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AD9" w:rsidRDefault="00213AD9" w:rsidP="00213AD9">
      <w:pPr>
        <w:pStyle w:val="Textoindependiente2"/>
        <w:rPr>
          <w:bCs/>
          <w:i/>
        </w:rPr>
        <w:sectPr w:rsidR="00213AD9" w:rsidSect="00B200FF">
          <w:headerReference w:type="even" r:id="rId8"/>
          <w:footerReference w:type="even" r:id="rId9"/>
          <w:footerReference w:type="default" r:id="rId10"/>
          <w:headerReference w:type="first" r:id="rId11"/>
          <w:footerReference w:type="first" r:id="rId12"/>
          <w:pgSz w:w="12242" w:h="15842" w:code="1"/>
          <w:pgMar w:top="2336" w:right="1134" w:bottom="1077" w:left="1979" w:header="720" w:footer="1157" w:gutter="0"/>
          <w:cols w:space="720"/>
          <w:docGrid w:linePitch="326"/>
        </w:sectPr>
      </w:pPr>
      <w:r>
        <w:rPr>
          <w:bCs/>
          <w:i/>
          <w:noProof/>
          <w:lang w:val="es-MX" w:eastAsia="es-MX"/>
        </w:rPr>
        <mc:AlternateContent>
          <mc:Choice Requires="wps">
            <w:drawing>
              <wp:anchor distT="0" distB="0" distL="114300" distR="114300" simplePos="0" relativeHeight="251663360" behindDoc="0" locked="0" layoutInCell="1" allowOverlap="1">
                <wp:simplePos x="0" y="0"/>
                <wp:positionH relativeFrom="column">
                  <wp:posOffset>447675</wp:posOffset>
                </wp:positionH>
                <wp:positionV relativeFrom="paragraph">
                  <wp:posOffset>5060950</wp:posOffset>
                </wp:positionV>
                <wp:extent cx="5499100" cy="1143000"/>
                <wp:effectExtent l="0" t="635"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2F2F" w:rsidRPr="00B92488" w:rsidRDefault="00DB2F2F" w:rsidP="00213AD9">
                            <w:pPr>
                              <w:jc w:val="center"/>
                              <w:rPr>
                                <w:b/>
                                <w:lang w:val="es-MX"/>
                              </w:rPr>
                            </w:pPr>
                          </w:p>
                          <w:p w:rsidR="00DB2F2F" w:rsidRPr="00A63A96" w:rsidRDefault="00DB2F2F" w:rsidP="00213AD9">
                            <w:pPr>
                              <w:jc w:val="center"/>
                              <w:rPr>
                                <w:rFonts w:ascii="Century" w:hAnsi="Century"/>
                                <w:b/>
                                <w:sz w:val="30"/>
                                <w:szCs w:val="30"/>
                                <w:lang w:val="es-MX"/>
                              </w:rPr>
                            </w:pPr>
                            <w:r>
                              <w:rPr>
                                <w:rFonts w:ascii="Century" w:hAnsi="Century"/>
                                <w:b/>
                                <w:sz w:val="30"/>
                                <w:szCs w:val="30"/>
                                <w:lang w:val="es-MX"/>
                              </w:rPr>
                              <w:t>SECRETARÍA GENERAL DEL PODER LEGISLATIVO</w:t>
                            </w:r>
                          </w:p>
                          <w:p w:rsidR="00DB2F2F" w:rsidRDefault="00DB2F2F" w:rsidP="00213AD9">
                            <w:pPr>
                              <w:jc w:val="center"/>
                              <w:rPr>
                                <w:rFonts w:ascii="Century" w:hAnsi="Century"/>
                                <w:b/>
                                <w:sz w:val="26"/>
                                <w:szCs w:val="26"/>
                                <w:lang w:val="es-MX"/>
                              </w:rPr>
                            </w:pPr>
                          </w:p>
                          <w:p w:rsidR="00DB2F2F" w:rsidRPr="00AE564B" w:rsidRDefault="00DB2F2F" w:rsidP="00213AD9">
                            <w:pPr>
                              <w:jc w:val="center"/>
                              <w:rPr>
                                <w:rFonts w:ascii="Century" w:hAnsi="Century"/>
                                <w:b/>
                                <w:lang w:val="es-MX"/>
                              </w:rPr>
                            </w:pPr>
                            <w:r w:rsidRPr="00AE564B">
                              <w:rPr>
                                <w:rFonts w:ascii="Century" w:hAnsi="Century"/>
                                <w:b/>
                                <w:lang w:val="es-MX"/>
                              </w:rPr>
                              <w:t>UNIDAD DE SERVICIOS TÉCNICO-LEGISLATIVOS</w:t>
                            </w:r>
                          </w:p>
                          <w:p w:rsidR="00DB2F2F" w:rsidRDefault="00DB2F2F" w:rsidP="00213AD9">
                            <w:pPr>
                              <w:jc w:val="center"/>
                              <w:rPr>
                                <w:rFonts w:ascii="Century" w:hAnsi="Century"/>
                                <w:b/>
                                <w:sz w:val="26"/>
                                <w:szCs w:val="2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6" type="#_x0000_t202" style="position:absolute;left:0;text-align:left;margin-left:35.25pt;margin-top:398.5pt;width:433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" stroked="f">
                <v:textbox>
                  <w:txbxContent>
                    <w:p w:rsidR="00DB2F2F" w:rsidRPr="00B92488" w:rsidRDefault="00DB2F2F" w:rsidP="00213AD9">
                      <w:pPr>
                        <w:jc w:val="center"/>
                        <w:rPr>
                          <w:b/>
                          <w:lang w:val="es-MX"/>
                        </w:rPr>
                      </w:pPr>
                    </w:p>
                    <w:p w:rsidR="00DB2F2F" w:rsidRPr="00A63A96" w:rsidRDefault="00DB2F2F" w:rsidP="00213AD9">
                      <w:pPr>
                        <w:jc w:val="center"/>
                        <w:rPr>
                          <w:rFonts w:ascii="Century" w:hAnsi="Century"/>
                          <w:b/>
                          <w:sz w:val="30"/>
                          <w:szCs w:val="30"/>
                          <w:lang w:val="es-MX"/>
                        </w:rPr>
                      </w:pPr>
                      <w:r>
                        <w:rPr>
                          <w:rFonts w:ascii="Century" w:hAnsi="Century"/>
                          <w:b/>
                          <w:sz w:val="30"/>
                          <w:szCs w:val="30"/>
                          <w:lang w:val="es-MX"/>
                        </w:rPr>
                        <w:t>SECRETARÍA GENERAL DEL PODER LEGISLATIVO</w:t>
                      </w:r>
                    </w:p>
                    <w:p w:rsidR="00DB2F2F" w:rsidRDefault="00DB2F2F" w:rsidP="00213AD9">
                      <w:pPr>
                        <w:jc w:val="center"/>
                        <w:rPr>
                          <w:rFonts w:ascii="Century" w:hAnsi="Century"/>
                          <w:b/>
                          <w:sz w:val="26"/>
                          <w:szCs w:val="26"/>
                          <w:lang w:val="es-MX"/>
                        </w:rPr>
                      </w:pPr>
                    </w:p>
                    <w:p w:rsidR="00DB2F2F" w:rsidRPr="00AE564B" w:rsidRDefault="00DB2F2F" w:rsidP="00213AD9">
                      <w:pPr>
                        <w:jc w:val="center"/>
                        <w:rPr>
                          <w:rFonts w:ascii="Century" w:hAnsi="Century"/>
                          <w:b/>
                          <w:lang w:val="es-MX"/>
                        </w:rPr>
                      </w:pPr>
                      <w:r w:rsidRPr="00AE564B">
                        <w:rPr>
                          <w:rFonts w:ascii="Century" w:hAnsi="Century"/>
                          <w:b/>
                          <w:lang w:val="es-MX"/>
                        </w:rPr>
                        <w:t>UNIDAD DE SERVICIOS TÉCNICO-LEGISLATIVOS</w:t>
                      </w:r>
                    </w:p>
                    <w:p w:rsidR="00DB2F2F" w:rsidRDefault="00DB2F2F" w:rsidP="00213AD9">
                      <w:pPr>
                        <w:jc w:val="center"/>
                        <w:rPr>
                          <w:rFonts w:ascii="Century" w:hAnsi="Century"/>
                          <w:b/>
                          <w:sz w:val="26"/>
                          <w:szCs w:val="26"/>
                          <w:lang w:val="es-MX"/>
                        </w:rPr>
                      </w:pPr>
                    </w:p>
                  </w:txbxContent>
                </v:textbox>
              </v:shape>
            </w:pict>
          </mc:Fallback>
        </mc:AlternateContent>
      </w:r>
      <w:r>
        <w:rPr>
          <w:bCs/>
          <w:i/>
          <w:noProof/>
          <w:lang w:val="es-MX" w:eastAsia="es-MX"/>
        </w:rPr>
        <mc:AlternateContent>
          <mc:Choice Requires="wps">
            <w:drawing>
              <wp:anchor distT="0" distB="0" distL="114300" distR="114300" simplePos="0" relativeHeight="251661312" behindDoc="0" locked="0" layoutInCell="1" allowOverlap="1">
                <wp:simplePos x="0" y="0"/>
                <wp:positionH relativeFrom="column">
                  <wp:posOffset>126365</wp:posOffset>
                </wp:positionH>
                <wp:positionV relativeFrom="paragraph">
                  <wp:posOffset>1554480</wp:posOffset>
                </wp:positionV>
                <wp:extent cx="5943600" cy="3268980"/>
                <wp:effectExtent l="1905"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68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2F2F" w:rsidRPr="008346B1" w:rsidRDefault="00DB2F2F" w:rsidP="00213AD9">
                            <w:pPr>
                              <w:pStyle w:val="NormalWeb"/>
                              <w:spacing w:before="0" w:beforeAutospacing="0" w:after="0" w:afterAutospacing="0"/>
                              <w:jc w:val="center"/>
                              <w:rPr>
                                <w:rFonts w:ascii="Tahoma" w:hAnsi="Tahoma" w:cs="Tahoma"/>
                                <w:b/>
                                <w:sz w:val="20"/>
                                <w:szCs w:val="20"/>
                              </w:rPr>
                            </w:pPr>
                          </w:p>
                          <w:p w:rsidR="00DB2F2F" w:rsidRDefault="00DB2F2F" w:rsidP="00213AD9">
                            <w:pPr>
                              <w:spacing w:line="360" w:lineRule="auto"/>
                              <w:jc w:val="center"/>
                              <w:rPr>
                                <w:rFonts w:ascii="Arial" w:hAnsi="Arial" w:cs="Arial"/>
                                <w:b/>
                                <w:bCs/>
                                <w:sz w:val="60"/>
                                <w:szCs w:val="60"/>
                              </w:rPr>
                            </w:pPr>
                          </w:p>
                          <w:p w:rsidR="00DB2F2F" w:rsidRPr="00213AD9" w:rsidRDefault="00DB2F2F" w:rsidP="00213AD9">
                            <w:pPr>
                              <w:spacing w:line="360" w:lineRule="auto"/>
                              <w:jc w:val="center"/>
                              <w:rPr>
                                <w:rFonts w:ascii="Arial" w:hAnsi="Arial" w:cs="Arial"/>
                                <w:b/>
                                <w:bCs/>
                                <w:sz w:val="60"/>
                                <w:szCs w:val="60"/>
                              </w:rPr>
                            </w:pPr>
                            <w:r w:rsidRPr="00213AD9">
                              <w:rPr>
                                <w:rFonts w:ascii="Arial" w:hAnsi="Arial" w:cs="Arial"/>
                                <w:b/>
                                <w:bCs/>
                                <w:sz w:val="60"/>
                                <w:szCs w:val="60"/>
                              </w:rPr>
                              <w:t xml:space="preserve">LEY PARA </w:t>
                            </w:r>
                            <w:smartTag w:uri="urn:schemas-microsoft-com:office:smarttags" w:element="PersonName">
                              <w:smartTagPr>
                                <w:attr w:name="ProductID" w:val="LA IGUALDAD ENTRE"/>
                              </w:smartTagPr>
                              <w:smartTag w:uri="urn:schemas-microsoft-com:office:smarttags" w:element="PersonName">
                                <w:smartTagPr>
                                  <w:attr w:name="ProductID" w:val="la Igualdad"/>
                                </w:smartTagPr>
                                <w:r w:rsidRPr="00213AD9">
                                  <w:rPr>
                                    <w:rFonts w:ascii="Arial" w:hAnsi="Arial" w:cs="Arial"/>
                                    <w:b/>
                                    <w:bCs/>
                                    <w:sz w:val="60"/>
                                    <w:szCs w:val="60"/>
                                  </w:rPr>
                                  <w:t>LA IGUALDAD</w:t>
                                </w:r>
                              </w:smartTag>
                              <w:r w:rsidRPr="00213AD9">
                                <w:rPr>
                                  <w:rFonts w:ascii="Arial" w:hAnsi="Arial" w:cs="Arial"/>
                                  <w:b/>
                                  <w:bCs/>
                                  <w:sz w:val="60"/>
                                  <w:szCs w:val="60"/>
                                </w:rPr>
                                <w:t xml:space="preserve"> ENTRE</w:t>
                              </w:r>
                            </w:smartTag>
                            <w:r w:rsidRPr="00213AD9">
                              <w:rPr>
                                <w:rFonts w:ascii="Arial" w:hAnsi="Arial" w:cs="Arial"/>
                                <w:b/>
                                <w:bCs/>
                                <w:sz w:val="60"/>
                                <w:szCs w:val="60"/>
                              </w:rPr>
                              <w:t xml:space="preserve"> MUJERES Y HOMBRES DEL ESTADO DE YUCATÁN</w:t>
                            </w:r>
                          </w:p>
                          <w:p w:rsidR="00DB2F2F" w:rsidRPr="00213AD9" w:rsidRDefault="00DB2F2F" w:rsidP="00213AD9">
                            <w:pPr>
                              <w:pStyle w:val="NormalWeb"/>
                              <w:spacing w:before="0" w:beforeAutospacing="0" w:after="0" w:afterAutospacing="0" w:line="360" w:lineRule="auto"/>
                              <w:jc w:val="center"/>
                              <w:rPr>
                                <w:sz w:val="60"/>
                                <w:szCs w:val="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0" o:spid="_x0000_s1027" type="#_x0000_t202" style="position:absolute;left:0;text-align:left;margin-left:9.95pt;margin-top:122.4pt;width:468pt;height:25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" stroked="f">
                <v:textbox>
                  <w:txbxContent>
                    <w:p w:rsidR="00DB2F2F" w:rsidRPr="008346B1" w:rsidRDefault="00DB2F2F" w:rsidP="00213AD9">
                      <w:pPr>
                        <w:pStyle w:val="NormalWeb"/>
                        <w:spacing w:before="0" w:beforeAutospacing="0" w:after="0" w:afterAutospacing="0"/>
                        <w:jc w:val="center"/>
                        <w:rPr>
                          <w:rFonts w:ascii="Tahoma" w:hAnsi="Tahoma" w:cs="Tahoma"/>
                          <w:b/>
                          <w:sz w:val="20"/>
                          <w:szCs w:val="20"/>
                        </w:rPr>
                      </w:pPr>
                    </w:p>
                    <w:p w:rsidR="00DB2F2F" w:rsidRDefault="00DB2F2F" w:rsidP="00213AD9">
                      <w:pPr>
                        <w:spacing w:line="360" w:lineRule="auto"/>
                        <w:jc w:val="center"/>
                        <w:rPr>
                          <w:rFonts w:ascii="Arial" w:hAnsi="Arial" w:cs="Arial"/>
                          <w:b/>
                          <w:bCs/>
                          <w:sz w:val="60"/>
                          <w:szCs w:val="60"/>
                        </w:rPr>
                      </w:pPr>
                    </w:p>
                    <w:p w:rsidR="00DB2F2F" w:rsidRPr="00213AD9" w:rsidRDefault="00DB2F2F" w:rsidP="00213AD9">
                      <w:pPr>
                        <w:spacing w:line="360" w:lineRule="auto"/>
                        <w:jc w:val="center"/>
                        <w:rPr>
                          <w:rFonts w:ascii="Arial" w:hAnsi="Arial" w:cs="Arial"/>
                          <w:b/>
                          <w:bCs/>
                          <w:sz w:val="60"/>
                          <w:szCs w:val="60"/>
                        </w:rPr>
                      </w:pPr>
                      <w:r w:rsidRPr="00213AD9">
                        <w:rPr>
                          <w:rFonts w:ascii="Arial" w:hAnsi="Arial" w:cs="Arial"/>
                          <w:b/>
                          <w:bCs/>
                          <w:sz w:val="60"/>
                          <w:szCs w:val="60"/>
                        </w:rPr>
                        <w:t xml:space="preserve">LEY PARA </w:t>
                      </w:r>
                      <w:smartTag w:uri="urn:schemas-microsoft-com:office:smarttags" w:element="PersonName">
                        <w:smartTagPr>
                          <w:attr w:name="ProductID" w:val="LA IGUALDAD ENTRE"/>
                        </w:smartTagPr>
                        <w:smartTag w:uri="urn:schemas-microsoft-com:office:smarttags" w:element="PersonName">
                          <w:smartTagPr>
                            <w:attr w:name="ProductID" w:val="la Igualdad"/>
                          </w:smartTagPr>
                          <w:r w:rsidRPr="00213AD9">
                            <w:rPr>
                              <w:rFonts w:ascii="Arial" w:hAnsi="Arial" w:cs="Arial"/>
                              <w:b/>
                              <w:bCs/>
                              <w:sz w:val="60"/>
                              <w:szCs w:val="60"/>
                            </w:rPr>
                            <w:t>LA IGUALDAD</w:t>
                          </w:r>
                        </w:smartTag>
                        <w:r w:rsidRPr="00213AD9">
                          <w:rPr>
                            <w:rFonts w:ascii="Arial" w:hAnsi="Arial" w:cs="Arial"/>
                            <w:b/>
                            <w:bCs/>
                            <w:sz w:val="60"/>
                            <w:szCs w:val="60"/>
                          </w:rPr>
                          <w:t xml:space="preserve"> ENTRE</w:t>
                        </w:r>
                      </w:smartTag>
                      <w:r w:rsidRPr="00213AD9">
                        <w:rPr>
                          <w:rFonts w:ascii="Arial" w:hAnsi="Arial" w:cs="Arial"/>
                          <w:b/>
                          <w:bCs/>
                          <w:sz w:val="60"/>
                          <w:szCs w:val="60"/>
                        </w:rPr>
                        <w:t xml:space="preserve"> MUJERES Y HOMBRES DEL ESTADO DE YUCATÁN</w:t>
                      </w:r>
                    </w:p>
                    <w:p w:rsidR="00DB2F2F" w:rsidRPr="00213AD9" w:rsidRDefault="00DB2F2F" w:rsidP="00213AD9">
                      <w:pPr>
                        <w:pStyle w:val="NormalWeb"/>
                        <w:spacing w:before="0" w:beforeAutospacing="0" w:after="0" w:afterAutospacing="0" w:line="360" w:lineRule="auto"/>
                        <w:jc w:val="center"/>
                        <w:rPr>
                          <w:sz w:val="60"/>
                          <w:szCs w:val="60"/>
                        </w:rPr>
                      </w:pPr>
                    </w:p>
                  </w:txbxContent>
                </v:textbox>
              </v:shape>
            </w:pict>
          </mc:Fallback>
        </mc:AlternateContent>
      </w:r>
      <w:r>
        <w:rPr>
          <w:bCs/>
          <w:i/>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735965</wp:posOffset>
                </wp:positionH>
                <wp:positionV relativeFrom="paragraph">
                  <wp:posOffset>-771525</wp:posOffset>
                </wp:positionV>
                <wp:extent cx="4343400" cy="2057400"/>
                <wp:effectExtent l="1905" t="0" r="0" b="254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rsidR="00DB2F2F" w:rsidRDefault="00DB2F2F" w:rsidP="00213AD9">
                            <w:pPr>
                              <w:jc w:val="center"/>
                              <w:rPr>
                                <w:rFonts w:ascii="CG Omega" w:hAnsi="CG Omega"/>
                                <w:sz w:val="16"/>
                              </w:rPr>
                            </w:pPr>
                            <w:r w:rsidRPr="00385D64">
                              <w:rPr>
                                <w:rFonts w:ascii="CG Omega" w:hAnsi="CG Omega"/>
                                <w:sz w:val="16"/>
                              </w:rPr>
                              <w:object w:dxaOrig="2590" w:dyaOrig="2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9.75pt;height:122.25pt" o:ole="">
                                  <v:imagedata r:id="rId13" o:title=""/>
                                </v:shape>
                                <o:OLEObject Type="Embed" ProgID="Word.Picture.8" ShapeID="_x0000_i1027" DrawAspect="Content" ObjectID="_1813742188" r:id="rId14"/>
                              </w:object>
                            </w:r>
                          </w:p>
                          <w:p w:rsidR="00DB2F2F" w:rsidRDefault="00DB2F2F" w:rsidP="00213AD9">
                            <w:pPr>
                              <w:rPr>
                                <w:rFonts w:ascii="Tahoma" w:hAnsi="Tahoma" w:cs="Tahoma"/>
                                <w:b/>
                                <w:sz w:val="16"/>
                              </w:rPr>
                            </w:pPr>
                          </w:p>
                          <w:p w:rsidR="00DB2F2F" w:rsidRDefault="00DB2F2F" w:rsidP="00213AD9">
                            <w:pPr>
                              <w:jc w:val="center"/>
                              <w:rPr>
                                <w:rFonts w:ascii="Century" w:hAnsi="Century"/>
                                <w:b/>
                                <w:sz w:val="26"/>
                                <w:szCs w:val="26"/>
                                <w:lang w:val="es-MX"/>
                              </w:rPr>
                            </w:pPr>
                            <w:r>
                              <w:rPr>
                                <w:rFonts w:ascii="Century" w:hAnsi="Century"/>
                                <w:b/>
                                <w:sz w:val="30"/>
                                <w:szCs w:val="30"/>
                                <w:lang w:val="es-MX"/>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9" o:spid="_x0000_s1028" type="#_x0000_t202" style="position:absolute;left:0;text-align:left;margin-left:57.95pt;margin-top:-60.75pt;width:342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9Zuw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" filled="f" stroked="f">
                <v:textbox>
                  <w:txbxContent>
                    <w:bookmarkStart w:id="3" w:name="_MON_1161102484"/>
                    <w:bookmarkStart w:id="4" w:name="_MON_1240304745"/>
                    <w:bookmarkEnd w:id="3"/>
                    <w:bookmarkEnd w:id="4"/>
                    <w:bookmarkStart w:id="5" w:name="_MON_1161073130"/>
                    <w:bookmarkEnd w:id="5"/>
                    <w:p w:rsidR="00DB2F2F" w:rsidRDefault="00DB2F2F" w:rsidP="00213AD9">
                      <w:pPr>
                        <w:jc w:val="center"/>
                        <w:rPr>
                          <w:rFonts w:ascii="CG Omega" w:hAnsi="CG Omega"/>
                          <w:sz w:val="16"/>
                        </w:rPr>
                      </w:pPr>
                      <w:r w:rsidRPr="00385D64">
                        <w:rPr>
                          <w:rFonts w:ascii="CG Omega" w:hAnsi="CG Omega"/>
                          <w:sz w:val="16"/>
                        </w:rPr>
                        <w:object w:dxaOrig="2590" w:dyaOrig="2441">
                          <v:shape id="_x0000_i1027" type="#_x0000_t75" style="width:129.75pt;height:122.25pt" o:ole="">
                            <v:imagedata r:id="rId13" o:title=""/>
                          </v:shape>
                          <o:OLEObject Type="Embed" ProgID="Word.Picture.8" ShapeID="_x0000_i1027" DrawAspect="Content" ObjectID="_1813742188" r:id="rId15"/>
                        </w:object>
                      </w:r>
                    </w:p>
                    <w:p w:rsidR="00DB2F2F" w:rsidRDefault="00DB2F2F" w:rsidP="00213AD9">
                      <w:pPr>
                        <w:rPr>
                          <w:rFonts w:ascii="Tahoma" w:hAnsi="Tahoma" w:cs="Tahoma"/>
                          <w:b/>
                          <w:sz w:val="16"/>
                        </w:rPr>
                      </w:pPr>
                    </w:p>
                    <w:p w:rsidR="00DB2F2F" w:rsidRDefault="00DB2F2F" w:rsidP="00213AD9">
                      <w:pPr>
                        <w:jc w:val="center"/>
                        <w:rPr>
                          <w:rFonts w:ascii="Century" w:hAnsi="Century"/>
                          <w:b/>
                          <w:sz w:val="26"/>
                          <w:szCs w:val="26"/>
                          <w:lang w:val="es-MX"/>
                        </w:rPr>
                      </w:pPr>
                      <w:r>
                        <w:rPr>
                          <w:rFonts w:ascii="Century" w:hAnsi="Century"/>
                          <w:b/>
                          <w:sz w:val="30"/>
                          <w:szCs w:val="30"/>
                          <w:lang w:val="es-MX"/>
                        </w:rPr>
                        <w:t>H. CONGRESO DEL ESTADO DE YUCATÁN</w:t>
                      </w:r>
                    </w:p>
                  </w:txbxContent>
                </v:textbox>
              </v:shape>
            </w:pict>
          </mc:Fallback>
        </mc:AlternateContent>
      </w:r>
      <w:r>
        <w:rPr>
          <w:bCs/>
          <w:i/>
          <w:noProof/>
          <w:lang w:val="es-MX" w:eastAsia="es-MX"/>
        </w:rPr>
        <mc:AlternateContent>
          <mc:Choice Requires="wpg">
            <w:drawing>
              <wp:anchor distT="0" distB="0" distL="114300" distR="114300" simplePos="0" relativeHeight="251659264" behindDoc="0" locked="0" layoutInCell="1" allowOverlap="1">
                <wp:simplePos x="0" y="0"/>
                <wp:positionH relativeFrom="column">
                  <wp:posOffset>-485140</wp:posOffset>
                </wp:positionH>
                <wp:positionV relativeFrom="paragraph">
                  <wp:posOffset>-1118235</wp:posOffset>
                </wp:positionV>
                <wp:extent cx="6515100" cy="9372600"/>
                <wp:effectExtent l="0" t="317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5"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292A046E" id="Grupo 3" o:spid="_x0000_s1026" style="position:absolute;margin-left:-38.2pt;margin-top:-88.0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tSHMEA&#10;AADaAAAADwAAAGRycy9kb3ducmV2LnhtbESPQWvCQBSE7wX/w/IEb3WjllCiq4jQ6q2oxfMj+0yi&#10;2bdh96nx33cLhR6HmfmGWax616o7hdh4NjAZZ6CIS28brgx8Hz9e30FFQbbYeiYDT4qwWg5eFlhY&#10;/+A93Q9SqQThWKCBWqQrtI5lTQ7j2HfEyTv74FCSDJW2AR8J7lo9zbJcO2w4LdTY0aam8nq4OQP6&#10;mAe5zt5ml73E6drdPrdf5cmY0bBfz0EJ9fIf/mvvrIEcfq+kG6C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7Uhz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kUGMMA&#10;AADaAAAADwAAAGRycy9kb3ducmV2LnhtbESPwWrDMBBE74X+g9hCb43sUBrjRg7BpCaXHpqEnBdr&#10;axtbKyMpsZuvrwqFHIeZecOsN7MZxJWc7ywrSBcJCOLa6o4bBafjx0sGwgdkjYNlUvBDHjbF48Ma&#10;c20n/qLrITQiQtjnqKANYcyl9HVLBv3CjsTR+7bOYIjSNVI7nCLcDHKZJG/SYMdxocWRypbq/nAx&#10;ChKduv1n+Spv9bbKzv1uaW+2Uur5ad6+gwg0h3v4v73XClb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kUG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Idb4A&#10;AADaAAAADwAAAGRycy9kb3ducmV2LnhtbERPy4rCMBTdC/5DuII7TXUh0jFKUQRdCD4H3F2aO22Z&#10;5iY00da/NwvB5eG8F6vO1OJJja8sK5iMExDEudUVFwqul+1oDsIHZI21ZVLwIg+rZb+3wFTblk/0&#10;PIdCxBD2KSooQ3CplD4vyaAfW0ccuT/bGAwRNoXUDbYx3NRymiQzabDi2FCio3VJ+f/5YRS0883t&#10;df+tdZZtDna/nrr7MXFKDQdd9gMiUBe+4o97pxXErfFKvAFy+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PziHW+AAAA2gAAAA8AAAAAAAAAAAAAAAAAmAIAAGRycy9kb3ducmV2&#10;LnhtbFBLBQYAAAAABAAEAPUAAACDAwAAAAA=&#10;" fillcolor="silver" stroked="f" strokecolor="silver"/>
              </v:group>
            </w:pict>
          </mc:Fallback>
        </mc:AlternateContent>
      </w:r>
      <w:r>
        <w:rPr>
          <w:bCs/>
          <w:i/>
          <w:noProof/>
          <w:lang w:val="es-MX" w:eastAsia="es-MX"/>
        </w:rPr>
        <mc:AlternateContent>
          <mc:Choice Requires="wps">
            <w:drawing>
              <wp:anchor distT="0" distB="0" distL="114300" distR="114300" simplePos="0" relativeHeight="251662336" behindDoc="0" locked="0" layoutInCell="1" allowOverlap="1">
                <wp:simplePos x="0" y="0"/>
                <wp:positionH relativeFrom="column">
                  <wp:posOffset>3103245</wp:posOffset>
                </wp:positionH>
                <wp:positionV relativeFrom="paragraph">
                  <wp:posOffset>6993255</wp:posOffset>
                </wp:positionV>
                <wp:extent cx="2721610" cy="342900"/>
                <wp:effectExtent l="0" t="0" r="0" b="63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F2F" w:rsidRPr="00BC7080" w:rsidRDefault="00DB2F2F" w:rsidP="00213AD9">
                            <w:pPr>
                              <w:jc w:val="center"/>
                              <w:rPr>
                                <w:rFonts w:ascii="Century Gothic" w:hAnsi="Century Gothic"/>
                                <w:b/>
                                <w:sz w:val="18"/>
                                <w:szCs w:val="18"/>
                              </w:rPr>
                            </w:pPr>
                            <w:r>
                              <w:rPr>
                                <w:rFonts w:ascii="Century Gothic" w:hAnsi="Century Gothic"/>
                                <w:b/>
                                <w:sz w:val="18"/>
                                <w:szCs w:val="18"/>
                              </w:rPr>
                              <w:t>Última reforma</w:t>
                            </w:r>
                            <w:r w:rsidRPr="00BC7080">
                              <w:rPr>
                                <w:rFonts w:ascii="Century Gothic" w:hAnsi="Century Gothic"/>
                                <w:b/>
                                <w:sz w:val="18"/>
                                <w:szCs w:val="18"/>
                              </w:rPr>
                              <w:t xml:space="preserve"> D.O.  </w:t>
                            </w:r>
                            <w:r>
                              <w:rPr>
                                <w:rFonts w:ascii="Century Gothic" w:hAnsi="Century Gothic"/>
                                <w:b/>
                                <w:sz w:val="18"/>
                                <w:szCs w:val="18"/>
                              </w:rPr>
                              <w:t>20</w:t>
                            </w:r>
                            <w:r w:rsidRPr="00BC7080">
                              <w:rPr>
                                <w:rFonts w:ascii="Century Gothic" w:hAnsi="Century Gothic"/>
                                <w:b/>
                                <w:sz w:val="18"/>
                                <w:szCs w:val="18"/>
                              </w:rPr>
                              <w:t>-</w:t>
                            </w:r>
                            <w:r>
                              <w:rPr>
                                <w:rFonts w:ascii="Century Gothic" w:hAnsi="Century Gothic"/>
                                <w:b/>
                                <w:sz w:val="18"/>
                                <w:szCs w:val="18"/>
                              </w:rPr>
                              <w:t>junio</w:t>
                            </w:r>
                            <w:r w:rsidRPr="00BC7080">
                              <w:rPr>
                                <w:rFonts w:ascii="Century Gothic" w:hAnsi="Century Gothic"/>
                                <w:b/>
                                <w:sz w:val="18"/>
                                <w:szCs w:val="18"/>
                              </w:rPr>
                              <w:t>-20</w:t>
                            </w:r>
                            <w:r>
                              <w:rPr>
                                <w:rFonts w:ascii="Century Gothic" w:hAnsi="Century Gothic"/>
                                <w:b/>
                                <w:sz w:val="18"/>
                                <w:szCs w:val="18"/>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 o:spid="_x0000_s1029" type="#_x0000_t202" style="position:absolute;left:0;text-align:left;margin-left:244.35pt;margin-top:550.65pt;width:214.3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" filled="f" stroked="f">
                <v:textbox>
                  <w:txbxContent>
                    <w:p w:rsidR="00DB2F2F" w:rsidRPr="00BC7080" w:rsidRDefault="00DB2F2F" w:rsidP="00213AD9">
                      <w:pPr>
                        <w:jc w:val="center"/>
                        <w:rPr>
                          <w:rFonts w:ascii="Century Gothic" w:hAnsi="Century Gothic"/>
                          <w:b/>
                          <w:sz w:val="18"/>
                          <w:szCs w:val="18"/>
                        </w:rPr>
                      </w:pPr>
                      <w:r>
                        <w:rPr>
                          <w:rFonts w:ascii="Century Gothic" w:hAnsi="Century Gothic"/>
                          <w:b/>
                          <w:sz w:val="18"/>
                          <w:szCs w:val="18"/>
                        </w:rPr>
                        <w:t>Última reforma</w:t>
                      </w:r>
                      <w:r w:rsidRPr="00BC7080">
                        <w:rPr>
                          <w:rFonts w:ascii="Century Gothic" w:hAnsi="Century Gothic"/>
                          <w:b/>
                          <w:sz w:val="18"/>
                          <w:szCs w:val="18"/>
                        </w:rPr>
                        <w:t xml:space="preserve"> D.O.  </w:t>
                      </w:r>
                      <w:r>
                        <w:rPr>
                          <w:rFonts w:ascii="Century Gothic" w:hAnsi="Century Gothic"/>
                          <w:b/>
                          <w:sz w:val="18"/>
                          <w:szCs w:val="18"/>
                        </w:rPr>
                        <w:t>20</w:t>
                      </w:r>
                      <w:r w:rsidRPr="00BC7080">
                        <w:rPr>
                          <w:rFonts w:ascii="Century Gothic" w:hAnsi="Century Gothic"/>
                          <w:b/>
                          <w:sz w:val="18"/>
                          <w:szCs w:val="18"/>
                        </w:rPr>
                        <w:t>-</w:t>
                      </w:r>
                      <w:r>
                        <w:rPr>
                          <w:rFonts w:ascii="Century Gothic" w:hAnsi="Century Gothic"/>
                          <w:b/>
                          <w:sz w:val="18"/>
                          <w:szCs w:val="18"/>
                        </w:rPr>
                        <w:t>junio</w:t>
                      </w:r>
                      <w:r w:rsidRPr="00BC7080">
                        <w:rPr>
                          <w:rFonts w:ascii="Century Gothic" w:hAnsi="Century Gothic"/>
                          <w:b/>
                          <w:sz w:val="18"/>
                          <w:szCs w:val="18"/>
                        </w:rPr>
                        <w:t>-20</w:t>
                      </w:r>
                      <w:r>
                        <w:rPr>
                          <w:rFonts w:ascii="Century Gothic" w:hAnsi="Century Gothic"/>
                          <w:b/>
                          <w:sz w:val="18"/>
                          <w:szCs w:val="18"/>
                        </w:rPr>
                        <w:t>25</w:t>
                      </w:r>
                    </w:p>
                  </w:txbxContent>
                </v:textbox>
              </v:shape>
            </w:pict>
          </mc:Fallback>
        </mc:AlternateContent>
      </w:r>
    </w:p>
    <w:p w:rsidR="00CD5C22" w:rsidRPr="00CD5C22" w:rsidRDefault="00CD5C22" w:rsidP="00CD5C22">
      <w:pPr>
        <w:jc w:val="center"/>
        <w:rPr>
          <w:rFonts w:ascii="Tahoma" w:hAnsi="Tahoma" w:cs="Tahoma"/>
          <w:b/>
        </w:rPr>
      </w:pPr>
      <w:r w:rsidRPr="00CD5C22">
        <w:rPr>
          <w:rFonts w:ascii="Tahoma" w:hAnsi="Tahoma" w:cs="Tahoma"/>
          <w:b/>
        </w:rPr>
        <w:lastRenderedPageBreak/>
        <w:t xml:space="preserve">LEY PARA IGUALDAD ENTRE MUJERES </w:t>
      </w:r>
    </w:p>
    <w:p w:rsidR="00CD5C22" w:rsidRPr="00CD5C22" w:rsidRDefault="00CD5C22" w:rsidP="00CD5C22">
      <w:pPr>
        <w:jc w:val="center"/>
        <w:rPr>
          <w:rFonts w:ascii="Tahoma" w:hAnsi="Tahoma" w:cs="Tahoma"/>
          <w:b/>
        </w:rPr>
      </w:pPr>
      <w:r w:rsidRPr="00CD5C22">
        <w:rPr>
          <w:rFonts w:ascii="Tahoma" w:hAnsi="Tahoma" w:cs="Tahoma"/>
          <w:b/>
        </w:rPr>
        <w:t>Y HOMBRES DEL ESTADO DE YUCATÁN</w:t>
      </w:r>
    </w:p>
    <w:p w:rsidR="00CD5C22" w:rsidRPr="00CD5C22" w:rsidRDefault="00CD5C22">
      <w:pPr>
        <w:rPr>
          <w:rFonts w:ascii="Tahoma" w:hAnsi="Tahoma" w:cs="Tahoma"/>
          <w:b/>
        </w:rPr>
      </w:pPr>
    </w:p>
    <w:tbl>
      <w:tblPr>
        <w:tblW w:w="942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427"/>
      </w:tblGrid>
      <w:tr w:rsidR="00CD5C22" w:rsidRPr="001A2419" w:rsidTr="00F50259">
        <w:trPr>
          <w:tblCellSpacing w:w="20" w:type="dxa"/>
          <w:jc w:val="center"/>
        </w:trPr>
        <w:tc>
          <w:tcPr>
            <w:tcW w:w="9347" w:type="dxa"/>
          </w:tcPr>
          <w:p w:rsidR="00CD5C22" w:rsidRPr="003B1DF2" w:rsidRDefault="00CD5C22" w:rsidP="00F50259">
            <w:pPr>
              <w:jc w:val="center"/>
              <w:rPr>
                <w:rFonts w:ascii="Tahoma" w:hAnsi="Tahoma" w:cs="Tahoma"/>
                <w:b/>
              </w:rPr>
            </w:pPr>
            <w:r w:rsidRPr="003B1DF2">
              <w:rPr>
                <w:rFonts w:ascii="Tahoma" w:hAnsi="Tahoma" w:cs="Tahoma"/>
                <w:b/>
              </w:rPr>
              <w:t>CAPÍTULO I</w:t>
            </w:r>
            <w:r w:rsidRPr="003B1DF2">
              <w:rPr>
                <w:rFonts w:ascii="Tahoma" w:hAnsi="Tahoma" w:cs="Tahoma"/>
                <w:b/>
              </w:rPr>
              <w:br/>
              <w:t>DISPOSICIONES GENERALES</w:t>
            </w:r>
          </w:p>
        </w:tc>
      </w:tr>
      <w:tr w:rsidR="00CD5C22" w:rsidRPr="001A2419" w:rsidTr="00F50259">
        <w:trPr>
          <w:tblCellSpacing w:w="20" w:type="dxa"/>
          <w:jc w:val="center"/>
        </w:trPr>
        <w:tc>
          <w:tcPr>
            <w:tcW w:w="9347" w:type="dxa"/>
          </w:tcPr>
          <w:p w:rsidR="00CD5C22" w:rsidRPr="001A2419" w:rsidRDefault="00CD5C22" w:rsidP="00F50259">
            <w:pPr>
              <w:autoSpaceDN w:val="0"/>
              <w:adjustRightInd w:val="0"/>
              <w:ind w:left="10"/>
              <w:rPr>
                <w:rFonts w:ascii="Tahoma" w:hAnsi="Tahoma" w:cs="Tahoma"/>
                <w:b/>
                <w:bCs/>
                <w:sz w:val="22"/>
              </w:rPr>
            </w:pP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1.    </w:t>
            </w:r>
            <w:r w:rsidRPr="001A2419">
              <w:rPr>
                <w:rFonts w:ascii="Tahoma" w:hAnsi="Tahoma" w:cs="Tahoma"/>
                <w:bCs/>
                <w:sz w:val="22"/>
              </w:rPr>
              <w:t xml:space="preserve"> Objeto </w:t>
            </w: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2.   </w:t>
            </w:r>
            <w:r w:rsidRPr="001A2419">
              <w:rPr>
                <w:rFonts w:ascii="Tahoma" w:hAnsi="Tahoma" w:cs="Tahoma"/>
                <w:bCs/>
                <w:sz w:val="22"/>
              </w:rPr>
              <w:t xml:space="preserve">  </w:t>
            </w:r>
            <w:r>
              <w:rPr>
                <w:rFonts w:ascii="Tahoma" w:hAnsi="Tahoma" w:cs="Tahoma"/>
                <w:bCs/>
                <w:sz w:val="22"/>
              </w:rPr>
              <w:t>Definiciones</w:t>
            </w: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3. </w:t>
            </w:r>
            <w:r w:rsidRPr="001A2419">
              <w:rPr>
                <w:rFonts w:ascii="Tahoma" w:hAnsi="Tahoma" w:cs="Tahoma"/>
                <w:bCs/>
                <w:sz w:val="22"/>
              </w:rPr>
              <w:t xml:space="preserve">    </w:t>
            </w:r>
            <w:r>
              <w:rPr>
                <w:rFonts w:ascii="Tahoma" w:hAnsi="Tahoma" w:cs="Tahoma"/>
                <w:bCs/>
                <w:sz w:val="22"/>
              </w:rPr>
              <w:t>Aplicación</w:t>
            </w:r>
          </w:p>
          <w:p w:rsidR="00CD5C22"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4. </w:t>
            </w:r>
            <w:r w:rsidRPr="001A2419">
              <w:rPr>
                <w:rFonts w:ascii="Tahoma" w:hAnsi="Tahoma" w:cs="Tahoma"/>
                <w:bCs/>
                <w:sz w:val="22"/>
              </w:rPr>
              <w:t xml:space="preserve">    </w:t>
            </w:r>
            <w:r>
              <w:rPr>
                <w:rFonts w:ascii="Tahoma" w:hAnsi="Tahoma" w:cs="Tahoma"/>
                <w:bCs/>
                <w:sz w:val="22"/>
              </w:rPr>
              <w:t xml:space="preserve">Principios rectores </w:t>
            </w: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5</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Sujeto de los derecho</w:t>
            </w: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6</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 xml:space="preserve">Interpretación de la ley </w:t>
            </w:r>
          </w:p>
          <w:p w:rsidR="00CD5C22" w:rsidRPr="001A2419" w:rsidRDefault="00CD5C22" w:rsidP="00F50259">
            <w:pPr>
              <w:autoSpaceDN w:val="0"/>
              <w:adjustRightInd w:val="0"/>
              <w:ind w:left="10"/>
              <w:rPr>
                <w:rFonts w:ascii="Tahoma" w:hAnsi="Tahoma" w:cs="Tahoma"/>
                <w:bCs/>
                <w:sz w:val="22"/>
              </w:rPr>
            </w:pPr>
          </w:p>
        </w:tc>
      </w:tr>
      <w:tr w:rsidR="00CD5C22" w:rsidRPr="001A2419" w:rsidTr="00F50259">
        <w:trPr>
          <w:tblCellSpacing w:w="20" w:type="dxa"/>
          <w:jc w:val="center"/>
        </w:trPr>
        <w:tc>
          <w:tcPr>
            <w:tcW w:w="9347" w:type="dxa"/>
          </w:tcPr>
          <w:p w:rsidR="00CD5C22" w:rsidRDefault="00CD5C22" w:rsidP="00F50259">
            <w:pPr>
              <w:autoSpaceDN w:val="0"/>
              <w:adjustRightInd w:val="0"/>
              <w:ind w:left="10"/>
              <w:rPr>
                <w:rFonts w:ascii="Tahoma" w:hAnsi="Tahoma" w:cs="Tahoma"/>
                <w:b/>
                <w:bCs/>
                <w:sz w:val="22"/>
              </w:rPr>
            </w:pPr>
            <w:r>
              <w:rPr>
                <w:rFonts w:ascii="Tahoma" w:hAnsi="Tahoma" w:cs="Tahoma"/>
                <w:b/>
                <w:bCs/>
                <w:sz w:val="22"/>
              </w:rPr>
              <w:t>CAPÍTULO II.- DISTRIBUCIÓN DE COMPETENCIAS</w:t>
            </w:r>
          </w:p>
          <w:p w:rsidR="00CD5C22" w:rsidRDefault="00CD5C22" w:rsidP="00F50259">
            <w:pPr>
              <w:autoSpaceDN w:val="0"/>
              <w:adjustRightInd w:val="0"/>
              <w:ind w:left="10"/>
              <w:rPr>
                <w:rFonts w:ascii="Tahoma" w:hAnsi="Tahoma" w:cs="Tahoma"/>
                <w:b/>
                <w:bCs/>
                <w:sz w:val="22"/>
              </w:rPr>
            </w:pP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7</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Competencias</w:t>
            </w:r>
          </w:p>
          <w:p w:rsidR="00CD5C22" w:rsidRPr="001A2419" w:rsidRDefault="00CD5C22" w:rsidP="00F50259">
            <w:pPr>
              <w:autoSpaceDN w:val="0"/>
              <w:adjustRightInd w:val="0"/>
              <w:ind w:left="10"/>
              <w:rPr>
                <w:rFonts w:ascii="Tahoma" w:hAnsi="Tahoma" w:cs="Tahoma"/>
                <w:b/>
                <w:bCs/>
                <w:sz w:val="22"/>
              </w:rPr>
            </w:pPr>
          </w:p>
        </w:tc>
      </w:tr>
      <w:tr w:rsidR="00CD5C22" w:rsidRPr="001A2419" w:rsidTr="00F50259">
        <w:trPr>
          <w:tblCellSpacing w:w="20" w:type="dxa"/>
          <w:jc w:val="center"/>
        </w:trPr>
        <w:tc>
          <w:tcPr>
            <w:tcW w:w="9347" w:type="dxa"/>
          </w:tcPr>
          <w:p w:rsidR="00CD5C22" w:rsidRDefault="00CD5C22" w:rsidP="00F50259">
            <w:pPr>
              <w:autoSpaceDN w:val="0"/>
              <w:adjustRightInd w:val="0"/>
              <w:ind w:left="10"/>
              <w:rPr>
                <w:rFonts w:ascii="Tahoma" w:hAnsi="Tahoma" w:cs="Tahoma"/>
                <w:b/>
                <w:bCs/>
                <w:sz w:val="22"/>
              </w:rPr>
            </w:pPr>
            <w:r>
              <w:rPr>
                <w:rFonts w:ascii="Tahoma" w:hAnsi="Tahoma" w:cs="Tahoma"/>
                <w:b/>
                <w:bCs/>
                <w:sz w:val="22"/>
              </w:rPr>
              <w:t>CAPITULO III.- INSTITUTO PARA LA IGUALDAD ENTRE MUJERES Y HOMBRES EN YUCATÁN</w:t>
            </w:r>
          </w:p>
          <w:p w:rsidR="00CD5C22" w:rsidRDefault="00CD5C22" w:rsidP="00F50259">
            <w:pPr>
              <w:autoSpaceDN w:val="0"/>
              <w:adjustRightInd w:val="0"/>
              <w:rPr>
                <w:rFonts w:ascii="Tahoma" w:hAnsi="Tahoma" w:cs="Tahoma"/>
                <w:b/>
                <w:bCs/>
                <w:sz w:val="22"/>
              </w:rPr>
            </w:pPr>
          </w:p>
        </w:tc>
      </w:tr>
      <w:tr w:rsidR="00CD5C22" w:rsidRPr="001A2419" w:rsidTr="00F50259">
        <w:trPr>
          <w:tblCellSpacing w:w="20" w:type="dxa"/>
          <w:jc w:val="center"/>
        </w:trPr>
        <w:tc>
          <w:tcPr>
            <w:tcW w:w="9347" w:type="dxa"/>
          </w:tcPr>
          <w:p w:rsidR="00CD5C22" w:rsidRDefault="00CD5C22" w:rsidP="00F50259">
            <w:pPr>
              <w:autoSpaceDN w:val="0"/>
              <w:adjustRightInd w:val="0"/>
              <w:ind w:left="10"/>
              <w:rPr>
                <w:rFonts w:ascii="Tahoma" w:hAnsi="Tahoma" w:cs="Tahoma"/>
                <w:b/>
                <w:bCs/>
                <w:sz w:val="22"/>
              </w:rPr>
            </w:pPr>
            <w:r>
              <w:rPr>
                <w:rFonts w:ascii="Tahoma" w:hAnsi="Tahoma" w:cs="Tahoma"/>
                <w:b/>
                <w:bCs/>
                <w:sz w:val="22"/>
              </w:rPr>
              <w:t xml:space="preserve">SECCIÓN PRIMERA.- DISPOSICIONES GENERALES </w:t>
            </w:r>
          </w:p>
          <w:p w:rsidR="00CD5C22" w:rsidRDefault="00CD5C22" w:rsidP="00F50259">
            <w:pPr>
              <w:autoSpaceDN w:val="0"/>
              <w:adjustRightInd w:val="0"/>
              <w:ind w:left="10"/>
              <w:rPr>
                <w:rFonts w:ascii="Tahoma" w:hAnsi="Tahoma" w:cs="Tahoma"/>
                <w:b/>
                <w:bCs/>
                <w:sz w:val="22"/>
              </w:rPr>
            </w:pP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8</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 xml:space="preserve"> </w:t>
            </w:r>
            <w:r w:rsidRPr="001A2419">
              <w:rPr>
                <w:rFonts w:ascii="Tahoma" w:hAnsi="Tahoma" w:cs="Tahoma"/>
                <w:bCs/>
                <w:sz w:val="22"/>
              </w:rPr>
              <w:t xml:space="preserve">Objeto </w:t>
            </w: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9</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 xml:space="preserve"> Atribuciones</w:t>
            </w: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10</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Patrimonio</w:t>
            </w:r>
          </w:p>
          <w:p w:rsidR="00CD5C22" w:rsidRDefault="00CD5C22" w:rsidP="00F50259">
            <w:pPr>
              <w:autoSpaceDN w:val="0"/>
              <w:adjustRightInd w:val="0"/>
              <w:ind w:left="10"/>
              <w:rPr>
                <w:rFonts w:ascii="Tahoma" w:hAnsi="Tahoma" w:cs="Tahoma"/>
                <w:b/>
                <w:bCs/>
                <w:sz w:val="22"/>
              </w:rPr>
            </w:pPr>
          </w:p>
        </w:tc>
      </w:tr>
      <w:tr w:rsidR="00CD5C22" w:rsidRPr="001A2419" w:rsidTr="00F50259">
        <w:trPr>
          <w:tblCellSpacing w:w="20" w:type="dxa"/>
          <w:jc w:val="center"/>
        </w:trPr>
        <w:tc>
          <w:tcPr>
            <w:tcW w:w="9347" w:type="dxa"/>
          </w:tcPr>
          <w:p w:rsidR="00CD5C22" w:rsidRDefault="00CD5C22" w:rsidP="00F50259">
            <w:pPr>
              <w:autoSpaceDN w:val="0"/>
              <w:adjustRightInd w:val="0"/>
              <w:ind w:left="10"/>
              <w:rPr>
                <w:rFonts w:ascii="Tahoma" w:hAnsi="Tahoma" w:cs="Tahoma"/>
                <w:b/>
                <w:bCs/>
                <w:sz w:val="22"/>
              </w:rPr>
            </w:pPr>
            <w:r>
              <w:rPr>
                <w:rFonts w:ascii="Tahoma" w:hAnsi="Tahoma" w:cs="Tahoma"/>
                <w:b/>
                <w:bCs/>
                <w:sz w:val="22"/>
              </w:rPr>
              <w:t>SECCIÓN SEGUNDO.- ORGANIZACIÓN Y FUNCIONAMIENTO</w:t>
            </w:r>
          </w:p>
          <w:p w:rsidR="00CD5C22" w:rsidRDefault="00CD5C22" w:rsidP="00F50259">
            <w:pPr>
              <w:autoSpaceDN w:val="0"/>
              <w:adjustRightInd w:val="0"/>
              <w:ind w:left="10"/>
              <w:rPr>
                <w:rFonts w:ascii="Tahoma" w:hAnsi="Tahoma" w:cs="Tahoma"/>
                <w:b/>
                <w:bCs/>
                <w:sz w:val="22"/>
              </w:rPr>
            </w:pP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11</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Estructura orgánica</w:t>
            </w: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1</w:t>
            </w:r>
            <w:r w:rsidRPr="001A2419">
              <w:rPr>
                <w:rFonts w:ascii="Tahoma" w:hAnsi="Tahoma" w:cs="Tahoma"/>
                <w:b/>
                <w:bCs/>
                <w:sz w:val="22"/>
              </w:rPr>
              <w:t xml:space="preserve">2.   </w:t>
            </w:r>
            <w:r w:rsidRPr="001A2419">
              <w:rPr>
                <w:rFonts w:ascii="Tahoma" w:hAnsi="Tahoma" w:cs="Tahoma"/>
                <w:bCs/>
                <w:sz w:val="22"/>
              </w:rPr>
              <w:t xml:space="preserve">  </w:t>
            </w:r>
            <w:r>
              <w:rPr>
                <w:rFonts w:ascii="Tahoma" w:hAnsi="Tahoma" w:cs="Tahoma"/>
                <w:bCs/>
                <w:sz w:val="22"/>
              </w:rPr>
              <w:t xml:space="preserve">Atribuciones de la junta de gobierno </w:t>
            </w: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1</w:t>
            </w:r>
            <w:r w:rsidRPr="001A2419">
              <w:rPr>
                <w:rFonts w:ascii="Tahoma" w:hAnsi="Tahoma" w:cs="Tahoma"/>
                <w:b/>
                <w:bCs/>
                <w:sz w:val="22"/>
              </w:rPr>
              <w:t xml:space="preserve">3. </w:t>
            </w:r>
            <w:r w:rsidRPr="001A2419">
              <w:rPr>
                <w:rFonts w:ascii="Tahoma" w:hAnsi="Tahoma" w:cs="Tahoma"/>
                <w:bCs/>
                <w:sz w:val="22"/>
              </w:rPr>
              <w:t xml:space="preserve">    </w:t>
            </w:r>
            <w:r>
              <w:rPr>
                <w:rFonts w:ascii="Tahoma" w:hAnsi="Tahoma" w:cs="Tahoma"/>
                <w:bCs/>
                <w:sz w:val="22"/>
              </w:rPr>
              <w:t>Integración de la junta de gobierno</w:t>
            </w:r>
          </w:p>
          <w:p w:rsidR="00CD5C22"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1</w:t>
            </w:r>
            <w:r w:rsidRPr="001A2419">
              <w:rPr>
                <w:rFonts w:ascii="Tahoma" w:hAnsi="Tahoma" w:cs="Tahoma"/>
                <w:b/>
                <w:bCs/>
                <w:sz w:val="22"/>
              </w:rPr>
              <w:t xml:space="preserve">4. </w:t>
            </w:r>
            <w:r w:rsidRPr="001A2419">
              <w:rPr>
                <w:rFonts w:ascii="Tahoma" w:hAnsi="Tahoma" w:cs="Tahoma"/>
                <w:bCs/>
                <w:sz w:val="22"/>
              </w:rPr>
              <w:t xml:space="preserve">    </w:t>
            </w:r>
            <w:r>
              <w:rPr>
                <w:rFonts w:ascii="Tahoma" w:hAnsi="Tahoma" w:cs="Tahoma"/>
                <w:bCs/>
                <w:sz w:val="22"/>
              </w:rPr>
              <w:t>Estatuto orgánico</w:t>
            </w:r>
          </w:p>
          <w:p w:rsidR="00CD5C22" w:rsidRDefault="00CD5C22" w:rsidP="00F50259">
            <w:pPr>
              <w:autoSpaceDN w:val="0"/>
              <w:adjustRightInd w:val="0"/>
              <w:ind w:left="10"/>
              <w:rPr>
                <w:rFonts w:ascii="Tahoma" w:hAnsi="Tahoma" w:cs="Tahoma"/>
                <w:b/>
                <w:bCs/>
                <w:sz w:val="22"/>
              </w:rPr>
            </w:pPr>
          </w:p>
        </w:tc>
      </w:tr>
      <w:tr w:rsidR="00CD5C22" w:rsidRPr="001A2419" w:rsidTr="00F50259">
        <w:trPr>
          <w:tblCellSpacing w:w="20" w:type="dxa"/>
          <w:jc w:val="center"/>
        </w:trPr>
        <w:tc>
          <w:tcPr>
            <w:tcW w:w="9347" w:type="dxa"/>
          </w:tcPr>
          <w:p w:rsidR="00CD5C22" w:rsidRDefault="00CD5C22" w:rsidP="00F50259">
            <w:pPr>
              <w:autoSpaceDN w:val="0"/>
              <w:adjustRightInd w:val="0"/>
              <w:ind w:left="10"/>
              <w:rPr>
                <w:rFonts w:ascii="Tahoma" w:hAnsi="Tahoma" w:cs="Tahoma"/>
                <w:b/>
                <w:bCs/>
                <w:sz w:val="22"/>
              </w:rPr>
            </w:pPr>
            <w:r>
              <w:rPr>
                <w:rFonts w:ascii="Tahoma" w:hAnsi="Tahoma" w:cs="Tahoma"/>
                <w:b/>
                <w:bCs/>
                <w:sz w:val="22"/>
              </w:rPr>
              <w:t>SECCIÓN TERCERA.- DIRECCIÓN GENERAL</w:t>
            </w:r>
          </w:p>
          <w:p w:rsidR="00CD5C22" w:rsidRDefault="00CD5C22" w:rsidP="00F50259">
            <w:pPr>
              <w:autoSpaceDN w:val="0"/>
              <w:adjustRightInd w:val="0"/>
              <w:ind w:left="10"/>
              <w:rPr>
                <w:rFonts w:ascii="Tahoma" w:hAnsi="Tahoma" w:cs="Tahoma"/>
                <w:b/>
                <w:bCs/>
                <w:sz w:val="22"/>
              </w:rPr>
            </w:pP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ARTÍCULO 1</w:t>
            </w:r>
            <w:r>
              <w:rPr>
                <w:rFonts w:ascii="Tahoma" w:hAnsi="Tahoma" w:cs="Tahoma"/>
                <w:b/>
                <w:bCs/>
                <w:sz w:val="22"/>
              </w:rPr>
              <w:t>5</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Nombramiento y remoción del Titular de la Dirección general</w:t>
            </w: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16</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Facultades y obligaciones de la directora general</w:t>
            </w:r>
          </w:p>
          <w:p w:rsidR="00CD5C22" w:rsidRDefault="00CD5C22" w:rsidP="00F50259">
            <w:pPr>
              <w:autoSpaceDN w:val="0"/>
              <w:adjustRightInd w:val="0"/>
              <w:ind w:left="10"/>
              <w:rPr>
                <w:rFonts w:ascii="Tahoma" w:hAnsi="Tahoma" w:cs="Tahoma"/>
                <w:b/>
                <w:bCs/>
                <w:sz w:val="22"/>
              </w:rPr>
            </w:pPr>
          </w:p>
        </w:tc>
      </w:tr>
      <w:tr w:rsidR="00CD5C22" w:rsidRPr="001A2419" w:rsidTr="00F50259">
        <w:trPr>
          <w:tblCellSpacing w:w="20" w:type="dxa"/>
          <w:jc w:val="center"/>
        </w:trPr>
        <w:tc>
          <w:tcPr>
            <w:tcW w:w="9347" w:type="dxa"/>
          </w:tcPr>
          <w:p w:rsidR="00CD5C22" w:rsidRDefault="00CD5C22" w:rsidP="00F50259">
            <w:pPr>
              <w:autoSpaceDN w:val="0"/>
              <w:adjustRightInd w:val="0"/>
              <w:ind w:left="10"/>
              <w:rPr>
                <w:rFonts w:ascii="Tahoma" w:hAnsi="Tahoma" w:cs="Tahoma"/>
                <w:b/>
                <w:bCs/>
                <w:sz w:val="22"/>
              </w:rPr>
            </w:pPr>
            <w:r>
              <w:rPr>
                <w:rFonts w:ascii="Tahoma" w:hAnsi="Tahoma" w:cs="Tahoma"/>
                <w:b/>
                <w:bCs/>
                <w:sz w:val="22"/>
              </w:rPr>
              <w:t>SECCIÓN CUARTA.- VIGILANCIA Y SUPERVISIÓN</w:t>
            </w:r>
          </w:p>
          <w:p w:rsidR="00CD5C22" w:rsidRDefault="00CD5C22" w:rsidP="00F50259">
            <w:pPr>
              <w:autoSpaceDN w:val="0"/>
              <w:adjustRightInd w:val="0"/>
              <w:ind w:left="10"/>
              <w:rPr>
                <w:rFonts w:ascii="Tahoma" w:hAnsi="Tahoma" w:cs="Tahoma"/>
                <w:b/>
                <w:bCs/>
                <w:sz w:val="22"/>
              </w:rPr>
            </w:pP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ARTÍCULO 1</w:t>
            </w:r>
            <w:r>
              <w:rPr>
                <w:rFonts w:ascii="Tahoma" w:hAnsi="Tahoma" w:cs="Tahoma"/>
                <w:b/>
                <w:bCs/>
                <w:sz w:val="22"/>
              </w:rPr>
              <w:t>7</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 xml:space="preserve">Órgano de vigilancia y supervisión </w:t>
            </w:r>
          </w:p>
          <w:p w:rsidR="00CD5C22" w:rsidRDefault="00CD5C22" w:rsidP="00F50259">
            <w:pPr>
              <w:autoSpaceDN w:val="0"/>
              <w:adjustRightInd w:val="0"/>
              <w:ind w:left="10"/>
              <w:rPr>
                <w:rFonts w:ascii="Tahoma" w:hAnsi="Tahoma" w:cs="Tahoma"/>
                <w:b/>
                <w:bCs/>
                <w:sz w:val="22"/>
              </w:rPr>
            </w:pPr>
          </w:p>
        </w:tc>
      </w:tr>
      <w:tr w:rsidR="00CD5C22" w:rsidRPr="001A2419" w:rsidTr="00F50259">
        <w:trPr>
          <w:tblCellSpacing w:w="20" w:type="dxa"/>
          <w:jc w:val="center"/>
        </w:trPr>
        <w:tc>
          <w:tcPr>
            <w:tcW w:w="9347" w:type="dxa"/>
          </w:tcPr>
          <w:p w:rsidR="00CD5C22" w:rsidRDefault="00CD5C22" w:rsidP="00F50259">
            <w:pPr>
              <w:autoSpaceDN w:val="0"/>
              <w:adjustRightInd w:val="0"/>
              <w:ind w:left="10"/>
              <w:rPr>
                <w:rFonts w:ascii="Tahoma" w:hAnsi="Tahoma" w:cs="Tahoma"/>
                <w:b/>
                <w:bCs/>
                <w:sz w:val="22"/>
              </w:rPr>
            </w:pPr>
            <w:r>
              <w:rPr>
                <w:rFonts w:ascii="Tahoma" w:hAnsi="Tahoma" w:cs="Tahoma"/>
                <w:b/>
                <w:bCs/>
                <w:sz w:val="22"/>
              </w:rPr>
              <w:lastRenderedPageBreak/>
              <w:t>SECCIÓN QUINTA.- RÉGIMEN LABORAL</w:t>
            </w:r>
          </w:p>
          <w:p w:rsidR="00CD5C22" w:rsidRDefault="00CD5C22" w:rsidP="00F50259">
            <w:pPr>
              <w:autoSpaceDN w:val="0"/>
              <w:adjustRightInd w:val="0"/>
              <w:ind w:left="10"/>
              <w:rPr>
                <w:rFonts w:ascii="Tahoma" w:hAnsi="Tahoma" w:cs="Tahoma"/>
                <w:b/>
                <w:bCs/>
                <w:sz w:val="22"/>
              </w:rPr>
            </w:pP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ARTÍCULO 1</w:t>
            </w:r>
            <w:r>
              <w:rPr>
                <w:rFonts w:ascii="Tahoma" w:hAnsi="Tahoma" w:cs="Tahoma"/>
                <w:b/>
                <w:bCs/>
                <w:sz w:val="22"/>
              </w:rPr>
              <w:t>8</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 xml:space="preserve">Régimen laboral </w:t>
            </w:r>
          </w:p>
          <w:p w:rsidR="00CD5C22" w:rsidRDefault="00CD5C22" w:rsidP="00F50259">
            <w:pPr>
              <w:autoSpaceDN w:val="0"/>
              <w:adjustRightInd w:val="0"/>
              <w:ind w:left="10"/>
              <w:rPr>
                <w:rFonts w:ascii="Tahoma" w:hAnsi="Tahoma" w:cs="Tahoma"/>
                <w:b/>
                <w:bCs/>
                <w:sz w:val="22"/>
              </w:rPr>
            </w:pPr>
          </w:p>
        </w:tc>
      </w:tr>
      <w:tr w:rsidR="00CD5C22" w:rsidRPr="001A2419" w:rsidTr="00F50259">
        <w:trPr>
          <w:tblCellSpacing w:w="20" w:type="dxa"/>
          <w:jc w:val="center"/>
        </w:trPr>
        <w:tc>
          <w:tcPr>
            <w:tcW w:w="9347" w:type="dxa"/>
          </w:tcPr>
          <w:p w:rsidR="00CD5C22" w:rsidRDefault="00CD5C22" w:rsidP="00F50259">
            <w:pPr>
              <w:autoSpaceDN w:val="0"/>
              <w:adjustRightInd w:val="0"/>
              <w:ind w:left="10"/>
              <w:rPr>
                <w:rFonts w:ascii="Tahoma" w:hAnsi="Tahoma" w:cs="Tahoma"/>
                <w:b/>
                <w:bCs/>
                <w:sz w:val="22"/>
              </w:rPr>
            </w:pPr>
            <w:r>
              <w:rPr>
                <w:rFonts w:ascii="Tahoma" w:hAnsi="Tahoma" w:cs="Tahoma"/>
                <w:b/>
                <w:bCs/>
                <w:sz w:val="22"/>
              </w:rPr>
              <w:t xml:space="preserve">CAPÍTULO IV.- SISTEMA ESTATAL PARA LA IGUALDAD ENTRE MUJERES Y HOMBRE </w:t>
            </w:r>
          </w:p>
          <w:p w:rsidR="00CD5C22" w:rsidRDefault="00CD5C22" w:rsidP="00F50259">
            <w:pPr>
              <w:autoSpaceDN w:val="0"/>
              <w:adjustRightInd w:val="0"/>
              <w:ind w:left="10"/>
              <w:rPr>
                <w:rFonts w:ascii="Tahoma" w:hAnsi="Tahoma" w:cs="Tahoma"/>
                <w:b/>
                <w:bCs/>
                <w:sz w:val="22"/>
              </w:rPr>
            </w:pP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ARTÍCULO 1</w:t>
            </w:r>
            <w:r>
              <w:rPr>
                <w:rFonts w:ascii="Tahoma" w:hAnsi="Tahoma" w:cs="Tahoma"/>
                <w:b/>
                <w:bCs/>
                <w:sz w:val="22"/>
              </w:rPr>
              <w:t>9</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Objeto del sistema estatal</w:t>
            </w: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20</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Consejo estatal</w:t>
            </w: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21</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Atribuciones del consejo estatal</w:t>
            </w:r>
          </w:p>
          <w:p w:rsidR="00CD5C22"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22</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Integración del consejo estatal</w:t>
            </w: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23</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Acuerdos y resoluciones del consejo estatal</w:t>
            </w:r>
          </w:p>
          <w:p w:rsidR="00CD5C22"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24</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Reglamento interno</w:t>
            </w:r>
          </w:p>
          <w:p w:rsidR="00CD5C22" w:rsidRPr="00304148" w:rsidRDefault="00CD5C22" w:rsidP="00F50259">
            <w:pPr>
              <w:autoSpaceDN w:val="0"/>
              <w:adjustRightInd w:val="0"/>
              <w:ind w:left="10"/>
              <w:rPr>
                <w:rFonts w:ascii="Tahoma" w:hAnsi="Tahoma" w:cs="Tahoma"/>
                <w:bCs/>
                <w:sz w:val="22"/>
              </w:rPr>
            </w:pPr>
            <w:r>
              <w:rPr>
                <w:rFonts w:ascii="Tahoma" w:hAnsi="Tahoma" w:cs="Tahoma"/>
                <w:b/>
                <w:bCs/>
                <w:sz w:val="22"/>
              </w:rPr>
              <w:t xml:space="preserve">ARTÍCULO 25.      </w:t>
            </w:r>
            <w:r>
              <w:rPr>
                <w:rFonts w:ascii="Tahoma" w:hAnsi="Tahoma" w:cs="Tahoma"/>
                <w:bCs/>
                <w:sz w:val="22"/>
              </w:rPr>
              <w:t>Consejo consultivo</w:t>
            </w:r>
          </w:p>
          <w:p w:rsidR="00CD5C22" w:rsidRDefault="00CD5C22" w:rsidP="00F50259">
            <w:pPr>
              <w:autoSpaceDN w:val="0"/>
              <w:adjustRightInd w:val="0"/>
              <w:ind w:left="10"/>
              <w:rPr>
                <w:rFonts w:ascii="Tahoma" w:hAnsi="Tahoma" w:cs="Tahoma"/>
                <w:b/>
                <w:bCs/>
                <w:sz w:val="22"/>
              </w:rPr>
            </w:pPr>
          </w:p>
        </w:tc>
      </w:tr>
      <w:tr w:rsidR="00CD5C22" w:rsidRPr="001A2419" w:rsidTr="00F50259">
        <w:trPr>
          <w:tblCellSpacing w:w="20" w:type="dxa"/>
          <w:jc w:val="center"/>
        </w:trPr>
        <w:tc>
          <w:tcPr>
            <w:tcW w:w="9347" w:type="dxa"/>
          </w:tcPr>
          <w:p w:rsidR="00CD5C22" w:rsidRDefault="00CD5C22" w:rsidP="00F50259">
            <w:pPr>
              <w:autoSpaceDN w:val="0"/>
              <w:adjustRightInd w:val="0"/>
              <w:ind w:left="10"/>
              <w:rPr>
                <w:rFonts w:ascii="Tahoma" w:hAnsi="Tahoma" w:cs="Tahoma"/>
                <w:b/>
                <w:bCs/>
                <w:sz w:val="22"/>
              </w:rPr>
            </w:pPr>
            <w:r>
              <w:rPr>
                <w:rFonts w:ascii="Tahoma" w:hAnsi="Tahoma" w:cs="Tahoma"/>
                <w:b/>
                <w:bCs/>
                <w:sz w:val="22"/>
              </w:rPr>
              <w:t>CAPÍTULO V.- POLÍTICA ESTATAL EN MATERIA DE IGUALDAD ENTRE MUJERES Y HOMBRES</w:t>
            </w:r>
          </w:p>
          <w:p w:rsidR="00CD5C22" w:rsidRDefault="00CD5C22" w:rsidP="00F50259">
            <w:pPr>
              <w:autoSpaceDN w:val="0"/>
              <w:adjustRightInd w:val="0"/>
              <w:ind w:left="10"/>
              <w:rPr>
                <w:rFonts w:ascii="Tahoma" w:hAnsi="Tahoma" w:cs="Tahoma"/>
                <w:b/>
                <w:bCs/>
                <w:sz w:val="22"/>
              </w:rPr>
            </w:pP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26</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 xml:space="preserve">Política estatal </w:t>
            </w: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ARTÍCULO 2</w:t>
            </w:r>
            <w:r>
              <w:rPr>
                <w:rFonts w:ascii="Tahoma" w:hAnsi="Tahoma" w:cs="Tahoma"/>
                <w:b/>
                <w:bCs/>
                <w:sz w:val="22"/>
              </w:rPr>
              <w:t>7</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 xml:space="preserve">Desarrollo de acciones </w:t>
            </w:r>
          </w:p>
          <w:p w:rsidR="00CD5C22" w:rsidRPr="00653B0A" w:rsidRDefault="00CD5C22" w:rsidP="00F50259">
            <w:pPr>
              <w:autoSpaceDN w:val="0"/>
              <w:adjustRightInd w:val="0"/>
              <w:ind w:left="10"/>
              <w:rPr>
                <w:rFonts w:ascii="Tahoma" w:hAnsi="Tahoma" w:cs="Tahoma"/>
                <w:bCs/>
                <w:sz w:val="22"/>
                <w:szCs w:val="22"/>
              </w:rPr>
            </w:pPr>
            <w:r w:rsidRPr="00653B0A">
              <w:rPr>
                <w:rFonts w:ascii="Tahoma" w:hAnsi="Tahoma" w:cs="Tahoma"/>
                <w:b/>
                <w:bCs/>
                <w:sz w:val="22"/>
                <w:szCs w:val="22"/>
              </w:rPr>
              <w:t xml:space="preserve">ARTÍCULO 28. </w:t>
            </w:r>
            <w:r w:rsidRPr="00653B0A">
              <w:rPr>
                <w:rFonts w:ascii="Tahoma" w:hAnsi="Tahoma" w:cs="Tahoma"/>
                <w:bCs/>
                <w:sz w:val="22"/>
                <w:szCs w:val="22"/>
              </w:rPr>
              <w:t xml:space="preserve">    Programa especial</w:t>
            </w:r>
          </w:p>
          <w:p w:rsidR="00CD5C22" w:rsidRPr="00653B0A" w:rsidRDefault="00CD5C22" w:rsidP="00F50259">
            <w:pPr>
              <w:autoSpaceDN w:val="0"/>
              <w:adjustRightInd w:val="0"/>
              <w:ind w:left="10"/>
              <w:rPr>
                <w:rFonts w:ascii="Tahoma" w:hAnsi="Tahoma" w:cs="Tahoma"/>
                <w:bCs/>
                <w:sz w:val="22"/>
                <w:szCs w:val="22"/>
              </w:rPr>
            </w:pPr>
            <w:r w:rsidRPr="00653B0A">
              <w:rPr>
                <w:rFonts w:ascii="Tahoma" w:hAnsi="Tahoma" w:cs="Tahoma"/>
                <w:b/>
                <w:bCs/>
                <w:sz w:val="22"/>
                <w:szCs w:val="22"/>
              </w:rPr>
              <w:t xml:space="preserve">ARTÍCULO 29. </w:t>
            </w:r>
            <w:r w:rsidRPr="00653B0A">
              <w:rPr>
                <w:rFonts w:ascii="Tahoma" w:hAnsi="Tahoma" w:cs="Tahoma"/>
                <w:bCs/>
                <w:sz w:val="22"/>
                <w:szCs w:val="22"/>
              </w:rPr>
              <w:t xml:space="preserve">    Elaboración del programa especial</w:t>
            </w:r>
          </w:p>
          <w:p w:rsidR="00CD5C22" w:rsidRPr="00653B0A" w:rsidRDefault="00CD5C22" w:rsidP="00F50259">
            <w:pPr>
              <w:autoSpaceDN w:val="0"/>
              <w:adjustRightInd w:val="0"/>
              <w:ind w:left="10"/>
              <w:rPr>
                <w:rFonts w:ascii="Tahoma" w:hAnsi="Tahoma" w:cs="Tahoma"/>
                <w:bCs/>
                <w:sz w:val="22"/>
                <w:szCs w:val="22"/>
              </w:rPr>
            </w:pPr>
            <w:r w:rsidRPr="00653B0A">
              <w:rPr>
                <w:rFonts w:ascii="Tahoma" w:hAnsi="Tahoma" w:cs="Tahoma"/>
                <w:b/>
                <w:bCs/>
                <w:sz w:val="22"/>
                <w:szCs w:val="22"/>
              </w:rPr>
              <w:t xml:space="preserve">ARTÍCULO 30.    </w:t>
            </w:r>
            <w:r w:rsidRPr="00653B0A">
              <w:rPr>
                <w:rFonts w:ascii="Tahoma" w:hAnsi="Tahoma" w:cs="Tahoma"/>
                <w:bCs/>
                <w:sz w:val="22"/>
                <w:szCs w:val="22"/>
              </w:rPr>
              <w:t xml:space="preserve"> Contenido del programa especial </w:t>
            </w:r>
          </w:p>
          <w:p w:rsidR="00CD5C22" w:rsidRPr="00653B0A" w:rsidRDefault="00CD5C22" w:rsidP="00F50259">
            <w:pPr>
              <w:autoSpaceDN w:val="0"/>
              <w:adjustRightInd w:val="0"/>
              <w:ind w:left="10"/>
              <w:rPr>
                <w:rFonts w:ascii="Tahoma" w:hAnsi="Tahoma" w:cs="Tahoma"/>
                <w:bCs/>
                <w:sz w:val="22"/>
                <w:szCs w:val="22"/>
              </w:rPr>
            </w:pPr>
            <w:r w:rsidRPr="00653B0A">
              <w:rPr>
                <w:rFonts w:ascii="Tahoma" w:hAnsi="Tahoma" w:cs="Tahoma"/>
                <w:b/>
                <w:bCs/>
                <w:sz w:val="22"/>
                <w:szCs w:val="22"/>
              </w:rPr>
              <w:t xml:space="preserve">ARTÍCULO 31.   </w:t>
            </w:r>
            <w:r w:rsidRPr="00653B0A">
              <w:rPr>
                <w:rFonts w:ascii="Tahoma" w:hAnsi="Tahoma" w:cs="Tahoma"/>
                <w:bCs/>
                <w:sz w:val="22"/>
                <w:szCs w:val="22"/>
              </w:rPr>
              <w:t xml:space="preserve">  Aprobación del programa especial</w:t>
            </w:r>
          </w:p>
          <w:p w:rsidR="00CD5C22" w:rsidRPr="00653B0A" w:rsidRDefault="00CD5C22" w:rsidP="00F50259">
            <w:pPr>
              <w:autoSpaceDN w:val="0"/>
              <w:adjustRightInd w:val="0"/>
              <w:ind w:left="10"/>
              <w:rPr>
                <w:rFonts w:ascii="Tahoma" w:hAnsi="Tahoma" w:cs="Tahoma"/>
                <w:bCs/>
                <w:sz w:val="22"/>
                <w:szCs w:val="22"/>
              </w:rPr>
            </w:pPr>
            <w:r w:rsidRPr="00653B0A">
              <w:rPr>
                <w:rFonts w:ascii="Tahoma" w:hAnsi="Tahoma" w:cs="Tahoma"/>
                <w:b/>
                <w:bCs/>
                <w:sz w:val="22"/>
                <w:szCs w:val="22"/>
              </w:rPr>
              <w:t>ARTÍCULO 32.</w:t>
            </w:r>
            <w:r w:rsidRPr="00653B0A">
              <w:rPr>
                <w:rFonts w:ascii="Tahoma" w:hAnsi="Tahoma" w:cs="Tahoma"/>
                <w:bCs/>
                <w:sz w:val="22"/>
                <w:szCs w:val="22"/>
              </w:rPr>
              <w:t xml:space="preserve">     Ejecución del Programa especial</w:t>
            </w:r>
          </w:p>
          <w:p w:rsidR="00496226" w:rsidRPr="00653B0A" w:rsidRDefault="00496226" w:rsidP="00496226">
            <w:pPr>
              <w:rPr>
                <w:rFonts w:ascii="Tahoma" w:hAnsi="Tahoma" w:cs="Tahoma"/>
                <w:bCs/>
                <w:sz w:val="22"/>
                <w:szCs w:val="22"/>
              </w:rPr>
            </w:pPr>
          </w:p>
          <w:p w:rsidR="00496226" w:rsidRPr="00653B0A" w:rsidRDefault="00496226" w:rsidP="00496226">
            <w:pPr>
              <w:rPr>
                <w:rFonts w:ascii="Tahoma" w:hAnsi="Tahoma" w:cs="Tahoma"/>
                <w:b/>
                <w:sz w:val="22"/>
                <w:szCs w:val="22"/>
              </w:rPr>
            </w:pPr>
            <w:r w:rsidRPr="00653B0A">
              <w:rPr>
                <w:rFonts w:ascii="Tahoma" w:hAnsi="Tahoma" w:cs="Tahoma"/>
                <w:b/>
                <w:sz w:val="22"/>
                <w:szCs w:val="22"/>
              </w:rPr>
              <w:t>Sección primera</w:t>
            </w:r>
            <w:r w:rsidR="000259FC">
              <w:rPr>
                <w:rFonts w:ascii="Tahoma" w:hAnsi="Tahoma" w:cs="Tahoma"/>
                <w:b/>
                <w:sz w:val="22"/>
                <w:szCs w:val="22"/>
              </w:rPr>
              <w:t>.-</w:t>
            </w:r>
            <w:r w:rsidR="00027F52">
              <w:rPr>
                <w:rFonts w:ascii="Tahoma" w:hAnsi="Tahoma" w:cs="Tahoma"/>
                <w:b/>
                <w:sz w:val="22"/>
                <w:szCs w:val="22"/>
              </w:rPr>
              <w:t xml:space="preserve"> </w:t>
            </w:r>
            <w:r w:rsidRPr="00653B0A">
              <w:rPr>
                <w:rFonts w:ascii="Tahoma" w:hAnsi="Tahoma" w:cs="Tahoma"/>
                <w:b/>
                <w:sz w:val="22"/>
                <w:szCs w:val="22"/>
              </w:rPr>
              <w:t xml:space="preserve"> De los objetivos y acciones de la Política Estatal de Igualdad entre Mujeres y Hombres</w:t>
            </w:r>
          </w:p>
          <w:p w:rsidR="00496226" w:rsidRPr="00653B0A" w:rsidRDefault="00496226" w:rsidP="00496226">
            <w:pPr>
              <w:jc w:val="both"/>
              <w:rPr>
                <w:rFonts w:ascii="Tahoma" w:hAnsi="Tahoma" w:cs="Tahoma"/>
                <w:b/>
                <w:sz w:val="22"/>
                <w:szCs w:val="22"/>
              </w:rPr>
            </w:pPr>
          </w:p>
          <w:p w:rsidR="00496226" w:rsidRPr="00653B0A" w:rsidRDefault="00496226" w:rsidP="00496226">
            <w:pPr>
              <w:jc w:val="both"/>
              <w:rPr>
                <w:rFonts w:ascii="Tahoma" w:hAnsi="Tahoma" w:cs="Tahoma"/>
                <w:sz w:val="22"/>
                <w:szCs w:val="22"/>
              </w:rPr>
            </w:pPr>
            <w:r w:rsidRPr="00653B0A">
              <w:rPr>
                <w:rFonts w:ascii="Tahoma" w:hAnsi="Tahoma" w:cs="Tahoma"/>
                <w:b/>
                <w:sz w:val="22"/>
                <w:szCs w:val="22"/>
              </w:rPr>
              <w:t xml:space="preserve">Artículo 32 Bis. </w:t>
            </w:r>
            <w:r w:rsidR="00DA4C0E">
              <w:rPr>
                <w:rFonts w:ascii="Tahoma" w:hAnsi="Tahoma" w:cs="Tahoma"/>
                <w:b/>
                <w:sz w:val="22"/>
                <w:szCs w:val="22"/>
              </w:rPr>
              <w:t xml:space="preserve">       </w:t>
            </w:r>
            <w:r w:rsidRPr="00653B0A">
              <w:rPr>
                <w:rFonts w:ascii="Tahoma" w:hAnsi="Tahoma" w:cs="Tahoma"/>
                <w:sz w:val="22"/>
                <w:szCs w:val="22"/>
              </w:rPr>
              <w:t>De la igualdad entre mujeres y hombres en la vida económica estatal</w:t>
            </w:r>
          </w:p>
          <w:p w:rsidR="00653B0A" w:rsidRPr="00653B0A" w:rsidRDefault="00653B0A" w:rsidP="00653B0A">
            <w:pPr>
              <w:rPr>
                <w:rFonts w:ascii="Tahoma" w:hAnsi="Tahoma" w:cs="Tahoma"/>
                <w:sz w:val="22"/>
                <w:szCs w:val="22"/>
              </w:rPr>
            </w:pPr>
            <w:r w:rsidRPr="00653B0A">
              <w:rPr>
                <w:rFonts w:ascii="Tahoma" w:hAnsi="Tahoma" w:cs="Tahoma"/>
                <w:b/>
                <w:sz w:val="22"/>
                <w:szCs w:val="22"/>
              </w:rPr>
              <w:t xml:space="preserve">Artículo 32 Ter. </w:t>
            </w:r>
            <w:r w:rsidR="00DA4C0E">
              <w:rPr>
                <w:rFonts w:ascii="Tahoma" w:hAnsi="Tahoma" w:cs="Tahoma"/>
                <w:b/>
                <w:sz w:val="22"/>
                <w:szCs w:val="22"/>
              </w:rPr>
              <w:t xml:space="preserve">       </w:t>
            </w:r>
            <w:r w:rsidRPr="00653B0A">
              <w:rPr>
                <w:rFonts w:ascii="Tahoma" w:hAnsi="Tahoma" w:cs="Tahoma"/>
                <w:sz w:val="22"/>
                <w:szCs w:val="22"/>
              </w:rPr>
              <w:t>De la participación y representación política equilibrada de las mujeres y los hombres</w:t>
            </w:r>
          </w:p>
          <w:p w:rsidR="00653B0A" w:rsidRPr="00653B0A" w:rsidRDefault="00653B0A" w:rsidP="00653B0A">
            <w:pPr>
              <w:rPr>
                <w:rFonts w:ascii="Tahoma" w:hAnsi="Tahoma" w:cs="Tahoma"/>
                <w:sz w:val="22"/>
                <w:szCs w:val="22"/>
              </w:rPr>
            </w:pPr>
            <w:r w:rsidRPr="00653B0A">
              <w:rPr>
                <w:rFonts w:ascii="Tahoma" w:hAnsi="Tahoma" w:cs="Tahoma"/>
                <w:b/>
                <w:sz w:val="22"/>
                <w:szCs w:val="22"/>
              </w:rPr>
              <w:t xml:space="preserve">Artículo 32 Quater. </w:t>
            </w:r>
            <w:r w:rsidR="00DA4C0E">
              <w:rPr>
                <w:rFonts w:ascii="Tahoma" w:hAnsi="Tahoma" w:cs="Tahoma"/>
                <w:b/>
                <w:sz w:val="22"/>
                <w:szCs w:val="22"/>
              </w:rPr>
              <w:t xml:space="preserve"> </w:t>
            </w:r>
            <w:r w:rsidRPr="00653B0A">
              <w:rPr>
                <w:rFonts w:ascii="Tahoma" w:hAnsi="Tahoma" w:cs="Tahoma"/>
                <w:sz w:val="22"/>
                <w:szCs w:val="22"/>
              </w:rPr>
              <w:t>De la igualdad de acceso y el pleno disfrute de los derechos sociales y culturales para las mujeres y los hombres</w:t>
            </w:r>
          </w:p>
          <w:p w:rsidR="00653B0A" w:rsidRPr="00653B0A" w:rsidRDefault="00653B0A" w:rsidP="00653B0A">
            <w:pPr>
              <w:rPr>
                <w:rFonts w:ascii="Tahoma" w:hAnsi="Tahoma" w:cs="Tahoma"/>
                <w:sz w:val="22"/>
                <w:szCs w:val="22"/>
              </w:rPr>
            </w:pPr>
            <w:r w:rsidRPr="00653B0A">
              <w:rPr>
                <w:rFonts w:ascii="Tahoma" w:hAnsi="Tahoma" w:cs="Tahoma"/>
                <w:b/>
                <w:sz w:val="22"/>
                <w:szCs w:val="22"/>
              </w:rPr>
              <w:t xml:space="preserve">Artículo 32 Quinquies. </w:t>
            </w:r>
            <w:r w:rsidRPr="00653B0A">
              <w:rPr>
                <w:rFonts w:ascii="Tahoma" w:hAnsi="Tahoma" w:cs="Tahoma"/>
                <w:sz w:val="22"/>
                <w:szCs w:val="22"/>
              </w:rPr>
              <w:t>De la igualdad entre mujeres y hombres en la vida civil</w:t>
            </w:r>
          </w:p>
          <w:p w:rsidR="00653B0A" w:rsidRPr="00653B0A" w:rsidRDefault="00653B0A" w:rsidP="00653B0A">
            <w:pPr>
              <w:rPr>
                <w:rFonts w:ascii="Tahoma" w:hAnsi="Tahoma" w:cs="Tahoma"/>
                <w:sz w:val="22"/>
                <w:szCs w:val="22"/>
              </w:rPr>
            </w:pPr>
            <w:r w:rsidRPr="00653B0A">
              <w:rPr>
                <w:rFonts w:ascii="Tahoma" w:hAnsi="Tahoma" w:cs="Tahoma"/>
                <w:b/>
                <w:sz w:val="22"/>
                <w:szCs w:val="22"/>
              </w:rPr>
              <w:t xml:space="preserve">Artículo 32 Sexies. </w:t>
            </w:r>
            <w:r w:rsidR="00DA4C0E">
              <w:rPr>
                <w:rFonts w:ascii="Tahoma" w:hAnsi="Tahoma" w:cs="Tahoma"/>
                <w:b/>
                <w:sz w:val="22"/>
                <w:szCs w:val="22"/>
              </w:rPr>
              <w:t xml:space="preserve">   </w:t>
            </w:r>
            <w:r w:rsidRPr="00653B0A">
              <w:rPr>
                <w:rFonts w:ascii="Tahoma" w:hAnsi="Tahoma" w:cs="Tahoma"/>
                <w:sz w:val="22"/>
                <w:szCs w:val="22"/>
              </w:rPr>
              <w:t>De la eliminación de estereotipos establecidos en función del género</w:t>
            </w:r>
          </w:p>
          <w:p w:rsidR="00653B0A" w:rsidRPr="00653B0A" w:rsidRDefault="00653B0A" w:rsidP="00653B0A">
            <w:pPr>
              <w:rPr>
                <w:rFonts w:ascii="Tahoma" w:hAnsi="Tahoma" w:cs="Tahoma"/>
                <w:sz w:val="22"/>
                <w:szCs w:val="22"/>
              </w:rPr>
            </w:pPr>
            <w:r w:rsidRPr="00653B0A">
              <w:rPr>
                <w:rFonts w:ascii="Tahoma" w:hAnsi="Tahoma" w:cs="Tahoma"/>
                <w:b/>
                <w:sz w:val="22"/>
                <w:szCs w:val="22"/>
              </w:rPr>
              <w:t xml:space="preserve">Artículo 32 Septies. </w:t>
            </w:r>
            <w:r w:rsidR="00DA4C0E">
              <w:rPr>
                <w:rFonts w:ascii="Tahoma" w:hAnsi="Tahoma" w:cs="Tahoma"/>
                <w:b/>
                <w:sz w:val="22"/>
                <w:szCs w:val="22"/>
              </w:rPr>
              <w:t xml:space="preserve">  </w:t>
            </w:r>
            <w:r w:rsidRPr="00653B0A">
              <w:rPr>
                <w:rFonts w:ascii="Tahoma" w:hAnsi="Tahoma" w:cs="Tahoma"/>
                <w:sz w:val="22"/>
                <w:szCs w:val="22"/>
              </w:rPr>
              <w:t>Del derecho a la información entre mujeres y hombres</w:t>
            </w:r>
          </w:p>
          <w:p w:rsidR="00653B0A" w:rsidRPr="00653B0A" w:rsidRDefault="00653B0A" w:rsidP="00653B0A">
            <w:pPr>
              <w:rPr>
                <w:rFonts w:ascii="Tahoma" w:hAnsi="Tahoma" w:cs="Tahoma"/>
                <w:sz w:val="22"/>
                <w:szCs w:val="22"/>
              </w:rPr>
            </w:pPr>
            <w:r w:rsidRPr="00653B0A">
              <w:rPr>
                <w:rFonts w:ascii="Tahoma" w:hAnsi="Tahoma" w:cs="Tahoma"/>
                <w:b/>
                <w:sz w:val="22"/>
                <w:szCs w:val="22"/>
              </w:rPr>
              <w:t xml:space="preserve">Artículo 32 Octies. </w:t>
            </w:r>
            <w:r w:rsidR="00DA4C0E">
              <w:rPr>
                <w:rFonts w:ascii="Tahoma" w:hAnsi="Tahoma" w:cs="Tahoma"/>
                <w:b/>
                <w:sz w:val="22"/>
                <w:szCs w:val="22"/>
              </w:rPr>
              <w:t xml:space="preserve">    </w:t>
            </w:r>
            <w:r w:rsidRPr="00653B0A">
              <w:rPr>
                <w:rFonts w:ascii="Tahoma" w:hAnsi="Tahoma" w:cs="Tahoma"/>
                <w:sz w:val="22"/>
                <w:szCs w:val="22"/>
              </w:rPr>
              <w:t>De la igualdad entre mujeres y hombres en el ámbito educativo</w:t>
            </w:r>
          </w:p>
          <w:p w:rsidR="00653B0A" w:rsidRPr="00653B0A" w:rsidRDefault="00653B0A" w:rsidP="00653B0A">
            <w:pPr>
              <w:jc w:val="both"/>
              <w:rPr>
                <w:rFonts w:ascii="Tahoma" w:hAnsi="Tahoma" w:cs="Tahoma"/>
                <w:sz w:val="22"/>
                <w:szCs w:val="22"/>
              </w:rPr>
            </w:pPr>
            <w:r w:rsidRPr="00653B0A">
              <w:rPr>
                <w:rFonts w:ascii="Tahoma" w:hAnsi="Tahoma" w:cs="Tahoma"/>
                <w:b/>
                <w:sz w:val="22"/>
                <w:szCs w:val="22"/>
              </w:rPr>
              <w:lastRenderedPageBreak/>
              <w:t xml:space="preserve">Artículo 32 Nonies. </w:t>
            </w:r>
            <w:r w:rsidR="00DA4C0E">
              <w:rPr>
                <w:rFonts w:ascii="Tahoma" w:hAnsi="Tahoma" w:cs="Tahoma"/>
                <w:b/>
                <w:sz w:val="22"/>
                <w:szCs w:val="22"/>
              </w:rPr>
              <w:t xml:space="preserve">  </w:t>
            </w:r>
            <w:r w:rsidRPr="00653B0A">
              <w:rPr>
                <w:rFonts w:ascii="Tahoma" w:hAnsi="Tahoma" w:cs="Tahoma"/>
                <w:sz w:val="22"/>
                <w:szCs w:val="22"/>
              </w:rPr>
              <w:t>De la igualdad entre mujeres y hombres en el ámbito de acceso a la justicia y seguridad pública</w:t>
            </w:r>
          </w:p>
          <w:p w:rsidR="00CD5C22" w:rsidRDefault="00CD5C22" w:rsidP="00F50259">
            <w:pPr>
              <w:autoSpaceDN w:val="0"/>
              <w:adjustRightInd w:val="0"/>
              <w:ind w:left="10"/>
              <w:rPr>
                <w:rFonts w:ascii="Tahoma" w:hAnsi="Tahoma" w:cs="Tahoma"/>
                <w:b/>
                <w:bCs/>
                <w:sz w:val="22"/>
              </w:rPr>
            </w:pPr>
          </w:p>
        </w:tc>
      </w:tr>
      <w:tr w:rsidR="00CD5C22" w:rsidRPr="001A2419" w:rsidTr="00F50259">
        <w:trPr>
          <w:tblCellSpacing w:w="20" w:type="dxa"/>
          <w:jc w:val="center"/>
        </w:trPr>
        <w:tc>
          <w:tcPr>
            <w:tcW w:w="9347" w:type="dxa"/>
          </w:tcPr>
          <w:p w:rsidR="00CD5C22" w:rsidRDefault="00CD5C22" w:rsidP="00F50259">
            <w:pPr>
              <w:autoSpaceDN w:val="0"/>
              <w:adjustRightInd w:val="0"/>
              <w:ind w:left="10"/>
              <w:rPr>
                <w:rFonts w:ascii="Tahoma" w:hAnsi="Tahoma" w:cs="Tahoma"/>
                <w:b/>
                <w:bCs/>
                <w:sz w:val="22"/>
              </w:rPr>
            </w:pPr>
            <w:r>
              <w:rPr>
                <w:rFonts w:ascii="Tahoma" w:hAnsi="Tahoma" w:cs="Tahoma"/>
                <w:b/>
                <w:bCs/>
                <w:sz w:val="22"/>
              </w:rPr>
              <w:lastRenderedPageBreak/>
              <w:t xml:space="preserve">CAPÍTULO VI.- OBSERVANCIA EN MATERIA DE IGUALDAD ENTRE MUJERES Y HOMBRES </w:t>
            </w:r>
          </w:p>
          <w:p w:rsidR="00CD5C22" w:rsidRDefault="00CD5C22" w:rsidP="00F50259">
            <w:pPr>
              <w:autoSpaceDN w:val="0"/>
              <w:adjustRightInd w:val="0"/>
              <w:ind w:left="10"/>
              <w:rPr>
                <w:rFonts w:ascii="Tahoma" w:hAnsi="Tahoma" w:cs="Tahoma"/>
                <w:b/>
                <w:bCs/>
                <w:sz w:val="22"/>
              </w:rPr>
            </w:pP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33</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Autoridad encargada de la observancia</w:t>
            </w: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34</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Observancia</w:t>
            </w:r>
          </w:p>
          <w:p w:rsidR="00CD5C22" w:rsidRDefault="00CD5C22" w:rsidP="00F50259">
            <w:pPr>
              <w:autoSpaceDN w:val="0"/>
              <w:adjustRightInd w:val="0"/>
              <w:ind w:left="10"/>
              <w:rPr>
                <w:rFonts w:ascii="Tahoma" w:hAnsi="Tahoma" w:cs="Tahoma"/>
                <w:b/>
                <w:bCs/>
                <w:sz w:val="22"/>
              </w:rPr>
            </w:pPr>
          </w:p>
        </w:tc>
      </w:tr>
      <w:tr w:rsidR="00CD5C22" w:rsidRPr="001A2419" w:rsidTr="00F50259">
        <w:trPr>
          <w:tblCellSpacing w:w="20" w:type="dxa"/>
          <w:jc w:val="center"/>
        </w:trPr>
        <w:tc>
          <w:tcPr>
            <w:tcW w:w="9347" w:type="dxa"/>
          </w:tcPr>
          <w:p w:rsidR="00CD5C22" w:rsidRDefault="00CD5C22" w:rsidP="00F50259">
            <w:pPr>
              <w:autoSpaceDN w:val="0"/>
              <w:adjustRightInd w:val="0"/>
              <w:ind w:left="10"/>
              <w:rPr>
                <w:rFonts w:ascii="Tahoma" w:hAnsi="Tahoma" w:cs="Tahoma"/>
                <w:b/>
                <w:bCs/>
                <w:sz w:val="22"/>
              </w:rPr>
            </w:pPr>
            <w:r>
              <w:rPr>
                <w:rFonts w:ascii="Tahoma" w:hAnsi="Tahoma" w:cs="Tahoma"/>
                <w:b/>
                <w:bCs/>
                <w:sz w:val="22"/>
              </w:rPr>
              <w:t>CAPÍTULO VII.- RESPONSABILIDADES</w:t>
            </w:r>
          </w:p>
          <w:p w:rsidR="00CD5C22" w:rsidRDefault="00CD5C22" w:rsidP="00F50259">
            <w:pPr>
              <w:autoSpaceDN w:val="0"/>
              <w:adjustRightInd w:val="0"/>
              <w:ind w:left="10"/>
              <w:rPr>
                <w:rFonts w:ascii="Tahoma" w:hAnsi="Tahoma" w:cs="Tahoma"/>
                <w:b/>
                <w:bCs/>
                <w:sz w:val="22"/>
              </w:rPr>
            </w:pPr>
          </w:p>
          <w:p w:rsidR="00CD5C22" w:rsidRPr="001A2419" w:rsidRDefault="00CD5C22" w:rsidP="00F50259">
            <w:pPr>
              <w:autoSpaceDN w:val="0"/>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35</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Responsabilidades de los servidores públicos</w:t>
            </w:r>
          </w:p>
          <w:p w:rsidR="00CD5C22" w:rsidRDefault="00CD5C22" w:rsidP="00F50259">
            <w:pPr>
              <w:autoSpaceDN w:val="0"/>
              <w:adjustRightInd w:val="0"/>
              <w:ind w:left="10"/>
              <w:rPr>
                <w:rFonts w:ascii="Tahoma" w:hAnsi="Tahoma" w:cs="Tahoma"/>
                <w:b/>
                <w:bCs/>
                <w:sz w:val="22"/>
              </w:rPr>
            </w:pPr>
          </w:p>
        </w:tc>
      </w:tr>
      <w:tr w:rsidR="00CD5C22" w:rsidRPr="001A2419" w:rsidTr="00F50259">
        <w:trPr>
          <w:tblCellSpacing w:w="20" w:type="dxa"/>
          <w:jc w:val="center"/>
        </w:trPr>
        <w:tc>
          <w:tcPr>
            <w:tcW w:w="9347" w:type="dxa"/>
          </w:tcPr>
          <w:p w:rsidR="00CD5C22" w:rsidRDefault="00CD5C22" w:rsidP="00F50259">
            <w:pPr>
              <w:autoSpaceDN w:val="0"/>
              <w:adjustRightInd w:val="0"/>
              <w:ind w:left="10"/>
              <w:rPr>
                <w:rFonts w:ascii="Tahoma" w:hAnsi="Tahoma" w:cs="Tahoma"/>
                <w:b/>
                <w:bCs/>
                <w:sz w:val="22"/>
              </w:rPr>
            </w:pPr>
            <w:r>
              <w:rPr>
                <w:rFonts w:ascii="Tahoma" w:hAnsi="Tahoma" w:cs="Tahoma"/>
                <w:b/>
                <w:bCs/>
                <w:sz w:val="22"/>
              </w:rPr>
              <w:t>TRANSITORIO</w:t>
            </w:r>
          </w:p>
        </w:tc>
      </w:tr>
    </w:tbl>
    <w:p w:rsidR="00213AD9" w:rsidRDefault="00213AD9" w:rsidP="005C6529">
      <w:pPr>
        <w:pStyle w:val="Textoindependiente2"/>
        <w:rPr>
          <w:rFonts w:ascii="Arial" w:hAnsi="Arial" w:cs="Arial"/>
          <w:b/>
          <w:sz w:val="21"/>
          <w:szCs w:val="21"/>
        </w:rPr>
      </w:pPr>
    </w:p>
    <w:p w:rsidR="00F372A8" w:rsidRDefault="00F372A8" w:rsidP="005C6529">
      <w:pPr>
        <w:pStyle w:val="Textoindependiente2"/>
        <w:rPr>
          <w:rFonts w:ascii="Arial" w:hAnsi="Arial" w:cs="Arial"/>
          <w:b/>
          <w:sz w:val="21"/>
          <w:szCs w:val="21"/>
        </w:rPr>
      </w:pPr>
    </w:p>
    <w:p w:rsidR="000E2106" w:rsidRDefault="000E2106" w:rsidP="0078013D">
      <w:pPr>
        <w:pStyle w:val="Textoindependiente2"/>
        <w:jc w:val="center"/>
        <w:rPr>
          <w:rFonts w:ascii="Arial" w:hAnsi="Arial" w:cs="Arial"/>
          <w:b/>
        </w:rPr>
      </w:pPr>
    </w:p>
    <w:p w:rsidR="000E2106" w:rsidRDefault="000E2106" w:rsidP="0078013D">
      <w:pPr>
        <w:pStyle w:val="Textoindependiente2"/>
        <w:jc w:val="center"/>
        <w:rPr>
          <w:rFonts w:ascii="Arial" w:hAnsi="Arial" w:cs="Arial"/>
          <w:b/>
        </w:rPr>
      </w:pPr>
    </w:p>
    <w:p w:rsidR="000E2106" w:rsidRDefault="000E2106" w:rsidP="0078013D">
      <w:pPr>
        <w:pStyle w:val="Textoindependiente2"/>
        <w:jc w:val="center"/>
        <w:rPr>
          <w:rFonts w:ascii="Arial" w:hAnsi="Arial" w:cs="Arial"/>
          <w:b/>
        </w:rPr>
      </w:pPr>
    </w:p>
    <w:p w:rsidR="000E2106" w:rsidRDefault="000E2106" w:rsidP="0078013D">
      <w:pPr>
        <w:pStyle w:val="Textoindependiente2"/>
        <w:jc w:val="center"/>
        <w:rPr>
          <w:rFonts w:ascii="Arial" w:hAnsi="Arial" w:cs="Arial"/>
          <w:b/>
        </w:rPr>
      </w:pPr>
    </w:p>
    <w:p w:rsidR="000E2106" w:rsidRDefault="000E2106" w:rsidP="0078013D">
      <w:pPr>
        <w:pStyle w:val="Textoindependiente2"/>
        <w:jc w:val="center"/>
        <w:rPr>
          <w:rFonts w:ascii="Arial" w:hAnsi="Arial" w:cs="Arial"/>
          <w:b/>
        </w:rPr>
      </w:pPr>
    </w:p>
    <w:p w:rsidR="000E2106" w:rsidRDefault="000E2106" w:rsidP="0078013D">
      <w:pPr>
        <w:pStyle w:val="Textoindependiente2"/>
        <w:jc w:val="center"/>
        <w:rPr>
          <w:rFonts w:ascii="Arial" w:hAnsi="Arial" w:cs="Arial"/>
          <w:b/>
        </w:rPr>
      </w:pPr>
    </w:p>
    <w:p w:rsidR="000E2106" w:rsidRDefault="000E2106" w:rsidP="0078013D">
      <w:pPr>
        <w:pStyle w:val="Textoindependiente2"/>
        <w:jc w:val="center"/>
        <w:rPr>
          <w:rFonts w:ascii="Arial" w:hAnsi="Arial" w:cs="Arial"/>
          <w:b/>
        </w:rPr>
      </w:pPr>
    </w:p>
    <w:p w:rsidR="000E2106" w:rsidRDefault="000E2106" w:rsidP="0078013D">
      <w:pPr>
        <w:pStyle w:val="Textoindependiente2"/>
        <w:jc w:val="center"/>
        <w:rPr>
          <w:rFonts w:ascii="Arial" w:hAnsi="Arial" w:cs="Arial"/>
          <w:b/>
        </w:rPr>
      </w:pPr>
    </w:p>
    <w:p w:rsidR="000E2106" w:rsidRDefault="000E2106" w:rsidP="0078013D">
      <w:pPr>
        <w:pStyle w:val="Textoindependiente2"/>
        <w:jc w:val="center"/>
        <w:rPr>
          <w:rFonts w:ascii="Arial" w:hAnsi="Arial" w:cs="Arial"/>
          <w:b/>
        </w:rPr>
      </w:pPr>
    </w:p>
    <w:p w:rsidR="000E2106" w:rsidRDefault="000E2106" w:rsidP="0078013D">
      <w:pPr>
        <w:pStyle w:val="Textoindependiente2"/>
        <w:jc w:val="center"/>
        <w:rPr>
          <w:rFonts w:ascii="Arial" w:hAnsi="Arial" w:cs="Arial"/>
          <w:b/>
        </w:rPr>
      </w:pPr>
    </w:p>
    <w:p w:rsidR="000E2106" w:rsidRDefault="000E2106" w:rsidP="0078013D">
      <w:pPr>
        <w:pStyle w:val="Textoindependiente2"/>
        <w:jc w:val="center"/>
        <w:rPr>
          <w:rFonts w:ascii="Arial" w:hAnsi="Arial" w:cs="Arial"/>
          <w:b/>
        </w:rPr>
      </w:pPr>
    </w:p>
    <w:p w:rsidR="000E2106" w:rsidRDefault="000E2106" w:rsidP="0078013D">
      <w:pPr>
        <w:pStyle w:val="Textoindependiente2"/>
        <w:jc w:val="center"/>
        <w:rPr>
          <w:rFonts w:ascii="Arial" w:hAnsi="Arial" w:cs="Arial"/>
          <w:b/>
        </w:rPr>
      </w:pPr>
    </w:p>
    <w:p w:rsidR="000E2106" w:rsidRDefault="000E2106" w:rsidP="0078013D">
      <w:pPr>
        <w:pStyle w:val="Textoindependiente2"/>
        <w:jc w:val="center"/>
        <w:rPr>
          <w:rFonts w:ascii="Arial" w:hAnsi="Arial" w:cs="Arial"/>
          <w:b/>
        </w:rPr>
      </w:pPr>
    </w:p>
    <w:p w:rsidR="000E2106" w:rsidRDefault="000E2106" w:rsidP="0078013D">
      <w:pPr>
        <w:pStyle w:val="Textoindependiente2"/>
        <w:jc w:val="center"/>
        <w:rPr>
          <w:rFonts w:ascii="Arial" w:hAnsi="Arial" w:cs="Arial"/>
          <w:b/>
        </w:rPr>
      </w:pPr>
    </w:p>
    <w:p w:rsidR="000E2106" w:rsidRDefault="000E2106" w:rsidP="0078013D">
      <w:pPr>
        <w:pStyle w:val="Textoindependiente2"/>
        <w:jc w:val="center"/>
        <w:rPr>
          <w:rFonts w:ascii="Arial" w:hAnsi="Arial" w:cs="Arial"/>
          <w:b/>
        </w:rPr>
      </w:pPr>
    </w:p>
    <w:p w:rsidR="000E2106" w:rsidRDefault="000E2106" w:rsidP="0078013D">
      <w:pPr>
        <w:pStyle w:val="Textoindependiente2"/>
        <w:jc w:val="center"/>
        <w:rPr>
          <w:rFonts w:ascii="Arial" w:hAnsi="Arial" w:cs="Arial"/>
          <w:b/>
        </w:rPr>
      </w:pPr>
    </w:p>
    <w:p w:rsidR="000E2106" w:rsidRDefault="000E2106" w:rsidP="0078013D">
      <w:pPr>
        <w:pStyle w:val="Textoindependiente2"/>
        <w:jc w:val="center"/>
        <w:rPr>
          <w:rFonts w:ascii="Arial" w:hAnsi="Arial" w:cs="Arial"/>
          <w:b/>
        </w:rPr>
      </w:pPr>
    </w:p>
    <w:p w:rsidR="000E2106" w:rsidRDefault="000E2106" w:rsidP="0078013D">
      <w:pPr>
        <w:pStyle w:val="Textoindependiente2"/>
        <w:jc w:val="center"/>
        <w:rPr>
          <w:rFonts w:ascii="Arial" w:hAnsi="Arial" w:cs="Arial"/>
          <w:b/>
        </w:rPr>
      </w:pPr>
    </w:p>
    <w:p w:rsidR="000E2106" w:rsidRDefault="000E2106" w:rsidP="0078013D">
      <w:pPr>
        <w:pStyle w:val="Textoindependiente2"/>
        <w:jc w:val="center"/>
        <w:rPr>
          <w:rFonts w:ascii="Arial" w:hAnsi="Arial" w:cs="Arial"/>
          <w:b/>
        </w:rPr>
      </w:pPr>
    </w:p>
    <w:p w:rsidR="000E2106" w:rsidRDefault="000E2106" w:rsidP="0078013D">
      <w:pPr>
        <w:pStyle w:val="Textoindependiente2"/>
        <w:jc w:val="center"/>
        <w:rPr>
          <w:rFonts w:ascii="Arial" w:hAnsi="Arial" w:cs="Arial"/>
          <w:b/>
        </w:rPr>
      </w:pPr>
    </w:p>
    <w:p w:rsidR="000E2106" w:rsidRDefault="000E2106" w:rsidP="0078013D">
      <w:pPr>
        <w:pStyle w:val="Textoindependiente2"/>
        <w:jc w:val="center"/>
        <w:rPr>
          <w:rFonts w:ascii="Arial" w:hAnsi="Arial" w:cs="Arial"/>
          <w:b/>
        </w:rPr>
      </w:pPr>
    </w:p>
    <w:p w:rsidR="000E2106" w:rsidRDefault="000E2106" w:rsidP="0078013D">
      <w:pPr>
        <w:pStyle w:val="Textoindependiente2"/>
        <w:jc w:val="center"/>
        <w:rPr>
          <w:rFonts w:ascii="Arial" w:hAnsi="Arial" w:cs="Arial"/>
          <w:b/>
        </w:rPr>
      </w:pPr>
    </w:p>
    <w:p w:rsidR="000E2106" w:rsidRDefault="000E2106" w:rsidP="0078013D">
      <w:pPr>
        <w:pStyle w:val="Textoindependiente2"/>
        <w:jc w:val="center"/>
        <w:rPr>
          <w:rFonts w:ascii="Arial" w:hAnsi="Arial" w:cs="Arial"/>
          <w:b/>
        </w:rPr>
      </w:pPr>
    </w:p>
    <w:p w:rsidR="000E2106" w:rsidRDefault="000E2106" w:rsidP="0078013D">
      <w:pPr>
        <w:pStyle w:val="Textoindependiente2"/>
        <w:jc w:val="center"/>
        <w:rPr>
          <w:rFonts w:ascii="Arial" w:hAnsi="Arial" w:cs="Arial"/>
          <w:b/>
        </w:rPr>
      </w:pPr>
    </w:p>
    <w:p w:rsidR="0078013D" w:rsidRDefault="00F372A8" w:rsidP="0078013D">
      <w:pPr>
        <w:pStyle w:val="Textoindependiente2"/>
        <w:jc w:val="center"/>
        <w:rPr>
          <w:rFonts w:ascii="Arial" w:hAnsi="Arial" w:cs="Arial"/>
          <w:b/>
          <w:lang w:val="es-MX"/>
        </w:rPr>
      </w:pPr>
      <w:r w:rsidRPr="00F372A8">
        <w:rPr>
          <w:rFonts w:ascii="Arial" w:hAnsi="Arial" w:cs="Arial"/>
          <w:b/>
        </w:rPr>
        <w:lastRenderedPageBreak/>
        <w:t xml:space="preserve">Decreto </w:t>
      </w:r>
      <w:r w:rsidR="0078013D">
        <w:rPr>
          <w:rFonts w:ascii="Arial" w:hAnsi="Arial" w:cs="Arial"/>
          <w:b/>
          <w:lang w:val="es-MX"/>
        </w:rPr>
        <w:t>353</w:t>
      </w:r>
    </w:p>
    <w:p w:rsidR="0078013D" w:rsidRDefault="0078013D" w:rsidP="0078013D">
      <w:pPr>
        <w:pStyle w:val="Textoindependiente2"/>
        <w:jc w:val="center"/>
        <w:rPr>
          <w:rFonts w:ascii="Arial" w:hAnsi="Arial" w:cs="Arial"/>
          <w:b/>
          <w:lang w:val="es-MX"/>
        </w:rPr>
      </w:pPr>
      <w:r>
        <w:rPr>
          <w:rFonts w:ascii="Arial" w:hAnsi="Arial" w:cs="Arial"/>
          <w:b/>
          <w:lang w:val="es-MX"/>
        </w:rPr>
        <w:t>Publicado en el Diario Oficial del Gobierno del Estado de Yucatán</w:t>
      </w:r>
    </w:p>
    <w:p w:rsidR="0078013D" w:rsidRDefault="0078013D" w:rsidP="0078013D">
      <w:pPr>
        <w:pStyle w:val="Textoindependiente2"/>
        <w:jc w:val="center"/>
        <w:rPr>
          <w:rFonts w:ascii="Arial" w:hAnsi="Arial" w:cs="Arial"/>
          <w:b/>
          <w:lang w:val="es-MX"/>
        </w:rPr>
      </w:pPr>
      <w:r>
        <w:rPr>
          <w:rFonts w:ascii="Arial" w:hAnsi="Arial" w:cs="Arial"/>
          <w:b/>
          <w:lang w:val="es-MX"/>
        </w:rPr>
        <w:t xml:space="preserve"> el 4 de marzo de 2016 </w:t>
      </w:r>
    </w:p>
    <w:p w:rsidR="00F372A8" w:rsidRDefault="00F372A8" w:rsidP="005C6529">
      <w:pPr>
        <w:pStyle w:val="Textoindependiente2"/>
        <w:rPr>
          <w:rFonts w:ascii="Arial" w:hAnsi="Arial" w:cs="Arial"/>
          <w:b/>
          <w:lang w:val="es-MX"/>
        </w:rPr>
      </w:pPr>
    </w:p>
    <w:p w:rsidR="00D07C45" w:rsidRPr="00D07C45" w:rsidRDefault="00D07C45" w:rsidP="005C6529">
      <w:pPr>
        <w:pStyle w:val="Textoindependiente2"/>
        <w:rPr>
          <w:rFonts w:ascii="Arial" w:hAnsi="Arial" w:cs="Arial"/>
          <w:b/>
          <w:lang w:val="es-MX"/>
        </w:rPr>
      </w:pPr>
    </w:p>
    <w:p w:rsidR="00F372A8" w:rsidRPr="00F372A8" w:rsidRDefault="00F372A8" w:rsidP="005C6529">
      <w:pPr>
        <w:pStyle w:val="Textoindependiente2"/>
        <w:rPr>
          <w:rFonts w:ascii="Arial" w:hAnsi="Arial" w:cs="Arial"/>
          <w:b/>
          <w:sz w:val="21"/>
          <w:szCs w:val="21"/>
        </w:rPr>
      </w:pPr>
      <w:r w:rsidRPr="00F372A8">
        <w:rPr>
          <w:rFonts w:ascii="Arial" w:hAnsi="Arial" w:cs="Arial"/>
          <w:b/>
        </w:rPr>
        <w:t>Rolando Rodrigo Zapata Bello,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w:t>
      </w:r>
    </w:p>
    <w:p w:rsidR="00F372A8" w:rsidRDefault="00F372A8" w:rsidP="005C6529">
      <w:pPr>
        <w:pStyle w:val="Textoindependiente2"/>
        <w:rPr>
          <w:rFonts w:ascii="Arial" w:hAnsi="Arial" w:cs="Arial"/>
          <w:b/>
          <w:sz w:val="21"/>
          <w:szCs w:val="21"/>
        </w:rPr>
      </w:pPr>
    </w:p>
    <w:p w:rsidR="00F372A8" w:rsidRDefault="00F372A8" w:rsidP="005C6529">
      <w:pPr>
        <w:pStyle w:val="Textoindependiente2"/>
        <w:rPr>
          <w:rFonts w:ascii="Arial" w:hAnsi="Arial" w:cs="Arial"/>
          <w:b/>
          <w:sz w:val="21"/>
          <w:szCs w:val="21"/>
        </w:rPr>
      </w:pPr>
    </w:p>
    <w:p w:rsidR="005C6529" w:rsidRPr="0078013D" w:rsidRDefault="0078013D" w:rsidP="005C6529">
      <w:pPr>
        <w:pStyle w:val="Textoindependiente2"/>
        <w:rPr>
          <w:rFonts w:ascii="Arial" w:hAnsi="Arial" w:cs="Arial"/>
          <w:b/>
          <w:color w:val="000000"/>
        </w:rPr>
      </w:pPr>
      <w:r>
        <w:rPr>
          <w:rFonts w:ascii="Arial" w:hAnsi="Arial" w:cs="Arial"/>
          <w:b/>
        </w:rPr>
        <w:t>El Congreso d</w:t>
      </w:r>
      <w:r w:rsidRPr="0078013D">
        <w:rPr>
          <w:rFonts w:ascii="Arial" w:hAnsi="Arial" w:cs="Arial"/>
          <w:b/>
        </w:rPr>
        <w:t xml:space="preserve">el Estado Libre </w:t>
      </w:r>
      <w:r>
        <w:rPr>
          <w:rFonts w:ascii="Arial" w:hAnsi="Arial" w:cs="Arial"/>
          <w:b/>
          <w:lang w:val="es-MX"/>
        </w:rPr>
        <w:t>y</w:t>
      </w:r>
      <w:r w:rsidRPr="0078013D">
        <w:rPr>
          <w:rFonts w:ascii="Arial" w:hAnsi="Arial" w:cs="Arial"/>
          <w:b/>
        </w:rPr>
        <w:t xml:space="preserve"> Soberano </w:t>
      </w:r>
      <w:r>
        <w:rPr>
          <w:rFonts w:ascii="Arial" w:hAnsi="Arial" w:cs="Arial"/>
          <w:b/>
          <w:lang w:val="es-MX"/>
        </w:rPr>
        <w:t>d</w:t>
      </w:r>
      <w:r w:rsidRPr="0078013D">
        <w:rPr>
          <w:rFonts w:ascii="Arial" w:hAnsi="Arial" w:cs="Arial"/>
          <w:b/>
        </w:rPr>
        <w:t xml:space="preserve">e Yucatán, </w:t>
      </w:r>
      <w:r>
        <w:rPr>
          <w:rFonts w:ascii="Arial" w:hAnsi="Arial" w:cs="Arial"/>
          <w:b/>
          <w:lang w:val="es-MX"/>
        </w:rPr>
        <w:t>c</w:t>
      </w:r>
      <w:r w:rsidRPr="0078013D">
        <w:rPr>
          <w:rFonts w:ascii="Arial" w:hAnsi="Arial" w:cs="Arial"/>
          <w:b/>
        </w:rPr>
        <w:t xml:space="preserve">onforme </w:t>
      </w:r>
      <w:r>
        <w:rPr>
          <w:rFonts w:ascii="Arial" w:hAnsi="Arial" w:cs="Arial"/>
          <w:b/>
          <w:lang w:val="es-MX"/>
        </w:rPr>
        <w:t>a</w:t>
      </w:r>
      <w:r w:rsidRPr="0078013D">
        <w:rPr>
          <w:rFonts w:ascii="Arial" w:hAnsi="Arial" w:cs="Arial"/>
          <w:b/>
        </w:rPr>
        <w:t xml:space="preserve"> </w:t>
      </w:r>
      <w:r>
        <w:rPr>
          <w:rFonts w:ascii="Arial" w:hAnsi="Arial" w:cs="Arial"/>
          <w:b/>
          <w:lang w:val="es-MX"/>
        </w:rPr>
        <w:t>l</w:t>
      </w:r>
      <w:r w:rsidRPr="0078013D">
        <w:rPr>
          <w:rFonts w:ascii="Arial" w:hAnsi="Arial" w:cs="Arial"/>
          <w:b/>
        </w:rPr>
        <w:t xml:space="preserve">o </w:t>
      </w:r>
      <w:r>
        <w:rPr>
          <w:rFonts w:ascii="Arial" w:hAnsi="Arial" w:cs="Arial"/>
          <w:b/>
          <w:lang w:val="es-MX"/>
        </w:rPr>
        <w:t>d</w:t>
      </w:r>
      <w:r w:rsidRPr="0078013D">
        <w:rPr>
          <w:rFonts w:ascii="Arial" w:hAnsi="Arial" w:cs="Arial"/>
          <w:b/>
        </w:rPr>
        <w:t xml:space="preserve">ispuesto </w:t>
      </w:r>
      <w:r>
        <w:rPr>
          <w:rFonts w:ascii="Arial" w:hAnsi="Arial" w:cs="Arial"/>
          <w:b/>
          <w:lang w:val="es-MX"/>
        </w:rPr>
        <w:t>e</w:t>
      </w:r>
      <w:r w:rsidRPr="0078013D">
        <w:rPr>
          <w:rFonts w:ascii="Arial" w:hAnsi="Arial" w:cs="Arial"/>
          <w:b/>
        </w:rPr>
        <w:t xml:space="preserve">n </w:t>
      </w:r>
      <w:r>
        <w:rPr>
          <w:rFonts w:ascii="Arial" w:hAnsi="Arial" w:cs="Arial"/>
          <w:b/>
          <w:lang w:val="es-MX"/>
        </w:rPr>
        <w:t>l</w:t>
      </w:r>
      <w:r w:rsidRPr="0078013D">
        <w:rPr>
          <w:rFonts w:ascii="Arial" w:hAnsi="Arial" w:cs="Arial"/>
          <w:b/>
        </w:rPr>
        <w:t xml:space="preserve">os Artículos 29 </w:t>
      </w:r>
      <w:r>
        <w:rPr>
          <w:rFonts w:ascii="Arial" w:hAnsi="Arial" w:cs="Arial"/>
          <w:b/>
          <w:lang w:val="es-MX"/>
        </w:rPr>
        <w:t>y</w:t>
      </w:r>
      <w:r w:rsidRPr="0078013D">
        <w:rPr>
          <w:rFonts w:ascii="Arial" w:hAnsi="Arial" w:cs="Arial"/>
          <w:b/>
        </w:rPr>
        <w:t xml:space="preserve"> 30 Fracción V </w:t>
      </w:r>
      <w:r>
        <w:rPr>
          <w:rFonts w:ascii="Arial" w:hAnsi="Arial" w:cs="Arial"/>
          <w:b/>
          <w:lang w:val="es-MX"/>
        </w:rPr>
        <w:t>d</w:t>
      </w:r>
      <w:r w:rsidRPr="0078013D">
        <w:rPr>
          <w:rFonts w:ascii="Arial" w:hAnsi="Arial" w:cs="Arial"/>
          <w:b/>
        </w:rPr>
        <w:t xml:space="preserve">e </w:t>
      </w:r>
      <w:r>
        <w:rPr>
          <w:rFonts w:ascii="Arial" w:hAnsi="Arial" w:cs="Arial"/>
          <w:b/>
          <w:lang w:val="es-MX"/>
        </w:rPr>
        <w:t>l</w:t>
      </w:r>
      <w:r w:rsidRPr="0078013D">
        <w:rPr>
          <w:rFonts w:ascii="Arial" w:hAnsi="Arial" w:cs="Arial"/>
          <w:b/>
        </w:rPr>
        <w:t xml:space="preserve">a Constitución Política, 18 </w:t>
      </w:r>
      <w:r>
        <w:rPr>
          <w:rFonts w:ascii="Arial" w:hAnsi="Arial" w:cs="Arial"/>
          <w:b/>
          <w:lang w:val="es-MX"/>
        </w:rPr>
        <w:t>y</w:t>
      </w:r>
      <w:r w:rsidRPr="0078013D">
        <w:rPr>
          <w:rFonts w:ascii="Arial" w:hAnsi="Arial" w:cs="Arial"/>
          <w:b/>
        </w:rPr>
        <w:t xml:space="preserve"> 34 Fracción X</w:t>
      </w:r>
      <w:r>
        <w:rPr>
          <w:rFonts w:ascii="Arial" w:hAnsi="Arial" w:cs="Arial"/>
          <w:b/>
          <w:lang w:val="es-MX"/>
        </w:rPr>
        <w:t>III</w:t>
      </w:r>
      <w:r w:rsidRPr="0078013D">
        <w:rPr>
          <w:rFonts w:ascii="Arial" w:hAnsi="Arial" w:cs="Arial"/>
          <w:b/>
        </w:rPr>
        <w:t xml:space="preserve"> </w:t>
      </w:r>
      <w:r>
        <w:rPr>
          <w:rFonts w:ascii="Arial" w:hAnsi="Arial" w:cs="Arial"/>
          <w:b/>
          <w:lang w:val="es-MX"/>
        </w:rPr>
        <w:t>d</w:t>
      </w:r>
      <w:r w:rsidRPr="0078013D">
        <w:rPr>
          <w:rFonts w:ascii="Arial" w:hAnsi="Arial" w:cs="Arial"/>
          <w:b/>
        </w:rPr>
        <w:t xml:space="preserve">e </w:t>
      </w:r>
      <w:r>
        <w:rPr>
          <w:rFonts w:ascii="Arial" w:hAnsi="Arial" w:cs="Arial"/>
          <w:b/>
          <w:lang w:val="es-MX"/>
        </w:rPr>
        <w:t>l</w:t>
      </w:r>
      <w:r w:rsidRPr="0078013D">
        <w:rPr>
          <w:rFonts w:ascii="Arial" w:hAnsi="Arial" w:cs="Arial"/>
          <w:b/>
        </w:rPr>
        <w:t xml:space="preserve">a Ley </w:t>
      </w:r>
      <w:r>
        <w:rPr>
          <w:rFonts w:ascii="Arial" w:hAnsi="Arial" w:cs="Arial"/>
          <w:b/>
          <w:lang w:val="es-MX"/>
        </w:rPr>
        <w:t>d</w:t>
      </w:r>
      <w:r w:rsidRPr="0078013D">
        <w:rPr>
          <w:rFonts w:ascii="Arial" w:hAnsi="Arial" w:cs="Arial"/>
          <w:b/>
        </w:rPr>
        <w:t xml:space="preserve">e Gobierno </w:t>
      </w:r>
      <w:r>
        <w:rPr>
          <w:rFonts w:ascii="Arial" w:hAnsi="Arial" w:cs="Arial"/>
          <w:b/>
          <w:lang w:val="es-MX"/>
        </w:rPr>
        <w:t>d</w:t>
      </w:r>
      <w:r w:rsidRPr="0078013D">
        <w:rPr>
          <w:rFonts w:ascii="Arial" w:hAnsi="Arial" w:cs="Arial"/>
          <w:b/>
        </w:rPr>
        <w:t xml:space="preserve">el Poder Legislativo, 117 </w:t>
      </w:r>
      <w:r>
        <w:rPr>
          <w:rFonts w:ascii="Arial" w:hAnsi="Arial" w:cs="Arial"/>
          <w:b/>
          <w:lang w:val="es-MX"/>
        </w:rPr>
        <w:t>y</w:t>
      </w:r>
      <w:r w:rsidRPr="0078013D">
        <w:rPr>
          <w:rFonts w:ascii="Arial" w:hAnsi="Arial" w:cs="Arial"/>
          <w:b/>
        </w:rPr>
        <w:t xml:space="preserve"> 118 </w:t>
      </w:r>
      <w:r>
        <w:rPr>
          <w:rFonts w:ascii="Arial" w:hAnsi="Arial" w:cs="Arial"/>
          <w:b/>
          <w:lang w:val="es-MX"/>
        </w:rPr>
        <w:t>d</w:t>
      </w:r>
      <w:r w:rsidRPr="0078013D">
        <w:rPr>
          <w:rFonts w:ascii="Arial" w:hAnsi="Arial" w:cs="Arial"/>
          <w:b/>
        </w:rPr>
        <w:t xml:space="preserve">el Reglamento </w:t>
      </w:r>
      <w:r>
        <w:rPr>
          <w:rFonts w:ascii="Arial" w:hAnsi="Arial" w:cs="Arial"/>
          <w:b/>
          <w:lang w:val="es-MX"/>
        </w:rPr>
        <w:t>d</w:t>
      </w:r>
      <w:r w:rsidRPr="0078013D">
        <w:rPr>
          <w:rFonts w:ascii="Arial" w:hAnsi="Arial" w:cs="Arial"/>
          <w:b/>
        </w:rPr>
        <w:t xml:space="preserve">e </w:t>
      </w:r>
      <w:r>
        <w:rPr>
          <w:rFonts w:ascii="Arial" w:hAnsi="Arial" w:cs="Arial"/>
          <w:b/>
          <w:lang w:val="es-MX"/>
        </w:rPr>
        <w:t>l</w:t>
      </w:r>
      <w:r w:rsidRPr="0078013D">
        <w:rPr>
          <w:rFonts w:ascii="Arial" w:hAnsi="Arial" w:cs="Arial"/>
          <w:b/>
        </w:rPr>
        <w:t xml:space="preserve">a Ley </w:t>
      </w:r>
      <w:r>
        <w:rPr>
          <w:rFonts w:ascii="Arial" w:hAnsi="Arial" w:cs="Arial"/>
          <w:b/>
          <w:lang w:val="es-MX"/>
        </w:rPr>
        <w:t>d</w:t>
      </w:r>
      <w:r w:rsidRPr="0078013D">
        <w:rPr>
          <w:rFonts w:ascii="Arial" w:hAnsi="Arial" w:cs="Arial"/>
          <w:b/>
        </w:rPr>
        <w:t xml:space="preserve">e Gobierno </w:t>
      </w:r>
      <w:r>
        <w:rPr>
          <w:rFonts w:ascii="Arial" w:hAnsi="Arial" w:cs="Arial"/>
          <w:b/>
          <w:lang w:val="es-MX"/>
        </w:rPr>
        <w:t>d</w:t>
      </w:r>
      <w:r w:rsidRPr="0078013D">
        <w:rPr>
          <w:rFonts w:ascii="Arial" w:hAnsi="Arial" w:cs="Arial"/>
          <w:b/>
        </w:rPr>
        <w:t xml:space="preserve">el Poder Legislativo, Todos </w:t>
      </w:r>
      <w:r>
        <w:rPr>
          <w:rFonts w:ascii="Arial" w:hAnsi="Arial" w:cs="Arial"/>
          <w:b/>
          <w:lang w:val="es-MX"/>
        </w:rPr>
        <w:t>d</w:t>
      </w:r>
      <w:r w:rsidRPr="0078013D">
        <w:rPr>
          <w:rFonts w:ascii="Arial" w:hAnsi="Arial" w:cs="Arial"/>
          <w:b/>
        </w:rPr>
        <w:t xml:space="preserve">el Estado </w:t>
      </w:r>
      <w:r>
        <w:rPr>
          <w:rFonts w:ascii="Arial" w:hAnsi="Arial" w:cs="Arial"/>
          <w:b/>
          <w:lang w:val="es-MX"/>
        </w:rPr>
        <w:t>d</w:t>
      </w:r>
      <w:r w:rsidRPr="0078013D">
        <w:rPr>
          <w:rFonts w:ascii="Arial" w:hAnsi="Arial" w:cs="Arial"/>
          <w:b/>
        </w:rPr>
        <w:t xml:space="preserve">e Yucatán, </w:t>
      </w:r>
      <w:r>
        <w:rPr>
          <w:rFonts w:ascii="Arial" w:hAnsi="Arial" w:cs="Arial"/>
          <w:b/>
          <w:lang w:val="es-MX"/>
        </w:rPr>
        <w:t>e</w:t>
      </w:r>
      <w:r w:rsidRPr="0078013D">
        <w:rPr>
          <w:rFonts w:ascii="Arial" w:hAnsi="Arial" w:cs="Arial"/>
          <w:b/>
        </w:rPr>
        <w:t xml:space="preserve">mite </w:t>
      </w:r>
      <w:r>
        <w:rPr>
          <w:rFonts w:ascii="Arial" w:hAnsi="Arial" w:cs="Arial"/>
          <w:b/>
          <w:lang w:val="es-MX"/>
        </w:rPr>
        <w:t>e</w:t>
      </w:r>
      <w:r w:rsidRPr="0078013D">
        <w:rPr>
          <w:rFonts w:ascii="Arial" w:hAnsi="Arial" w:cs="Arial"/>
          <w:b/>
        </w:rPr>
        <w:t>l Siguiente;</w:t>
      </w:r>
    </w:p>
    <w:p w:rsidR="005C6529" w:rsidRPr="0078013D" w:rsidRDefault="005C6529" w:rsidP="00F857CA">
      <w:pPr>
        <w:pStyle w:val="Textoindependiente2"/>
        <w:spacing w:line="360" w:lineRule="auto"/>
        <w:jc w:val="center"/>
        <w:rPr>
          <w:rFonts w:ascii="Arial" w:hAnsi="Arial" w:cs="Arial"/>
          <w:b/>
        </w:rPr>
      </w:pPr>
    </w:p>
    <w:p w:rsidR="00C028E0" w:rsidRPr="00544812" w:rsidRDefault="001210A8" w:rsidP="00F857CA">
      <w:pPr>
        <w:pStyle w:val="Textoindependiente2"/>
        <w:spacing w:line="360" w:lineRule="auto"/>
        <w:jc w:val="center"/>
        <w:rPr>
          <w:rFonts w:ascii="Arial" w:hAnsi="Arial" w:cs="Arial"/>
        </w:rPr>
      </w:pPr>
      <w:r>
        <w:rPr>
          <w:rFonts w:ascii="Arial" w:hAnsi="Arial" w:cs="Arial"/>
          <w:b/>
          <w:lang w:val="pt-BR"/>
        </w:rPr>
        <w:t>E</w:t>
      </w:r>
      <w:r w:rsidR="009F0B90">
        <w:rPr>
          <w:rFonts w:ascii="Arial" w:hAnsi="Arial" w:cs="Arial"/>
          <w:b/>
          <w:lang w:val="pt-BR"/>
        </w:rPr>
        <w:t xml:space="preserve"> </w:t>
      </w:r>
      <w:r>
        <w:rPr>
          <w:rFonts w:ascii="Arial" w:hAnsi="Arial" w:cs="Arial"/>
          <w:b/>
          <w:lang w:val="pt-BR"/>
        </w:rPr>
        <w:t>X</w:t>
      </w:r>
      <w:r w:rsidR="009F0B90">
        <w:rPr>
          <w:rFonts w:ascii="Arial" w:hAnsi="Arial" w:cs="Arial"/>
          <w:b/>
          <w:lang w:val="pt-BR"/>
        </w:rPr>
        <w:t xml:space="preserve"> </w:t>
      </w:r>
      <w:r>
        <w:rPr>
          <w:rFonts w:ascii="Arial" w:hAnsi="Arial" w:cs="Arial"/>
          <w:b/>
          <w:lang w:val="pt-BR"/>
        </w:rPr>
        <w:t>P</w:t>
      </w:r>
      <w:r w:rsidR="009F0B90">
        <w:rPr>
          <w:rFonts w:ascii="Arial" w:hAnsi="Arial" w:cs="Arial"/>
          <w:b/>
          <w:lang w:val="pt-BR"/>
        </w:rPr>
        <w:t xml:space="preserve"> </w:t>
      </w:r>
      <w:r>
        <w:rPr>
          <w:rFonts w:ascii="Arial" w:hAnsi="Arial" w:cs="Arial"/>
          <w:b/>
          <w:lang w:val="pt-BR"/>
        </w:rPr>
        <w:t>O</w:t>
      </w:r>
      <w:r w:rsidR="009F0B90">
        <w:rPr>
          <w:rFonts w:ascii="Arial" w:hAnsi="Arial" w:cs="Arial"/>
          <w:b/>
          <w:lang w:val="pt-BR"/>
        </w:rPr>
        <w:t xml:space="preserve"> </w:t>
      </w:r>
      <w:r>
        <w:rPr>
          <w:rFonts w:ascii="Arial" w:hAnsi="Arial" w:cs="Arial"/>
          <w:b/>
          <w:lang w:val="pt-BR"/>
        </w:rPr>
        <w:t>S</w:t>
      </w:r>
      <w:r w:rsidR="009F0B90">
        <w:rPr>
          <w:rFonts w:ascii="Arial" w:hAnsi="Arial" w:cs="Arial"/>
          <w:b/>
          <w:lang w:val="pt-BR"/>
        </w:rPr>
        <w:t xml:space="preserve"> </w:t>
      </w:r>
      <w:r>
        <w:rPr>
          <w:rFonts w:ascii="Arial" w:hAnsi="Arial" w:cs="Arial"/>
          <w:b/>
          <w:lang w:val="pt-BR"/>
        </w:rPr>
        <w:t>I</w:t>
      </w:r>
      <w:r w:rsidR="009F0B90">
        <w:rPr>
          <w:rFonts w:ascii="Arial" w:hAnsi="Arial" w:cs="Arial"/>
          <w:b/>
          <w:lang w:val="pt-BR"/>
        </w:rPr>
        <w:t xml:space="preserve"> </w:t>
      </w:r>
      <w:r>
        <w:rPr>
          <w:rFonts w:ascii="Arial" w:hAnsi="Arial" w:cs="Arial"/>
          <w:b/>
          <w:lang w:val="pt-BR"/>
        </w:rPr>
        <w:t>C</w:t>
      </w:r>
      <w:r w:rsidR="009F0B90">
        <w:rPr>
          <w:rFonts w:ascii="Arial" w:hAnsi="Arial" w:cs="Arial"/>
          <w:b/>
          <w:lang w:val="pt-BR"/>
        </w:rPr>
        <w:t xml:space="preserve"> </w:t>
      </w:r>
      <w:r>
        <w:rPr>
          <w:rFonts w:ascii="Arial" w:hAnsi="Arial" w:cs="Arial"/>
          <w:b/>
          <w:lang w:val="pt-BR"/>
        </w:rPr>
        <w:t>I</w:t>
      </w:r>
      <w:r w:rsidR="009F0B90">
        <w:rPr>
          <w:rFonts w:ascii="Arial" w:hAnsi="Arial" w:cs="Arial"/>
          <w:b/>
          <w:lang w:val="pt-BR"/>
        </w:rPr>
        <w:t xml:space="preserve"> </w:t>
      </w:r>
      <w:r>
        <w:rPr>
          <w:rFonts w:ascii="Arial" w:hAnsi="Arial" w:cs="Arial"/>
          <w:b/>
          <w:lang w:val="pt-BR"/>
        </w:rPr>
        <w:t>Ó</w:t>
      </w:r>
      <w:r w:rsidR="009F0B90">
        <w:rPr>
          <w:rFonts w:ascii="Arial" w:hAnsi="Arial" w:cs="Arial"/>
          <w:b/>
          <w:lang w:val="pt-BR"/>
        </w:rPr>
        <w:t xml:space="preserve"> </w:t>
      </w:r>
      <w:r>
        <w:rPr>
          <w:rFonts w:ascii="Arial" w:hAnsi="Arial" w:cs="Arial"/>
          <w:b/>
          <w:lang w:val="pt-BR"/>
        </w:rPr>
        <w:t>N</w:t>
      </w:r>
      <w:r w:rsidR="009F0B90">
        <w:rPr>
          <w:rFonts w:ascii="Arial" w:hAnsi="Arial" w:cs="Arial"/>
          <w:b/>
          <w:lang w:val="pt-BR"/>
        </w:rPr>
        <w:t xml:space="preserve">  </w:t>
      </w:r>
      <w:r>
        <w:rPr>
          <w:rFonts w:ascii="Arial" w:hAnsi="Arial" w:cs="Arial"/>
          <w:b/>
          <w:lang w:val="pt-BR"/>
        </w:rPr>
        <w:t xml:space="preserve"> </w:t>
      </w:r>
      <w:r w:rsidR="009F0B90">
        <w:rPr>
          <w:rFonts w:ascii="Arial" w:hAnsi="Arial" w:cs="Arial"/>
          <w:b/>
          <w:lang w:val="pt-BR"/>
        </w:rPr>
        <w:t xml:space="preserve"> </w:t>
      </w:r>
      <w:r>
        <w:rPr>
          <w:rFonts w:ascii="Arial" w:hAnsi="Arial" w:cs="Arial"/>
          <w:b/>
          <w:lang w:val="pt-BR"/>
        </w:rPr>
        <w:t>D</w:t>
      </w:r>
      <w:r w:rsidR="009F0B90">
        <w:rPr>
          <w:rFonts w:ascii="Arial" w:hAnsi="Arial" w:cs="Arial"/>
          <w:b/>
          <w:lang w:val="pt-BR"/>
        </w:rPr>
        <w:t xml:space="preserve"> </w:t>
      </w:r>
      <w:r>
        <w:rPr>
          <w:rFonts w:ascii="Arial" w:hAnsi="Arial" w:cs="Arial"/>
          <w:b/>
          <w:lang w:val="pt-BR"/>
        </w:rPr>
        <w:t>E</w:t>
      </w:r>
      <w:r w:rsidR="009F0B90">
        <w:rPr>
          <w:rFonts w:ascii="Arial" w:hAnsi="Arial" w:cs="Arial"/>
          <w:b/>
          <w:lang w:val="pt-BR"/>
        </w:rPr>
        <w:t xml:space="preserve">   </w:t>
      </w:r>
      <w:r>
        <w:rPr>
          <w:rFonts w:ascii="Arial" w:hAnsi="Arial" w:cs="Arial"/>
          <w:b/>
          <w:lang w:val="pt-BR"/>
        </w:rPr>
        <w:t xml:space="preserve"> M</w:t>
      </w:r>
      <w:r w:rsidR="009F0B90">
        <w:rPr>
          <w:rFonts w:ascii="Arial" w:hAnsi="Arial" w:cs="Arial"/>
          <w:b/>
          <w:lang w:val="pt-BR"/>
        </w:rPr>
        <w:t xml:space="preserve"> </w:t>
      </w:r>
      <w:r>
        <w:rPr>
          <w:rFonts w:ascii="Arial" w:hAnsi="Arial" w:cs="Arial"/>
          <w:b/>
          <w:lang w:val="pt-BR"/>
        </w:rPr>
        <w:t>O</w:t>
      </w:r>
      <w:r w:rsidR="009F0B90">
        <w:rPr>
          <w:rFonts w:ascii="Arial" w:hAnsi="Arial" w:cs="Arial"/>
          <w:b/>
          <w:lang w:val="pt-BR"/>
        </w:rPr>
        <w:t xml:space="preserve"> </w:t>
      </w:r>
      <w:r>
        <w:rPr>
          <w:rFonts w:ascii="Arial" w:hAnsi="Arial" w:cs="Arial"/>
          <w:b/>
          <w:lang w:val="pt-BR"/>
        </w:rPr>
        <w:t>T</w:t>
      </w:r>
      <w:r w:rsidR="009F0B90">
        <w:rPr>
          <w:rFonts w:ascii="Arial" w:hAnsi="Arial" w:cs="Arial"/>
          <w:b/>
          <w:lang w:val="pt-BR"/>
        </w:rPr>
        <w:t xml:space="preserve"> </w:t>
      </w:r>
      <w:r>
        <w:rPr>
          <w:rFonts w:ascii="Arial" w:hAnsi="Arial" w:cs="Arial"/>
          <w:b/>
          <w:lang w:val="pt-BR"/>
        </w:rPr>
        <w:t>I</w:t>
      </w:r>
      <w:r w:rsidR="009F0B90">
        <w:rPr>
          <w:rFonts w:ascii="Arial" w:hAnsi="Arial" w:cs="Arial"/>
          <w:b/>
          <w:lang w:val="pt-BR"/>
        </w:rPr>
        <w:t xml:space="preserve"> </w:t>
      </w:r>
      <w:r>
        <w:rPr>
          <w:rFonts w:ascii="Arial" w:hAnsi="Arial" w:cs="Arial"/>
          <w:b/>
          <w:lang w:val="pt-BR"/>
        </w:rPr>
        <w:t>V</w:t>
      </w:r>
      <w:r w:rsidR="009F0B90">
        <w:rPr>
          <w:rFonts w:ascii="Arial" w:hAnsi="Arial" w:cs="Arial"/>
          <w:b/>
          <w:lang w:val="pt-BR"/>
        </w:rPr>
        <w:t xml:space="preserve"> </w:t>
      </w:r>
      <w:r>
        <w:rPr>
          <w:rFonts w:ascii="Arial" w:hAnsi="Arial" w:cs="Arial"/>
          <w:b/>
          <w:lang w:val="pt-BR"/>
        </w:rPr>
        <w:t>O</w:t>
      </w:r>
      <w:r w:rsidR="009F0B90">
        <w:rPr>
          <w:rFonts w:ascii="Arial" w:hAnsi="Arial" w:cs="Arial"/>
          <w:b/>
          <w:lang w:val="pt-BR"/>
        </w:rPr>
        <w:t xml:space="preserve"> </w:t>
      </w:r>
      <w:r>
        <w:rPr>
          <w:rFonts w:ascii="Arial" w:hAnsi="Arial" w:cs="Arial"/>
          <w:b/>
          <w:lang w:val="pt-BR"/>
        </w:rPr>
        <w:t>S</w:t>
      </w:r>
      <w:r w:rsidR="00967D0D" w:rsidRPr="00544812">
        <w:rPr>
          <w:rFonts w:ascii="Arial" w:hAnsi="Arial" w:cs="Arial"/>
          <w:b/>
          <w:lang w:val="pt-BR"/>
        </w:rPr>
        <w:t>:</w:t>
      </w:r>
    </w:p>
    <w:p w:rsidR="00012247" w:rsidRPr="00544812" w:rsidRDefault="00012247" w:rsidP="00544812">
      <w:pPr>
        <w:spacing w:line="360" w:lineRule="auto"/>
        <w:ind w:right="560"/>
        <w:jc w:val="center"/>
        <w:rPr>
          <w:rFonts w:ascii="Arial" w:hAnsi="Arial" w:cs="Arial"/>
          <w:b/>
          <w:lang w:val="pt-BR"/>
        </w:rPr>
      </w:pPr>
    </w:p>
    <w:p w:rsidR="00651691" w:rsidRDefault="001106B1" w:rsidP="0077550C">
      <w:pPr>
        <w:spacing w:line="360" w:lineRule="auto"/>
        <w:ind w:right="-32" w:firstLine="540"/>
        <w:jc w:val="both"/>
        <w:rPr>
          <w:rFonts w:ascii="Arial" w:hAnsi="Arial" w:cs="Arial"/>
          <w:iCs/>
        </w:rPr>
      </w:pPr>
      <w:r>
        <w:rPr>
          <w:rFonts w:ascii="Arial" w:hAnsi="Arial" w:cs="Arial"/>
          <w:b/>
        </w:rPr>
        <w:t>PRIMERA.</w:t>
      </w:r>
      <w:r w:rsidR="00865B2B" w:rsidRPr="00544812">
        <w:rPr>
          <w:rFonts w:ascii="Arial" w:hAnsi="Arial" w:cs="Arial"/>
          <w:b/>
        </w:rPr>
        <w:t>-</w:t>
      </w:r>
      <w:r w:rsidR="003E768E" w:rsidRPr="00544812">
        <w:rPr>
          <w:rFonts w:ascii="Arial" w:hAnsi="Arial" w:cs="Arial"/>
          <w:iCs/>
        </w:rPr>
        <w:t xml:space="preserve"> </w:t>
      </w:r>
      <w:r w:rsidR="008250EA">
        <w:rPr>
          <w:rFonts w:ascii="Arial" w:hAnsi="Arial" w:cs="Arial"/>
          <w:iCs/>
        </w:rPr>
        <w:t>L</w:t>
      </w:r>
      <w:r w:rsidR="003E768E" w:rsidRPr="00544812">
        <w:rPr>
          <w:rFonts w:ascii="Arial" w:hAnsi="Arial" w:cs="Arial"/>
          <w:iCs/>
        </w:rPr>
        <w:t xml:space="preserve">a </w:t>
      </w:r>
      <w:r w:rsidR="006E72C6">
        <w:rPr>
          <w:rFonts w:ascii="Arial" w:hAnsi="Arial" w:cs="Arial"/>
          <w:iCs/>
        </w:rPr>
        <w:t xml:space="preserve">citada </w:t>
      </w:r>
      <w:r w:rsidR="003E768E" w:rsidRPr="00544812">
        <w:rPr>
          <w:rFonts w:ascii="Arial" w:hAnsi="Arial" w:cs="Arial"/>
          <w:iCs/>
        </w:rPr>
        <w:t>iniciativa</w:t>
      </w:r>
      <w:r w:rsidR="001707EA" w:rsidRPr="00544812">
        <w:rPr>
          <w:rFonts w:ascii="Arial" w:hAnsi="Arial" w:cs="Arial"/>
          <w:iCs/>
        </w:rPr>
        <w:t xml:space="preserve">, </w:t>
      </w:r>
      <w:r w:rsidR="006154E1" w:rsidRPr="00544812">
        <w:rPr>
          <w:rFonts w:ascii="Arial" w:hAnsi="Arial" w:cs="Arial"/>
          <w:iCs/>
        </w:rPr>
        <w:t xml:space="preserve">fue presentada con fundamento </w:t>
      </w:r>
      <w:r w:rsidR="00294DF6">
        <w:rPr>
          <w:rFonts w:ascii="Arial" w:hAnsi="Arial" w:cs="Arial"/>
          <w:iCs/>
        </w:rPr>
        <w:t>en los artículos 35 fracción II y 55 fracción XI</w:t>
      </w:r>
      <w:r w:rsidR="006154E1" w:rsidRPr="00544812">
        <w:rPr>
          <w:rFonts w:ascii="Arial" w:hAnsi="Arial" w:cs="Arial"/>
          <w:iCs/>
        </w:rPr>
        <w:t xml:space="preserve">, </w:t>
      </w:r>
      <w:r w:rsidR="00196B76">
        <w:rPr>
          <w:rFonts w:ascii="Arial" w:hAnsi="Arial" w:cs="Arial"/>
          <w:iCs/>
        </w:rPr>
        <w:t>ambos</w:t>
      </w:r>
      <w:r w:rsidR="006154E1" w:rsidRPr="00544812">
        <w:rPr>
          <w:rFonts w:ascii="Arial" w:hAnsi="Arial" w:cs="Arial"/>
          <w:iCs/>
        </w:rPr>
        <w:t xml:space="preserve"> de la Constitución Política del Estado de Yucatán, </w:t>
      </w:r>
      <w:r w:rsidR="000B17B1">
        <w:rPr>
          <w:rFonts w:ascii="Arial" w:hAnsi="Arial" w:cs="Arial"/>
          <w:iCs/>
        </w:rPr>
        <w:t>que</w:t>
      </w:r>
      <w:r w:rsidR="005C7C08" w:rsidRPr="00544812">
        <w:rPr>
          <w:rFonts w:ascii="Arial" w:hAnsi="Arial" w:cs="Arial"/>
          <w:iCs/>
        </w:rPr>
        <w:t xml:space="preserve"> </w:t>
      </w:r>
      <w:r w:rsidR="006154E1" w:rsidRPr="00544812">
        <w:rPr>
          <w:rFonts w:ascii="Arial" w:hAnsi="Arial" w:cs="Arial"/>
          <w:iCs/>
        </w:rPr>
        <w:t>refieren a</w:t>
      </w:r>
      <w:r w:rsidR="007E6DA4" w:rsidRPr="00544812">
        <w:rPr>
          <w:rFonts w:ascii="Arial" w:hAnsi="Arial" w:cs="Arial"/>
          <w:iCs/>
        </w:rPr>
        <w:t xml:space="preserve"> la facultad </w:t>
      </w:r>
      <w:r w:rsidR="004905FF" w:rsidRPr="00544812">
        <w:rPr>
          <w:rFonts w:ascii="Arial" w:hAnsi="Arial" w:cs="Arial"/>
          <w:iCs/>
        </w:rPr>
        <w:t xml:space="preserve">que tiene </w:t>
      </w:r>
      <w:r w:rsidR="007E6DA4" w:rsidRPr="00544812">
        <w:rPr>
          <w:rFonts w:ascii="Arial" w:hAnsi="Arial" w:cs="Arial"/>
          <w:iCs/>
        </w:rPr>
        <w:t>de iniciar leyes o decretos el titular del Poder Ejecutivo del Estado</w:t>
      </w:r>
      <w:r w:rsidR="006154E1" w:rsidRPr="00544812">
        <w:rPr>
          <w:rFonts w:ascii="Arial" w:hAnsi="Arial" w:cs="Arial"/>
          <w:iCs/>
        </w:rPr>
        <w:t>.</w:t>
      </w:r>
    </w:p>
    <w:p w:rsidR="00536E49" w:rsidRDefault="00536E49" w:rsidP="00544812">
      <w:pPr>
        <w:spacing w:line="360" w:lineRule="auto"/>
        <w:ind w:right="-32"/>
        <w:jc w:val="both"/>
        <w:rPr>
          <w:rFonts w:ascii="Arial" w:hAnsi="Arial" w:cs="Arial"/>
          <w:iCs/>
        </w:rPr>
      </w:pPr>
    </w:p>
    <w:p w:rsidR="00536E49" w:rsidRPr="00544812" w:rsidRDefault="00536E49" w:rsidP="0077550C">
      <w:pPr>
        <w:spacing w:line="360" w:lineRule="auto"/>
        <w:ind w:firstLine="567"/>
        <w:jc w:val="both"/>
        <w:rPr>
          <w:rFonts w:ascii="Arial" w:hAnsi="Arial" w:cs="Arial"/>
          <w:lang w:val="es-ES_tradnl"/>
        </w:rPr>
      </w:pPr>
      <w:r w:rsidRPr="00544812">
        <w:rPr>
          <w:rFonts w:ascii="Arial" w:hAnsi="Arial" w:cs="Arial"/>
        </w:rPr>
        <w:t xml:space="preserve">Asimismo, con fundamento en el artículo 43, fracción </w:t>
      </w:r>
      <w:r w:rsidR="008B1D2F">
        <w:rPr>
          <w:rFonts w:ascii="Arial" w:hAnsi="Arial" w:cs="Arial"/>
        </w:rPr>
        <w:t>XII</w:t>
      </w:r>
      <w:r w:rsidRPr="00544812">
        <w:rPr>
          <w:rFonts w:ascii="Arial" w:hAnsi="Arial" w:cs="Arial"/>
        </w:rPr>
        <w:t xml:space="preserve"> inciso a) de la Ley de Gobierno del Poder Legislativo del Estado de Yucatán, esta Comisión Permanente, tiene </w:t>
      </w:r>
      <w:r>
        <w:rPr>
          <w:rFonts w:ascii="Arial" w:hAnsi="Arial" w:cs="Arial"/>
        </w:rPr>
        <w:t xml:space="preserve">la </w:t>
      </w:r>
      <w:r w:rsidRPr="00544812">
        <w:rPr>
          <w:rFonts w:ascii="Arial" w:hAnsi="Arial" w:cs="Arial"/>
        </w:rPr>
        <w:t xml:space="preserve">facultad de conocer </w:t>
      </w:r>
      <w:r w:rsidRPr="00544812">
        <w:rPr>
          <w:rFonts w:ascii="Arial" w:hAnsi="Arial" w:cs="Arial"/>
          <w:bCs/>
        </w:rPr>
        <w:t xml:space="preserve">sobre </w:t>
      </w:r>
      <w:r>
        <w:rPr>
          <w:rFonts w:ascii="Arial" w:hAnsi="Arial" w:cs="Arial"/>
          <w:bCs/>
        </w:rPr>
        <w:t>la</w:t>
      </w:r>
      <w:r w:rsidR="008B1D2F">
        <w:rPr>
          <w:rFonts w:ascii="Arial" w:hAnsi="Arial" w:cs="Arial"/>
          <w:bCs/>
        </w:rPr>
        <w:t xml:space="preserve"> presente</w:t>
      </w:r>
      <w:r>
        <w:rPr>
          <w:rFonts w:ascii="Arial" w:hAnsi="Arial" w:cs="Arial"/>
          <w:bCs/>
        </w:rPr>
        <w:t xml:space="preserve"> i</w:t>
      </w:r>
      <w:r w:rsidRPr="00544812">
        <w:rPr>
          <w:rFonts w:ascii="Arial" w:hAnsi="Arial" w:cs="Arial"/>
          <w:bCs/>
        </w:rPr>
        <w:t xml:space="preserve">niciativa </w:t>
      </w:r>
      <w:r w:rsidR="008B1D2F">
        <w:rPr>
          <w:rFonts w:ascii="Arial" w:hAnsi="Arial" w:cs="Arial"/>
          <w:bCs/>
        </w:rPr>
        <w:t xml:space="preserve">toda vez que versa sobre </w:t>
      </w:r>
      <w:r w:rsidR="000B17B1" w:rsidRPr="000B17B1">
        <w:rPr>
          <w:rFonts w:ascii="Arial" w:hAnsi="Arial" w:cs="Arial"/>
          <w:bCs/>
        </w:rPr>
        <w:t xml:space="preserve">disposiciones legales que </w:t>
      </w:r>
      <w:r w:rsidR="000B17B1">
        <w:rPr>
          <w:rFonts w:ascii="Arial" w:hAnsi="Arial" w:cs="Arial"/>
          <w:bCs/>
        </w:rPr>
        <w:t>tienen</w:t>
      </w:r>
      <w:r w:rsidR="000B17B1" w:rsidRPr="000B17B1">
        <w:rPr>
          <w:rFonts w:ascii="Arial" w:hAnsi="Arial" w:cs="Arial"/>
          <w:bCs/>
        </w:rPr>
        <w:t xml:space="preserve"> relación con el trato igualitario entre mujeres y hombres, bajo los enfoques de </w:t>
      </w:r>
      <w:r w:rsidR="00865B2B" w:rsidRPr="000B17B1">
        <w:rPr>
          <w:rFonts w:ascii="Arial" w:hAnsi="Arial" w:cs="Arial"/>
          <w:bCs/>
        </w:rPr>
        <w:t>igualdad,</w:t>
      </w:r>
      <w:r w:rsidR="00865B2B">
        <w:rPr>
          <w:rFonts w:ascii="Arial" w:hAnsi="Arial" w:cs="Arial"/>
          <w:bCs/>
        </w:rPr>
        <w:t xml:space="preserve"> oportunidad</w:t>
      </w:r>
      <w:r w:rsidR="000B17B1">
        <w:rPr>
          <w:rFonts w:ascii="Arial" w:hAnsi="Arial" w:cs="Arial"/>
          <w:bCs/>
        </w:rPr>
        <w:t xml:space="preserve"> y transversalidad</w:t>
      </w:r>
      <w:r w:rsidRPr="00414305">
        <w:rPr>
          <w:rFonts w:ascii="Arial" w:hAnsi="Arial" w:cs="Arial"/>
          <w:bCs/>
        </w:rPr>
        <w:t>.</w:t>
      </w:r>
    </w:p>
    <w:p w:rsidR="00173A85" w:rsidRDefault="00173A85" w:rsidP="0077550C">
      <w:pPr>
        <w:pStyle w:val="Textoindependiente2"/>
        <w:spacing w:line="360" w:lineRule="auto"/>
        <w:ind w:firstLine="567"/>
        <w:rPr>
          <w:rFonts w:ascii="Arial" w:hAnsi="Arial" w:cs="Arial"/>
          <w:b/>
        </w:rPr>
      </w:pPr>
    </w:p>
    <w:p w:rsidR="00AE3646" w:rsidRDefault="00D8530D" w:rsidP="0077550C">
      <w:pPr>
        <w:pStyle w:val="Textoindependiente2"/>
        <w:spacing w:line="360" w:lineRule="auto"/>
        <w:ind w:firstLine="567"/>
        <w:rPr>
          <w:rFonts w:ascii="Arial" w:hAnsi="Arial" w:cs="Arial"/>
          <w:lang w:val="es-MX"/>
        </w:rPr>
      </w:pPr>
      <w:r w:rsidRPr="00544812">
        <w:rPr>
          <w:rFonts w:ascii="Arial" w:hAnsi="Arial" w:cs="Arial"/>
          <w:b/>
        </w:rPr>
        <w:t>SEGUND</w:t>
      </w:r>
      <w:r w:rsidR="004D2E9D" w:rsidRPr="00544812">
        <w:rPr>
          <w:rFonts w:ascii="Arial" w:hAnsi="Arial" w:cs="Arial"/>
          <w:b/>
          <w:lang w:val="es-MX"/>
        </w:rPr>
        <w:t>A</w:t>
      </w:r>
      <w:r w:rsidRPr="00544812">
        <w:rPr>
          <w:rFonts w:ascii="Arial" w:hAnsi="Arial" w:cs="Arial"/>
          <w:b/>
        </w:rPr>
        <w:t>.-</w:t>
      </w:r>
      <w:r w:rsidRPr="00544812">
        <w:rPr>
          <w:rFonts w:ascii="Arial" w:hAnsi="Arial" w:cs="Arial"/>
        </w:rPr>
        <w:t xml:space="preserve"> </w:t>
      </w:r>
      <w:r w:rsidR="0038523B">
        <w:rPr>
          <w:rFonts w:ascii="Arial" w:hAnsi="Arial" w:cs="Arial"/>
          <w:lang w:val="es-MX"/>
        </w:rPr>
        <w:t xml:space="preserve">La igualdad de género es un tema de gran relevancia sociocultural, que fue abordado con gran énfasis a mediados del siglo pasado, y </w:t>
      </w:r>
      <w:r w:rsidR="0038523B">
        <w:rPr>
          <w:rFonts w:ascii="Arial" w:hAnsi="Arial" w:cs="Arial"/>
          <w:lang w:val="es-MX"/>
        </w:rPr>
        <w:lastRenderedPageBreak/>
        <w:t>que</w:t>
      </w:r>
      <w:r w:rsidR="00865B2B">
        <w:rPr>
          <w:rFonts w:ascii="Arial" w:hAnsi="Arial" w:cs="Arial"/>
          <w:lang w:val="es-MX"/>
        </w:rPr>
        <w:t xml:space="preserve"> hoy se fortalece cada día más en aras de abarcar todos los sectores, </w:t>
      </w:r>
      <w:r w:rsidR="0038523B">
        <w:rPr>
          <w:rFonts w:ascii="Arial" w:hAnsi="Arial" w:cs="Arial"/>
          <w:lang w:val="es-MX"/>
        </w:rPr>
        <w:t>teniendo como base</w:t>
      </w:r>
      <w:r w:rsidR="00865B2B">
        <w:rPr>
          <w:rFonts w:ascii="Arial" w:hAnsi="Arial" w:cs="Arial"/>
          <w:lang w:val="es-MX"/>
        </w:rPr>
        <w:t>,</w:t>
      </w:r>
      <w:r w:rsidR="0038523B">
        <w:rPr>
          <w:rFonts w:ascii="Arial" w:hAnsi="Arial" w:cs="Arial"/>
          <w:lang w:val="es-MX"/>
        </w:rPr>
        <w:t xml:space="preserve"> la existencia de h</w:t>
      </w:r>
      <w:r w:rsidR="00865B2B">
        <w:rPr>
          <w:rFonts w:ascii="Arial" w:hAnsi="Arial" w:cs="Arial"/>
          <w:lang w:val="es-MX"/>
        </w:rPr>
        <w:t xml:space="preserve">erramientas internacionales obligatorias por mandato constitucional, </w:t>
      </w:r>
      <w:r w:rsidR="0038523B">
        <w:rPr>
          <w:rFonts w:ascii="Arial" w:hAnsi="Arial" w:cs="Arial"/>
          <w:lang w:val="es-MX"/>
        </w:rPr>
        <w:t>que</w:t>
      </w:r>
      <w:r w:rsidR="00AE3646">
        <w:rPr>
          <w:rFonts w:ascii="Arial" w:hAnsi="Arial" w:cs="Arial"/>
          <w:lang w:val="es-MX"/>
        </w:rPr>
        <w:t xml:space="preserve"> </w:t>
      </w:r>
      <w:r w:rsidR="00E7728A">
        <w:rPr>
          <w:rFonts w:ascii="Arial" w:hAnsi="Arial" w:cs="Arial"/>
          <w:lang w:val="es-MX"/>
        </w:rPr>
        <w:t>ayud</w:t>
      </w:r>
      <w:r w:rsidR="007B5C74">
        <w:rPr>
          <w:rFonts w:ascii="Arial" w:hAnsi="Arial" w:cs="Arial"/>
          <w:lang w:val="es-MX"/>
        </w:rPr>
        <w:t>a</w:t>
      </w:r>
      <w:r w:rsidR="00E7728A">
        <w:rPr>
          <w:rFonts w:ascii="Arial" w:hAnsi="Arial" w:cs="Arial"/>
          <w:lang w:val="es-MX"/>
        </w:rPr>
        <w:t xml:space="preserve">n a </w:t>
      </w:r>
      <w:r w:rsidR="00AE3646">
        <w:rPr>
          <w:rFonts w:ascii="Arial" w:hAnsi="Arial" w:cs="Arial"/>
          <w:lang w:val="es-MX"/>
        </w:rPr>
        <w:t>elimina</w:t>
      </w:r>
      <w:r w:rsidR="000906C1">
        <w:rPr>
          <w:rFonts w:ascii="Arial" w:hAnsi="Arial" w:cs="Arial"/>
          <w:lang w:val="es-MX"/>
        </w:rPr>
        <w:t>r</w:t>
      </w:r>
      <w:r w:rsidR="00E7728A">
        <w:rPr>
          <w:rFonts w:ascii="Arial" w:hAnsi="Arial" w:cs="Arial"/>
          <w:lang w:val="es-MX"/>
        </w:rPr>
        <w:t xml:space="preserve"> toda clase de</w:t>
      </w:r>
      <w:r w:rsidR="00AE3646">
        <w:rPr>
          <w:rFonts w:ascii="Arial" w:hAnsi="Arial" w:cs="Arial"/>
          <w:lang w:val="es-MX"/>
        </w:rPr>
        <w:t xml:space="preserve"> </w:t>
      </w:r>
      <w:r w:rsidR="00AE3646" w:rsidRPr="00AE3646">
        <w:rPr>
          <w:rFonts w:ascii="Arial" w:hAnsi="Arial" w:cs="Arial"/>
          <w:lang w:val="es-MX"/>
        </w:rPr>
        <w:t>discriminación</w:t>
      </w:r>
      <w:r w:rsidR="00865B2B">
        <w:rPr>
          <w:rFonts w:ascii="Arial" w:hAnsi="Arial" w:cs="Arial"/>
          <w:lang w:val="es-MX"/>
        </w:rPr>
        <w:t xml:space="preserve"> permitiendo la inclusión de mujeres y hombres </w:t>
      </w:r>
      <w:r w:rsidR="0038523B">
        <w:rPr>
          <w:rFonts w:ascii="Arial" w:hAnsi="Arial" w:cs="Arial"/>
          <w:lang w:val="es-MX"/>
        </w:rPr>
        <w:t>en diversas actividades cotidianas</w:t>
      </w:r>
      <w:r w:rsidR="00865B2B">
        <w:rPr>
          <w:rFonts w:ascii="Arial" w:hAnsi="Arial" w:cs="Arial"/>
          <w:lang w:val="es-MX"/>
        </w:rPr>
        <w:t xml:space="preserve">, </w:t>
      </w:r>
      <w:r w:rsidR="0038523B">
        <w:rPr>
          <w:rFonts w:ascii="Arial" w:hAnsi="Arial" w:cs="Arial"/>
          <w:lang w:val="es-MX"/>
        </w:rPr>
        <w:t xml:space="preserve">sin que ello implique </w:t>
      </w:r>
      <w:r w:rsidR="00AE3646">
        <w:rPr>
          <w:rFonts w:ascii="Arial" w:hAnsi="Arial" w:cs="Arial"/>
          <w:lang w:val="es-MX"/>
        </w:rPr>
        <w:t xml:space="preserve">afectación </w:t>
      </w:r>
      <w:r w:rsidR="00E7728A">
        <w:rPr>
          <w:rFonts w:ascii="Arial" w:hAnsi="Arial" w:cs="Arial"/>
          <w:lang w:val="es-MX"/>
        </w:rPr>
        <w:t>a</w:t>
      </w:r>
      <w:r w:rsidR="00AE3646">
        <w:rPr>
          <w:rFonts w:ascii="Arial" w:hAnsi="Arial" w:cs="Arial"/>
          <w:lang w:val="es-MX"/>
        </w:rPr>
        <w:t xml:space="preserve"> cualquiera de </w:t>
      </w:r>
      <w:r w:rsidR="00E7728A">
        <w:rPr>
          <w:rFonts w:ascii="Arial" w:hAnsi="Arial" w:cs="Arial"/>
          <w:lang w:val="es-MX"/>
        </w:rPr>
        <w:t>éstos</w:t>
      </w:r>
      <w:r w:rsidR="00AE3646">
        <w:rPr>
          <w:rFonts w:ascii="Arial" w:hAnsi="Arial" w:cs="Arial"/>
          <w:lang w:val="es-MX"/>
        </w:rPr>
        <w:t>.</w:t>
      </w:r>
    </w:p>
    <w:p w:rsidR="00C77D46" w:rsidRDefault="00C77D46" w:rsidP="0077550C">
      <w:pPr>
        <w:pStyle w:val="Textoindependiente2"/>
        <w:spacing w:line="360" w:lineRule="auto"/>
        <w:ind w:firstLine="567"/>
        <w:rPr>
          <w:rFonts w:ascii="Arial" w:hAnsi="Arial" w:cs="Arial"/>
          <w:lang w:val="es-MX"/>
        </w:rPr>
      </w:pPr>
    </w:p>
    <w:p w:rsidR="007B5C74" w:rsidRDefault="00865B2B" w:rsidP="0077550C">
      <w:pPr>
        <w:pStyle w:val="Textoindependiente2"/>
        <w:spacing w:line="360" w:lineRule="auto"/>
        <w:ind w:firstLine="567"/>
        <w:rPr>
          <w:rFonts w:ascii="Arial" w:hAnsi="Arial" w:cs="Arial"/>
          <w:lang w:val="es-MX"/>
        </w:rPr>
      </w:pPr>
      <w:r>
        <w:rPr>
          <w:rFonts w:ascii="Arial" w:hAnsi="Arial" w:cs="Arial"/>
          <w:lang w:val="es-MX"/>
        </w:rPr>
        <w:t>En tal sentido,</w:t>
      </w:r>
      <w:r w:rsidR="00DE55CE">
        <w:rPr>
          <w:rFonts w:ascii="Arial" w:hAnsi="Arial" w:cs="Arial"/>
          <w:lang w:val="es-MX"/>
        </w:rPr>
        <w:t xml:space="preserve"> </w:t>
      </w:r>
      <w:r w:rsidR="007B5C74">
        <w:rPr>
          <w:rFonts w:ascii="Arial" w:hAnsi="Arial" w:cs="Arial"/>
          <w:lang w:val="es-MX"/>
        </w:rPr>
        <w:t>la lucha</w:t>
      </w:r>
      <w:r w:rsidR="00DE55CE">
        <w:rPr>
          <w:rFonts w:ascii="Arial" w:hAnsi="Arial" w:cs="Arial"/>
          <w:lang w:val="es-MX"/>
        </w:rPr>
        <w:t xml:space="preserve"> por la </w:t>
      </w:r>
      <w:r>
        <w:rPr>
          <w:rFonts w:ascii="Arial" w:hAnsi="Arial" w:cs="Arial"/>
          <w:lang w:val="es-MX"/>
        </w:rPr>
        <w:t xml:space="preserve">paridad </w:t>
      </w:r>
      <w:r w:rsidR="00DE55CE">
        <w:rPr>
          <w:rFonts w:ascii="Arial" w:hAnsi="Arial" w:cs="Arial"/>
          <w:lang w:val="es-MX"/>
        </w:rPr>
        <w:t xml:space="preserve">ha sido </w:t>
      </w:r>
      <w:r>
        <w:rPr>
          <w:rFonts w:ascii="Arial" w:hAnsi="Arial" w:cs="Arial"/>
          <w:lang w:val="es-MX"/>
        </w:rPr>
        <w:t>un proceso continuo</w:t>
      </w:r>
      <w:r w:rsidR="00670952">
        <w:rPr>
          <w:rFonts w:ascii="Arial" w:hAnsi="Arial" w:cs="Arial"/>
          <w:lang w:val="es-MX"/>
        </w:rPr>
        <w:t>,</w:t>
      </w:r>
      <w:r w:rsidR="00897C57">
        <w:rPr>
          <w:rFonts w:ascii="Arial" w:hAnsi="Arial" w:cs="Arial"/>
          <w:lang w:val="es-MX"/>
        </w:rPr>
        <w:t xml:space="preserve"> en franco avance y dinamismo dentro de los ordenamientos jurídicos, </w:t>
      </w:r>
      <w:r>
        <w:rPr>
          <w:rFonts w:ascii="Arial" w:hAnsi="Arial" w:cs="Arial"/>
          <w:lang w:val="es-MX"/>
        </w:rPr>
        <w:t>sin embargo,</w:t>
      </w:r>
      <w:r w:rsidR="008439CC">
        <w:rPr>
          <w:rFonts w:ascii="Arial" w:hAnsi="Arial" w:cs="Arial"/>
          <w:lang w:val="es-MX"/>
        </w:rPr>
        <w:t xml:space="preserve"> a pesar de que se han realizado esfuerzos significativos en todos los ámbitos,</w:t>
      </w:r>
      <w:r>
        <w:rPr>
          <w:rFonts w:ascii="Arial" w:hAnsi="Arial" w:cs="Arial"/>
          <w:lang w:val="es-MX"/>
        </w:rPr>
        <w:t xml:space="preserve"> </w:t>
      </w:r>
      <w:r w:rsidR="007B5C74">
        <w:rPr>
          <w:rFonts w:ascii="Arial" w:hAnsi="Arial" w:cs="Arial"/>
          <w:lang w:val="es-MX"/>
        </w:rPr>
        <w:t>siguen observándose signos de violencia y discri</w:t>
      </w:r>
      <w:r w:rsidR="008439CC">
        <w:rPr>
          <w:rFonts w:ascii="Arial" w:hAnsi="Arial" w:cs="Arial"/>
          <w:lang w:val="es-MX"/>
        </w:rPr>
        <w:t>minación en contra de la mujer.</w:t>
      </w:r>
      <w:r w:rsidR="00897C57">
        <w:rPr>
          <w:rFonts w:ascii="Arial" w:hAnsi="Arial" w:cs="Arial"/>
          <w:lang w:val="es-MX"/>
        </w:rPr>
        <w:t xml:space="preserve"> </w:t>
      </w:r>
      <w:r w:rsidR="008439CC">
        <w:rPr>
          <w:rFonts w:ascii="Arial" w:hAnsi="Arial" w:cs="Arial"/>
          <w:lang w:val="es-MX"/>
        </w:rPr>
        <w:t>E</w:t>
      </w:r>
      <w:r w:rsidR="00670952">
        <w:rPr>
          <w:rFonts w:ascii="Arial" w:hAnsi="Arial" w:cs="Arial"/>
          <w:lang w:val="es-MX"/>
        </w:rPr>
        <w:t>llo</w:t>
      </w:r>
      <w:r w:rsidR="008439CC">
        <w:rPr>
          <w:rFonts w:ascii="Arial" w:hAnsi="Arial" w:cs="Arial"/>
          <w:lang w:val="es-MX"/>
        </w:rPr>
        <w:t>,</w:t>
      </w:r>
      <w:r w:rsidR="00670952">
        <w:rPr>
          <w:rFonts w:ascii="Arial" w:hAnsi="Arial" w:cs="Arial"/>
          <w:lang w:val="es-MX"/>
        </w:rPr>
        <w:t xml:space="preserve"> obliga a tomar acciones para </w:t>
      </w:r>
      <w:r w:rsidR="007B5C74">
        <w:rPr>
          <w:rFonts w:ascii="Arial" w:hAnsi="Arial" w:cs="Arial"/>
          <w:lang w:val="es-MX"/>
        </w:rPr>
        <w:t>adecua</w:t>
      </w:r>
      <w:r w:rsidR="00670952">
        <w:rPr>
          <w:rFonts w:ascii="Arial" w:hAnsi="Arial" w:cs="Arial"/>
          <w:lang w:val="es-MX"/>
        </w:rPr>
        <w:t>r</w:t>
      </w:r>
      <w:r w:rsidR="007B5C74">
        <w:rPr>
          <w:rFonts w:ascii="Arial" w:hAnsi="Arial" w:cs="Arial"/>
          <w:lang w:val="es-MX"/>
        </w:rPr>
        <w:t xml:space="preserve"> </w:t>
      </w:r>
      <w:r w:rsidR="00670952">
        <w:rPr>
          <w:rFonts w:ascii="Arial" w:hAnsi="Arial" w:cs="Arial"/>
          <w:lang w:val="es-MX"/>
        </w:rPr>
        <w:t xml:space="preserve">la </w:t>
      </w:r>
      <w:r w:rsidR="007B5C74">
        <w:rPr>
          <w:rFonts w:ascii="Arial" w:hAnsi="Arial" w:cs="Arial"/>
          <w:lang w:val="es-MX"/>
        </w:rPr>
        <w:t xml:space="preserve">normatividad local a todo cambio que resulte benéfico en </w:t>
      </w:r>
      <w:r w:rsidR="00906873">
        <w:rPr>
          <w:rFonts w:ascii="Arial" w:hAnsi="Arial" w:cs="Arial"/>
          <w:lang w:val="es-MX"/>
        </w:rPr>
        <w:t>materia</w:t>
      </w:r>
      <w:r w:rsidR="007B5C74">
        <w:rPr>
          <w:rFonts w:ascii="Arial" w:hAnsi="Arial" w:cs="Arial"/>
          <w:lang w:val="es-MX"/>
        </w:rPr>
        <w:t xml:space="preserve"> de igualdad</w:t>
      </w:r>
      <w:r w:rsidR="0076493D">
        <w:rPr>
          <w:rFonts w:ascii="Arial" w:hAnsi="Arial" w:cs="Arial"/>
          <w:lang w:val="es-MX"/>
        </w:rPr>
        <w:t xml:space="preserve"> de género</w:t>
      </w:r>
      <w:r w:rsidR="007B5C74">
        <w:rPr>
          <w:rFonts w:ascii="Arial" w:hAnsi="Arial" w:cs="Arial"/>
          <w:lang w:val="es-MX"/>
        </w:rPr>
        <w:t>.</w:t>
      </w:r>
    </w:p>
    <w:p w:rsidR="002F221A" w:rsidRDefault="002F221A" w:rsidP="0077550C">
      <w:pPr>
        <w:pStyle w:val="Textoindependiente2"/>
        <w:spacing w:line="360" w:lineRule="auto"/>
        <w:ind w:firstLine="567"/>
        <w:rPr>
          <w:rFonts w:ascii="Arial" w:hAnsi="Arial" w:cs="Arial"/>
          <w:lang w:val="es-MX"/>
        </w:rPr>
      </w:pPr>
    </w:p>
    <w:p w:rsidR="00CE1CE0" w:rsidRDefault="00670952" w:rsidP="0077550C">
      <w:pPr>
        <w:pStyle w:val="Textoindependiente2"/>
        <w:spacing w:line="360" w:lineRule="auto"/>
        <w:ind w:firstLine="567"/>
        <w:rPr>
          <w:rFonts w:ascii="Arial" w:hAnsi="Arial" w:cs="Arial"/>
          <w:lang w:val="es-MX"/>
        </w:rPr>
      </w:pPr>
      <w:r>
        <w:rPr>
          <w:rFonts w:ascii="Arial" w:hAnsi="Arial" w:cs="Arial"/>
          <w:lang w:val="es-MX"/>
        </w:rPr>
        <w:t xml:space="preserve">Como parte del estudio en pro de la igualdad, en el ámbito internacional, la Organización de las </w:t>
      </w:r>
      <w:r w:rsidR="00CE1CE0" w:rsidRPr="00CE1CE0">
        <w:rPr>
          <w:rFonts w:ascii="Arial" w:hAnsi="Arial" w:cs="Arial"/>
          <w:lang w:val="es-MX"/>
        </w:rPr>
        <w:t>Naciones Unidas</w:t>
      </w:r>
      <w:r>
        <w:rPr>
          <w:rFonts w:ascii="Arial" w:hAnsi="Arial" w:cs="Arial"/>
          <w:lang w:val="es-MX"/>
        </w:rPr>
        <w:t xml:space="preserve"> ha discutido ampliamente la </w:t>
      </w:r>
      <w:r w:rsidR="00897C57">
        <w:rPr>
          <w:rFonts w:ascii="Arial" w:hAnsi="Arial" w:cs="Arial"/>
          <w:lang w:val="es-MX"/>
        </w:rPr>
        <w:t xml:space="preserve">responsabilidad </w:t>
      </w:r>
      <w:r>
        <w:rPr>
          <w:rFonts w:ascii="Arial" w:hAnsi="Arial" w:cs="Arial"/>
          <w:lang w:val="es-MX"/>
        </w:rPr>
        <w:t xml:space="preserve">inherente a los estados miembros, de sumar esfuerzos </w:t>
      </w:r>
      <w:r w:rsidR="00A47403">
        <w:rPr>
          <w:rFonts w:ascii="Arial" w:hAnsi="Arial" w:cs="Arial"/>
          <w:lang w:val="es-MX"/>
        </w:rPr>
        <w:t xml:space="preserve">para acortar las distancias entre géneros, todo ello, con </w:t>
      </w:r>
      <w:r w:rsidR="00897C57">
        <w:rPr>
          <w:rFonts w:ascii="Arial" w:hAnsi="Arial" w:cs="Arial"/>
          <w:lang w:val="es-MX"/>
        </w:rPr>
        <w:t>un gran enfoque</w:t>
      </w:r>
      <w:r w:rsidR="00A47403">
        <w:rPr>
          <w:rFonts w:ascii="Arial" w:hAnsi="Arial" w:cs="Arial"/>
          <w:lang w:val="es-MX"/>
        </w:rPr>
        <w:t xml:space="preserve"> hacia los </w:t>
      </w:r>
      <w:r w:rsidR="00CE1CE0" w:rsidRPr="00CE1CE0">
        <w:rPr>
          <w:rFonts w:ascii="Arial" w:hAnsi="Arial" w:cs="Arial"/>
          <w:lang w:val="es-MX"/>
        </w:rPr>
        <w:t xml:space="preserve">derechos fundamentales, </w:t>
      </w:r>
      <w:r w:rsidR="00A47403">
        <w:rPr>
          <w:rFonts w:ascii="Arial" w:hAnsi="Arial" w:cs="Arial"/>
          <w:lang w:val="es-MX"/>
        </w:rPr>
        <w:t xml:space="preserve">sustentados </w:t>
      </w:r>
      <w:r w:rsidR="00CE1CE0" w:rsidRPr="00CE1CE0">
        <w:rPr>
          <w:rFonts w:ascii="Arial" w:hAnsi="Arial" w:cs="Arial"/>
          <w:lang w:val="es-MX"/>
        </w:rPr>
        <w:t>en la dignidad y el valor de la persona</w:t>
      </w:r>
      <w:r w:rsidR="00A47403">
        <w:rPr>
          <w:rFonts w:ascii="Arial" w:hAnsi="Arial" w:cs="Arial"/>
          <w:lang w:val="es-MX"/>
        </w:rPr>
        <w:t>.</w:t>
      </w:r>
    </w:p>
    <w:p w:rsidR="00A47403" w:rsidRDefault="00A47403" w:rsidP="0077550C">
      <w:pPr>
        <w:pStyle w:val="Textoindependiente2"/>
        <w:spacing w:line="360" w:lineRule="auto"/>
        <w:ind w:firstLine="567"/>
        <w:rPr>
          <w:rFonts w:ascii="Arial" w:hAnsi="Arial" w:cs="Arial"/>
          <w:lang w:val="es-MX"/>
        </w:rPr>
      </w:pPr>
    </w:p>
    <w:p w:rsidR="00473843" w:rsidRDefault="00FE61CE" w:rsidP="00473843">
      <w:pPr>
        <w:pStyle w:val="Textoindependiente2"/>
        <w:spacing w:line="360" w:lineRule="auto"/>
        <w:ind w:firstLine="567"/>
        <w:rPr>
          <w:rFonts w:ascii="Arial" w:hAnsi="Arial" w:cs="Arial"/>
          <w:lang w:val="es-MX"/>
        </w:rPr>
      </w:pPr>
      <w:r>
        <w:rPr>
          <w:rFonts w:ascii="Arial" w:hAnsi="Arial" w:cs="Arial"/>
          <w:lang w:val="es-MX"/>
        </w:rPr>
        <w:t>Por consiguiente</w:t>
      </w:r>
      <w:r w:rsidR="00FB593A">
        <w:rPr>
          <w:rFonts w:ascii="Arial" w:hAnsi="Arial" w:cs="Arial"/>
          <w:lang w:val="es-MX"/>
        </w:rPr>
        <w:t xml:space="preserve">, </w:t>
      </w:r>
      <w:r w:rsidR="00C0447D">
        <w:rPr>
          <w:rFonts w:ascii="Arial" w:hAnsi="Arial" w:cs="Arial"/>
          <w:lang w:val="es-MX"/>
        </w:rPr>
        <w:t>estimamos</w:t>
      </w:r>
      <w:r w:rsidR="00FB593A">
        <w:rPr>
          <w:rFonts w:ascii="Arial" w:hAnsi="Arial" w:cs="Arial"/>
          <w:lang w:val="es-MX"/>
        </w:rPr>
        <w:t xml:space="preserve"> señalar que </w:t>
      </w:r>
      <w:r w:rsidR="0044488A">
        <w:rPr>
          <w:rFonts w:ascii="Arial" w:hAnsi="Arial" w:cs="Arial"/>
          <w:lang w:val="es-MX"/>
        </w:rPr>
        <w:t>la Asamblea General de la Organización de las Naciones Unidas proclamó el 10 de diciembre de 1948 la Declaración Universal de los Derechos Humanos</w:t>
      </w:r>
      <w:r w:rsidR="004105AF">
        <w:rPr>
          <w:rFonts w:ascii="Arial" w:hAnsi="Arial" w:cs="Arial"/>
          <w:lang w:val="es-MX"/>
        </w:rPr>
        <w:t xml:space="preserve">, a través de la cual </w:t>
      </w:r>
      <w:r w:rsidR="004105AF" w:rsidRPr="004105AF">
        <w:rPr>
          <w:rFonts w:ascii="Arial" w:hAnsi="Arial" w:cs="Arial"/>
          <w:lang w:val="es-MX"/>
        </w:rPr>
        <w:t>se otorgó a los derechos de los individuos un reconocimiento jurídico internacional.</w:t>
      </w:r>
      <w:r w:rsidR="00117137">
        <w:rPr>
          <w:rStyle w:val="Refdenotaalpie"/>
          <w:rFonts w:ascii="Arial" w:hAnsi="Arial" w:cs="Arial"/>
          <w:lang w:val="es-MX"/>
        </w:rPr>
        <w:footnoteReference w:id="1"/>
      </w:r>
      <w:r w:rsidR="00117137">
        <w:rPr>
          <w:rFonts w:ascii="Arial" w:hAnsi="Arial" w:cs="Arial"/>
          <w:lang w:val="es-MX"/>
        </w:rPr>
        <w:t xml:space="preserve"> </w:t>
      </w:r>
      <w:r w:rsidR="00897C57">
        <w:rPr>
          <w:rFonts w:ascii="Arial" w:hAnsi="Arial" w:cs="Arial"/>
          <w:lang w:val="es-MX"/>
        </w:rPr>
        <w:t>En dicho instrumento</w:t>
      </w:r>
      <w:r w:rsidR="00E15F44">
        <w:rPr>
          <w:rFonts w:ascii="Arial" w:hAnsi="Arial" w:cs="Arial"/>
          <w:lang w:val="es-MX"/>
        </w:rPr>
        <w:t xml:space="preserve"> internacional establece</w:t>
      </w:r>
      <w:r w:rsidR="00117137">
        <w:rPr>
          <w:rFonts w:ascii="Arial" w:hAnsi="Arial" w:cs="Arial"/>
          <w:lang w:val="es-MX"/>
        </w:rPr>
        <w:t xml:space="preserve"> </w:t>
      </w:r>
      <w:r w:rsidR="00473843">
        <w:rPr>
          <w:rFonts w:ascii="Arial" w:hAnsi="Arial" w:cs="Arial"/>
          <w:lang w:val="es-MX"/>
        </w:rPr>
        <w:t>que t</w:t>
      </w:r>
      <w:r w:rsidR="00473843" w:rsidRPr="00473843">
        <w:rPr>
          <w:rFonts w:ascii="Arial" w:hAnsi="Arial" w:cs="Arial"/>
          <w:lang w:val="es-MX"/>
        </w:rPr>
        <w:t xml:space="preserve">odos los seres humanos nacen libres e </w:t>
      </w:r>
      <w:r w:rsidR="00473843" w:rsidRPr="00473843">
        <w:rPr>
          <w:rFonts w:ascii="Arial" w:hAnsi="Arial" w:cs="Arial"/>
          <w:lang w:val="es-MX"/>
        </w:rPr>
        <w:lastRenderedPageBreak/>
        <w:t>iguales en dignidad y derechos y, dotados como están de razón y conciencia, deben comportarse fraternalmente los unos con los otros.</w:t>
      </w:r>
      <w:r w:rsidR="00473843">
        <w:rPr>
          <w:rFonts w:ascii="Arial" w:hAnsi="Arial" w:cs="Arial"/>
          <w:lang w:val="es-MX"/>
        </w:rPr>
        <w:t xml:space="preserve"> </w:t>
      </w:r>
    </w:p>
    <w:p w:rsidR="003C28A5" w:rsidRDefault="003C28A5" w:rsidP="00173A85">
      <w:pPr>
        <w:pStyle w:val="Textoindependiente2"/>
        <w:spacing w:line="480" w:lineRule="auto"/>
        <w:ind w:firstLine="567"/>
        <w:rPr>
          <w:rFonts w:ascii="Arial" w:hAnsi="Arial" w:cs="Arial"/>
          <w:lang w:val="es-MX"/>
        </w:rPr>
      </w:pPr>
    </w:p>
    <w:p w:rsidR="002E01D9" w:rsidRDefault="00117137" w:rsidP="002E01D9">
      <w:pPr>
        <w:pStyle w:val="Textoindependiente2"/>
        <w:spacing w:line="360" w:lineRule="auto"/>
        <w:ind w:firstLine="567"/>
        <w:rPr>
          <w:rFonts w:ascii="Arial" w:hAnsi="Arial" w:cs="Arial"/>
          <w:lang w:val="es-MX"/>
        </w:rPr>
      </w:pPr>
      <w:r>
        <w:rPr>
          <w:rFonts w:ascii="Arial" w:hAnsi="Arial" w:cs="Arial"/>
          <w:lang w:val="es-MX"/>
        </w:rPr>
        <w:t>Posteriormente</w:t>
      </w:r>
      <w:r w:rsidR="00C2435A">
        <w:rPr>
          <w:rFonts w:ascii="Arial" w:hAnsi="Arial" w:cs="Arial"/>
          <w:lang w:val="es-MX"/>
        </w:rPr>
        <w:t xml:space="preserve">, con </w:t>
      </w:r>
      <w:r w:rsidR="00C2435A" w:rsidRPr="00C2435A">
        <w:rPr>
          <w:rFonts w:ascii="Arial" w:hAnsi="Arial" w:cs="Arial"/>
          <w:lang w:val="es-MX"/>
        </w:rPr>
        <w:t>el Tratado de Ámsterdam</w:t>
      </w:r>
      <w:r w:rsidR="00E039E4">
        <w:rPr>
          <w:rStyle w:val="Refdenotaalpie"/>
          <w:rFonts w:ascii="Arial" w:hAnsi="Arial" w:cs="Arial"/>
          <w:lang w:val="es-MX"/>
        </w:rPr>
        <w:footnoteReference w:id="2"/>
      </w:r>
      <w:r w:rsidR="00C2435A" w:rsidRPr="00C2435A">
        <w:rPr>
          <w:rFonts w:ascii="Arial" w:hAnsi="Arial" w:cs="Arial"/>
          <w:lang w:val="es-MX"/>
        </w:rPr>
        <w:t xml:space="preserve"> se introduce explícitamente la igualdad de oportunidades entre los hombres y las mujeres en la serie de tareas y acciones emprendidas por la comunidad Internacional y en las Convenciones proclamadas por la Asamblea General de las Naciones Unidas</w:t>
      </w:r>
      <w:r w:rsidR="00C2435A">
        <w:rPr>
          <w:rFonts w:ascii="Arial" w:hAnsi="Arial" w:cs="Arial"/>
          <w:lang w:val="es-MX"/>
        </w:rPr>
        <w:t xml:space="preserve">. </w:t>
      </w:r>
    </w:p>
    <w:p w:rsidR="00C2435A" w:rsidRDefault="00C2435A" w:rsidP="00173A85">
      <w:pPr>
        <w:pStyle w:val="Textoindependiente2"/>
        <w:spacing w:line="480" w:lineRule="auto"/>
        <w:ind w:firstLine="567"/>
        <w:rPr>
          <w:rFonts w:ascii="Arial" w:hAnsi="Arial" w:cs="Arial"/>
          <w:lang w:val="es-MX"/>
        </w:rPr>
      </w:pPr>
    </w:p>
    <w:p w:rsidR="002F3AEC" w:rsidRDefault="00320AAA" w:rsidP="00473843">
      <w:pPr>
        <w:pStyle w:val="Textoindependiente2"/>
        <w:spacing w:line="360" w:lineRule="auto"/>
        <w:ind w:firstLine="567"/>
        <w:rPr>
          <w:rFonts w:ascii="Arial" w:hAnsi="Arial" w:cs="Arial"/>
          <w:lang w:val="es-MX"/>
        </w:rPr>
      </w:pPr>
      <w:r w:rsidRPr="00320AAA">
        <w:rPr>
          <w:rFonts w:ascii="Arial" w:hAnsi="Arial" w:cs="Arial"/>
          <w:lang w:val="es-MX"/>
        </w:rPr>
        <w:t xml:space="preserve">Es preciso señalar, </w:t>
      </w:r>
      <w:r>
        <w:rPr>
          <w:rFonts w:ascii="Arial" w:hAnsi="Arial" w:cs="Arial"/>
          <w:lang w:val="es-MX"/>
        </w:rPr>
        <w:t xml:space="preserve">que </w:t>
      </w:r>
      <w:r w:rsidRPr="00320AAA">
        <w:rPr>
          <w:rFonts w:ascii="Arial" w:hAnsi="Arial" w:cs="Arial"/>
          <w:lang w:val="es-MX"/>
        </w:rPr>
        <w:t>en el</w:t>
      </w:r>
      <w:r w:rsidRPr="00320AAA">
        <w:rPr>
          <w:rFonts w:ascii="Arial" w:hAnsi="Arial" w:cs="Arial"/>
        </w:rPr>
        <w:t xml:space="preserve"> </w:t>
      </w:r>
      <w:r w:rsidRPr="00320AAA">
        <w:rPr>
          <w:rFonts w:ascii="Arial" w:hAnsi="Arial" w:cs="Arial"/>
          <w:i/>
        </w:rPr>
        <w:t>Convenio sobre igualdad de remuneración</w:t>
      </w:r>
      <w:r w:rsidRPr="00320AAA">
        <w:rPr>
          <w:rFonts w:ascii="Arial" w:hAnsi="Arial" w:cs="Arial"/>
          <w:i/>
          <w:lang w:val="es-MX"/>
        </w:rPr>
        <w:t xml:space="preserve"> de Ginebra</w:t>
      </w:r>
      <w:r w:rsidRPr="00320AAA">
        <w:rPr>
          <w:rFonts w:ascii="Arial" w:hAnsi="Arial" w:cs="Arial"/>
          <w:lang w:val="es-MX"/>
        </w:rPr>
        <w:t xml:space="preserve"> se contempló l</w:t>
      </w:r>
      <w:r w:rsidR="002F3AEC" w:rsidRPr="00320AAA">
        <w:rPr>
          <w:rFonts w:ascii="Arial" w:hAnsi="Arial" w:cs="Arial"/>
          <w:lang w:val="es-MX"/>
        </w:rPr>
        <w:t>a igualdad de salarios como medida internacional</w:t>
      </w:r>
      <w:r w:rsidR="002F3AEC" w:rsidRPr="00320AAA">
        <w:rPr>
          <w:rStyle w:val="Refdenotaalpie"/>
          <w:rFonts w:ascii="Arial" w:hAnsi="Arial" w:cs="Arial"/>
          <w:i/>
          <w:lang w:val="es-MX"/>
        </w:rPr>
        <w:footnoteReference w:id="3"/>
      </w:r>
      <w:r w:rsidR="002F3AEC" w:rsidRPr="00320AAA">
        <w:rPr>
          <w:rFonts w:ascii="Arial" w:hAnsi="Arial" w:cs="Arial"/>
          <w:lang w:val="es-MX"/>
        </w:rPr>
        <w:t xml:space="preserve">, </w:t>
      </w:r>
      <w:r w:rsidR="00071535" w:rsidRPr="00320AAA">
        <w:rPr>
          <w:rFonts w:ascii="Arial" w:hAnsi="Arial" w:cs="Arial"/>
          <w:lang w:val="es-MX"/>
        </w:rPr>
        <w:t xml:space="preserve">cuyo alcance ha sido por demás </w:t>
      </w:r>
      <w:r w:rsidR="002F3AEC" w:rsidRPr="00320AAA">
        <w:rPr>
          <w:rFonts w:ascii="Arial" w:hAnsi="Arial" w:cs="Arial"/>
          <w:lang w:val="es-MX"/>
        </w:rPr>
        <w:t>fundamental en la diversificación de labores</w:t>
      </w:r>
      <w:r w:rsidR="00F82F52" w:rsidRPr="00320AAA">
        <w:rPr>
          <w:rFonts w:ascii="Arial" w:hAnsi="Arial" w:cs="Arial"/>
          <w:lang w:val="es-MX"/>
        </w:rPr>
        <w:t xml:space="preserve"> tanto de hombres como mujeres</w:t>
      </w:r>
      <w:r w:rsidR="002F3AEC" w:rsidRPr="00320AAA">
        <w:rPr>
          <w:rFonts w:ascii="Arial" w:hAnsi="Arial" w:cs="Arial"/>
          <w:lang w:val="es-MX"/>
        </w:rPr>
        <w:t xml:space="preserve">, con </w:t>
      </w:r>
      <w:r w:rsidR="00F82F52" w:rsidRPr="00320AAA">
        <w:rPr>
          <w:rFonts w:ascii="Arial" w:hAnsi="Arial" w:cs="Arial"/>
          <w:lang w:val="es-MX"/>
        </w:rPr>
        <w:t>dicho instrumento,</w:t>
      </w:r>
      <w:r w:rsidR="002F3AEC" w:rsidRPr="00320AAA">
        <w:rPr>
          <w:rFonts w:ascii="Arial" w:hAnsi="Arial" w:cs="Arial"/>
          <w:lang w:val="es-MX"/>
        </w:rPr>
        <w:t xml:space="preserve"> se rebasaron las diferencias entre la mano de obra femenina y masculina.</w:t>
      </w:r>
    </w:p>
    <w:p w:rsidR="005D6B6A" w:rsidRPr="002F3AEC" w:rsidRDefault="005D6B6A" w:rsidP="005D6B6A">
      <w:pPr>
        <w:pStyle w:val="Textoindependiente2"/>
        <w:spacing w:line="360" w:lineRule="auto"/>
        <w:ind w:firstLine="567"/>
        <w:rPr>
          <w:rFonts w:ascii="Arial" w:hAnsi="Arial" w:cs="Arial"/>
          <w:lang w:val="es-MX"/>
        </w:rPr>
      </w:pPr>
    </w:p>
    <w:p w:rsidR="00C2435A" w:rsidRPr="005D6B6A" w:rsidRDefault="003C28A5" w:rsidP="005D6B6A">
      <w:pPr>
        <w:spacing w:line="360" w:lineRule="auto"/>
        <w:ind w:firstLine="567"/>
        <w:jc w:val="both"/>
        <w:rPr>
          <w:rFonts w:ascii="Arial" w:hAnsi="Arial" w:cs="Arial"/>
          <w:lang w:val="es-MX"/>
        </w:rPr>
      </w:pPr>
      <w:r w:rsidRPr="003C28A5">
        <w:rPr>
          <w:rFonts w:ascii="Arial" w:hAnsi="Arial" w:cs="Arial"/>
          <w:lang w:val="es-MX"/>
        </w:rPr>
        <w:t>De igual modo</w:t>
      </w:r>
      <w:r w:rsidR="00D62F37" w:rsidRPr="003C28A5">
        <w:rPr>
          <w:rFonts w:ascii="Arial" w:hAnsi="Arial" w:cs="Arial"/>
          <w:lang w:val="es-MX"/>
        </w:rPr>
        <w:t>,</w:t>
      </w:r>
      <w:r w:rsidR="00C2435A">
        <w:rPr>
          <w:rFonts w:ascii="Arial" w:hAnsi="Arial" w:cs="Arial"/>
          <w:lang w:val="es-MX"/>
        </w:rPr>
        <w:t xml:space="preserve"> </w:t>
      </w:r>
      <w:r w:rsidR="00C2435A">
        <w:rPr>
          <w:rFonts w:ascii="Arial" w:hAnsi="Arial" w:cs="Arial"/>
          <w:bCs/>
          <w:lang w:val="es-MX"/>
        </w:rPr>
        <w:t xml:space="preserve">con </w:t>
      </w:r>
      <w:r w:rsidR="00C2435A" w:rsidRPr="003132CF">
        <w:rPr>
          <w:rFonts w:ascii="Arial" w:hAnsi="Arial" w:cs="Arial"/>
          <w:bCs/>
          <w:lang w:val="es-MX"/>
        </w:rPr>
        <w:t>la Convención</w:t>
      </w:r>
      <w:r w:rsidR="00C2435A">
        <w:rPr>
          <w:rFonts w:ascii="Arial" w:hAnsi="Arial" w:cs="Arial"/>
          <w:bCs/>
          <w:lang w:val="es-MX"/>
        </w:rPr>
        <w:t xml:space="preserve"> </w:t>
      </w:r>
      <w:r w:rsidR="00C2435A" w:rsidRPr="003132CF">
        <w:rPr>
          <w:rFonts w:ascii="Arial" w:hAnsi="Arial" w:cs="Arial"/>
          <w:bCs/>
          <w:lang w:val="es-MX"/>
        </w:rPr>
        <w:t xml:space="preserve">sobre </w:t>
      </w:r>
      <w:r w:rsidR="00071535">
        <w:rPr>
          <w:rFonts w:ascii="Arial" w:hAnsi="Arial" w:cs="Arial"/>
          <w:bCs/>
          <w:lang w:val="es-MX"/>
        </w:rPr>
        <w:t>“</w:t>
      </w:r>
      <w:r w:rsidR="00C2435A" w:rsidRPr="003132CF">
        <w:rPr>
          <w:rFonts w:ascii="Arial" w:hAnsi="Arial" w:cs="Arial"/>
          <w:bCs/>
          <w:lang w:val="es-MX"/>
        </w:rPr>
        <w:t>Todas las Formas de Discriminación contra la Mujer</w:t>
      </w:r>
      <w:r w:rsidR="00071535">
        <w:rPr>
          <w:rFonts w:ascii="Arial" w:hAnsi="Arial" w:cs="Arial"/>
          <w:bCs/>
          <w:lang w:val="es-MX"/>
        </w:rPr>
        <w:t>”</w:t>
      </w:r>
      <w:r w:rsidR="00C2435A" w:rsidRPr="003132CF">
        <w:rPr>
          <w:rFonts w:ascii="Arial" w:hAnsi="Arial" w:cs="Arial"/>
          <w:bCs/>
          <w:lang w:val="es-MX"/>
        </w:rPr>
        <w:t xml:space="preserve"> </w:t>
      </w:r>
      <w:r w:rsidR="00C2435A">
        <w:rPr>
          <w:rFonts w:ascii="Arial" w:hAnsi="Arial" w:cs="Arial"/>
          <w:bCs/>
          <w:lang w:val="es-MX"/>
        </w:rPr>
        <w:t>se dio</w:t>
      </w:r>
      <w:r w:rsidR="00C2435A" w:rsidRPr="003132CF">
        <w:rPr>
          <w:rFonts w:ascii="Arial" w:hAnsi="Arial" w:cs="Arial"/>
          <w:bCs/>
          <w:lang w:val="es-MX"/>
        </w:rPr>
        <w:t xml:space="preserve"> un paso</w:t>
      </w:r>
      <w:r w:rsidR="00C2435A">
        <w:rPr>
          <w:rFonts w:ascii="Arial" w:hAnsi="Arial" w:cs="Arial"/>
          <w:bCs/>
          <w:lang w:val="es-MX"/>
        </w:rPr>
        <w:t xml:space="preserve"> </w:t>
      </w:r>
      <w:r w:rsidR="00C2435A" w:rsidRPr="003132CF">
        <w:rPr>
          <w:rFonts w:ascii="Arial" w:hAnsi="Arial" w:cs="Arial"/>
          <w:bCs/>
          <w:lang w:val="es-MX"/>
        </w:rPr>
        <w:t>fundamental hacia el pleno reconocimiento del derecho a la igualdad y no</w:t>
      </w:r>
      <w:r w:rsidR="00C2435A">
        <w:rPr>
          <w:rFonts w:ascii="Arial" w:hAnsi="Arial" w:cs="Arial"/>
          <w:bCs/>
          <w:lang w:val="es-MX"/>
        </w:rPr>
        <w:t xml:space="preserve"> </w:t>
      </w:r>
      <w:r w:rsidR="00C2435A" w:rsidRPr="003132CF">
        <w:rPr>
          <w:rFonts w:ascii="Arial" w:hAnsi="Arial" w:cs="Arial"/>
          <w:bCs/>
          <w:lang w:val="es-MX"/>
        </w:rPr>
        <w:t>discriminación en cualquier ámbito, así como de las obligaciones del Estado</w:t>
      </w:r>
      <w:r w:rsidR="00C2435A">
        <w:rPr>
          <w:rFonts w:ascii="Arial" w:hAnsi="Arial" w:cs="Arial"/>
          <w:bCs/>
          <w:lang w:val="es-MX"/>
        </w:rPr>
        <w:t xml:space="preserve"> </w:t>
      </w:r>
      <w:r w:rsidR="00C2435A" w:rsidRPr="003132CF">
        <w:rPr>
          <w:rFonts w:ascii="Arial" w:hAnsi="Arial" w:cs="Arial"/>
          <w:bCs/>
          <w:lang w:val="es-MX"/>
        </w:rPr>
        <w:t>para eliminar la discriminación, especialmente aquella originada en patrones</w:t>
      </w:r>
      <w:r w:rsidR="00C2435A">
        <w:rPr>
          <w:rFonts w:ascii="Arial" w:hAnsi="Arial" w:cs="Arial"/>
          <w:bCs/>
          <w:lang w:val="es-MX"/>
        </w:rPr>
        <w:t xml:space="preserve"> </w:t>
      </w:r>
      <w:r w:rsidR="00C2435A" w:rsidRPr="003429B3">
        <w:rPr>
          <w:rFonts w:ascii="Arial" w:hAnsi="Arial" w:cs="Arial"/>
          <w:bCs/>
          <w:lang w:val="es-MX"/>
        </w:rPr>
        <w:t>culturales, sociales e históricos.</w:t>
      </w:r>
      <w:r w:rsidR="00C2435A">
        <w:rPr>
          <w:rStyle w:val="Refdenotaalpie"/>
          <w:rFonts w:ascii="Arial" w:hAnsi="Arial" w:cs="Arial"/>
          <w:bCs/>
          <w:lang w:val="es-MX"/>
        </w:rPr>
        <w:footnoteReference w:id="4"/>
      </w:r>
    </w:p>
    <w:p w:rsidR="00C95318" w:rsidRDefault="00C95318" w:rsidP="00C2435A">
      <w:pPr>
        <w:pStyle w:val="Textoindependiente2"/>
        <w:spacing w:line="360" w:lineRule="auto"/>
        <w:ind w:firstLine="567"/>
        <w:rPr>
          <w:rFonts w:ascii="Arial" w:hAnsi="Arial" w:cs="Arial"/>
          <w:bCs/>
          <w:lang w:val="es-MX"/>
        </w:rPr>
      </w:pPr>
    </w:p>
    <w:p w:rsidR="00C95318" w:rsidRPr="000F3881" w:rsidRDefault="00C95318" w:rsidP="00C95318">
      <w:pPr>
        <w:spacing w:line="360" w:lineRule="auto"/>
        <w:ind w:firstLine="567"/>
        <w:jc w:val="both"/>
        <w:rPr>
          <w:rFonts w:ascii="Arial" w:hAnsi="Arial" w:cs="Arial"/>
        </w:rPr>
      </w:pPr>
      <w:r>
        <w:rPr>
          <w:rFonts w:ascii="Arial" w:hAnsi="Arial" w:cs="Arial"/>
          <w:lang w:val="es-MX"/>
        </w:rPr>
        <w:t>Por otra parte, es preciso señalar que a</w:t>
      </w:r>
      <w:r w:rsidRPr="000F3881">
        <w:rPr>
          <w:rFonts w:ascii="Arial" w:hAnsi="Arial" w:cs="Arial"/>
        </w:rPr>
        <w:t xml:space="preserve">poyados en la afirmación aristotélica de “tratar igual a los iguales y desigual a los desiguales”, quienes las defienden </w:t>
      </w:r>
      <w:r w:rsidRPr="000F3881">
        <w:rPr>
          <w:rFonts w:ascii="Arial" w:hAnsi="Arial" w:cs="Arial"/>
        </w:rPr>
        <w:lastRenderedPageBreak/>
        <w:t>argumentan que el Estado está obligado no sólo a prohibir cualquier forma de discriminación ante la ley en un sentido formal, sino a remover los obstáculos que impiden el logro de una igualdad su</w:t>
      </w:r>
      <w:r>
        <w:rPr>
          <w:rFonts w:ascii="Arial" w:hAnsi="Arial" w:cs="Arial"/>
        </w:rPr>
        <w:t>stantiva entre las personas</w:t>
      </w:r>
      <w:r>
        <w:rPr>
          <w:rStyle w:val="Refdenotaalpie"/>
          <w:rFonts w:ascii="Arial" w:hAnsi="Arial" w:cs="Arial"/>
        </w:rPr>
        <w:footnoteReference w:id="5"/>
      </w:r>
      <w:r>
        <w:rPr>
          <w:rFonts w:ascii="Arial" w:hAnsi="Arial" w:cs="Arial"/>
        </w:rPr>
        <w:t>.</w:t>
      </w:r>
      <w:r w:rsidRPr="000F3881">
        <w:rPr>
          <w:rFonts w:ascii="Arial" w:hAnsi="Arial" w:cs="Arial"/>
        </w:rPr>
        <w:t xml:space="preserve"> En este sentido, las “medidas especiales de carácter temporal” se materializan a través de políticas de igualación en procesos de selección que favorecen a quienes forman parte de un grupo tradicionalmente discriminado en el acceso a la escuela, al empleo o a servicios de salud, así como en el establecimiento de cuotas reservadas a dichos grupos, como pueden ser espacios garantizados en las universidades y en el registro de candidaturas para </w:t>
      </w:r>
      <w:r>
        <w:rPr>
          <w:rFonts w:ascii="Arial" w:hAnsi="Arial" w:cs="Arial"/>
        </w:rPr>
        <w:t>puestos de elección popular.</w:t>
      </w:r>
      <w:r>
        <w:rPr>
          <w:rStyle w:val="Refdenotaalpie"/>
          <w:rFonts w:ascii="Arial" w:hAnsi="Arial" w:cs="Arial"/>
        </w:rPr>
        <w:footnoteReference w:id="6"/>
      </w:r>
    </w:p>
    <w:p w:rsidR="00C95318" w:rsidRDefault="00C95318" w:rsidP="00C95318">
      <w:pPr>
        <w:spacing w:line="360" w:lineRule="auto"/>
        <w:jc w:val="both"/>
        <w:rPr>
          <w:rFonts w:ascii="Arial" w:hAnsi="Arial" w:cs="Arial"/>
        </w:rPr>
      </w:pPr>
    </w:p>
    <w:p w:rsidR="00C95318" w:rsidRPr="000F3881" w:rsidRDefault="00C95318" w:rsidP="00C95318">
      <w:pPr>
        <w:spacing w:line="360" w:lineRule="auto"/>
        <w:ind w:firstLine="567"/>
        <w:jc w:val="both"/>
        <w:rPr>
          <w:rFonts w:ascii="Arial" w:hAnsi="Arial" w:cs="Arial"/>
        </w:rPr>
      </w:pPr>
      <w:r w:rsidRPr="000F3881">
        <w:rPr>
          <w:rFonts w:ascii="Arial" w:hAnsi="Arial" w:cs="Arial"/>
        </w:rPr>
        <w:t>Si bien diversos instrumentos de derechos humanos, tanto en el sistema universal como en el sistema interamericano, han reconocido la necesidad de recurrir a acciones afirmativas para remediar situaciones estruct</w:t>
      </w:r>
      <w:r w:rsidR="00C229F8">
        <w:rPr>
          <w:rFonts w:ascii="Arial" w:hAnsi="Arial" w:cs="Arial"/>
        </w:rPr>
        <w:t xml:space="preserve">urales de desigualdad, </w:t>
      </w:r>
      <w:r w:rsidRPr="000F3881">
        <w:rPr>
          <w:rFonts w:ascii="Arial" w:hAnsi="Arial" w:cs="Arial"/>
        </w:rPr>
        <w:t>existen corrientes de pensamiento que cuestionan su legitimidad. Desde estas posturas se sostiene que estas disposiciones vulneran el principio de tratamiento igualitario y utilizan criterios prohibidos para establecer diferenciaciones en la ley, como son la raza y el sexo. Asimismo, denuncian que las acciones afirmativas no toman en cuenta el mérito de las personas, sino simplemente la pertenencia a un grupo determinado como factor decisivo en la distribución de los beneficios sociales. Lo anterior, afirman, es discriminatorio e injusto.</w:t>
      </w:r>
    </w:p>
    <w:p w:rsidR="00C95318" w:rsidRDefault="00C95318" w:rsidP="00C2435A">
      <w:pPr>
        <w:pStyle w:val="Textoindependiente2"/>
        <w:spacing w:line="360" w:lineRule="auto"/>
        <w:ind w:firstLine="567"/>
        <w:rPr>
          <w:rFonts w:ascii="Arial" w:hAnsi="Arial" w:cs="Arial"/>
          <w:lang w:val="es-MX"/>
        </w:rPr>
      </w:pPr>
    </w:p>
    <w:p w:rsidR="007A17EA" w:rsidRPr="007A17EA" w:rsidRDefault="00A47403" w:rsidP="00057DC4">
      <w:pPr>
        <w:autoSpaceDE w:val="0"/>
        <w:autoSpaceDN w:val="0"/>
        <w:adjustRightInd w:val="0"/>
        <w:spacing w:line="360" w:lineRule="auto"/>
        <w:ind w:firstLine="567"/>
        <w:jc w:val="both"/>
        <w:rPr>
          <w:rFonts w:ascii="Arial" w:hAnsi="Arial" w:cs="Arial"/>
          <w:lang w:val="es-MX"/>
        </w:rPr>
      </w:pPr>
      <w:r w:rsidRPr="00544812">
        <w:rPr>
          <w:rFonts w:ascii="Arial" w:hAnsi="Arial" w:cs="Arial"/>
          <w:b/>
        </w:rPr>
        <w:t>TERCERA. -</w:t>
      </w:r>
      <w:r w:rsidR="004E2E0A" w:rsidRPr="00544812">
        <w:rPr>
          <w:rFonts w:ascii="Arial" w:hAnsi="Arial" w:cs="Arial"/>
          <w:b/>
        </w:rPr>
        <w:t xml:space="preserve"> </w:t>
      </w:r>
      <w:r w:rsidR="00F82F52">
        <w:rPr>
          <w:rFonts w:ascii="Arial" w:hAnsi="Arial" w:cs="Arial"/>
        </w:rPr>
        <w:t>El E</w:t>
      </w:r>
      <w:r w:rsidR="00930F2D">
        <w:rPr>
          <w:rFonts w:ascii="Arial" w:hAnsi="Arial" w:cs="Arial"/>
        </w:rPr>
        <w:t>stado Mexicano, garante de los derechos f</w:t>
      </w:r>
      <w:r w:rsidR="00F82F52">
        <w:rPr>
          <w:rFonts w:ascii="Arial" w:hAnsi="Arial" w:cs="Arial"/>
        </w:rPr>
        <w:t xml:space="preserve">undamentales, </w:t>
      </w:r>
      <w:r w:rsidR="007A17EA" w:rsidRPr="007A17EA">
        <w:rPr>
          <w:rFonts w:ascii="Arial" w:hAnsi="Arial" w:cs="Arial"/>
        </w:rPr>
        <w:t>cuenta con un amplio marco normativo para asegurar la igualdad sust</w:t>
      </w:r>
      <w:r w:rsidR="00F82F52">
        <w:rPr>
          <w:rFonts w:ascii="Arial" w:hAnsi="Arial" w:cs="Arial"/>
        </w:rPr>
        <w:t>antiva entre mujeres y hombres, pues como se estatuye en l</w:t>
      </w:r>
      <w:r w:rsidR="007A17EA" w:rsidRPr="007A17EA">
        <w:rPr>
          <w:rFonts w:ascii="Arial" w:hAnsi="Arial" w:cs="Arial"/>
          <w:lang w:val="es-MX"/>
        </w:rPr>
        <w:t xml:space="preserve">a propia Constitución Política </w:t>
      </w:r>
      <w:r w:rsidR="00F82F52">
        <w:rPr>
          <w:rFonts w:ascii="Arial" w:hAnsi="Arial" w:cs="Arial"/>
          <w:lang w:val="es-MX"/>
        </w:rPr>
        <w:t xml:space="preserve">de los Estados Unidos Mexicanos, la nación tiene </w:t>
      </w:r>
      <w:r w:rsidR="007A17EA" w:rsidRPr="007A17EA">
        <w:rPr>
          <w:rFonts w:ascii="Arial" w:hAnsi="Arial" w:cs="Arial"/>
          <w:lang w:val="es-MX"/>
        </w:rPr>
        <w:t xml:space="preserve">la obligación de proteger y garantizar </w:t>
      </w:r>
      <w:r w:rsidR="007A17EA" w:rsidRPr="007A17EA">
        <w:rPr>
          <w:rFonts w:ascii="Arial" w:hAnsi="Arial" w:cs="Arial"/>
          <w:lang w:val="es-MX"/>
        </w:rPr>
        <w:lastRenderedPageBreak/>
        <w:t xml:space="preserve">esta igualdad y aplicar los principios </w:t>
      </w:r>
      <w:r w:rsidR="00F82F52">
        <w:rPr>
          <w:rFonts w:ascii="Arial" w:hAnsi="Arial" w:cs="Arial"/>
          <w:lang w:val="es-MX"/>
        </w:rPr>
        <w:t>“</w:t>
      </w:r>
      <w:r w:rsidR="00F82F52">
        <w:rPr>
          <w:rFonts w:ascii="Arial" w:hAnsi="Arial" w:cs="Arial"/>
          <w:i/>
          <w:lang w:val="es-MX"/>
        </w:rPr>
        <w:t>P</w:t>
      </w:r>
      <w:r w:rsidR="007A17EA" w:rsidRPr="007A17EA">
        <w:rPr>
          <w:rFonts w:ascii="Arial" w:hAnsi="Arial" w:cs="Arial"/>
          <w:i/>
          <w:lang w:val="es-MX"/>
        </w:rPr>
        <w:t xml:space="preserve">ro </w:t>
      </w:r>
      <w:r w:rsidR="00F82F52">
        <w:rPr>
          <w:rFonts w:ascii="Arial" w:hAnsi="Arial" w:cs="Arial"/>
          <w:i/>
          <w:lang w:val="es-MX"/>
        </w:rPr>
        <w:t>P</w:t>
      </w:r>
      <w:r w:rsidR="007A17EA" w:rsidRPr="007A17EA">
        <w:rPr>
          <w:rFonts w:ascii="Arial" w:hAnsi="Arial" w:cs="Arial"/>
          <w:i/>
          <w:lang w:val="es-MX"/>
        </w:rPr>
        <w:t>ersonae</w:t>
      </w:r>
      <w:r w:rsidR="00F82F52">
        <w:rPr>
          <w:rFonts w:ascii="Arial" w:hAnsi="Arial" w:cs="Arial"/>
          <w:i/>
          <w:lang w:val="es-MX"/>
        </w:rPr>
        <w:t>”</w:t>
      </w:r>
      <w:r w:rsidR="007A17EA" w:rsidRPr="007A17EA">
        <w:rPr>
          <w:rFonts w:ascii="Arial" w:hAnsi="Arial" w:cs="Arial"/>
          <w:lang w:val="es-MX"/>
        </w:rPr>
        <w:t xml:space="preserve"> y convencionalidad, que permiten elevar el rango constitucional de los tratados internacionales de derechos humanos firmados por el Estado Mexicano.</w:t>
      </w:r>
      <w:r w:rsidR="007A17EA" w:rsidRPr="007A17EA">
        <w:rPr>
          <w:rFonts w:ascii="Arial" w:hAnsi="Arial" w:cs="Arial"/>
          <w:vertAlign w:val="superscript"/>
          <w:lang w:val="es-MX"/>
        </w:rPr>
        <w:footnoteReference w:id="7"/>
      </w:r>
    </w:p>
    <w:p w:rsidR="007A17EA" w:rsidRPr="007A17EA" w:rsidRDefault="007A17EA" w:rsidP="003E6A0C">
      <w:pPr>
        <w:autoSpaceDE w:val="0"/>
        <w:autoSpaceDN w:val="0"/>
        <w:adjustRightInd w:val="0"/>
        <w:spacing w:line="360" w:lineRule="auto"/>
        <w:jc w:val="both"/>
        <w:rPr>
          <w:rFonts w:ascii="Arial" w:hAnsi="Arial" w:cs="Arial"/>
          <w:b/>
          <w:lang w:val="es-MX"/>
        </w:rPr>
      </w:pPr>
    </w:p>
    <w:p w:rsidR="00DC15C9" w:rsidRDefault="007A17EA" w:rsidP="00DC15C9">
      <w:pPr>
        <w:autoSpaceDE w:val="0"/>
        <w:autoSpaceDN w:val="0"/>
        <w:adjustRightInd w:val="0"/>
        <w:spacing w:line="360" w:lineRule="auto"/>
        <w:ind w:firstLine="708"/>
        <w:jc w:val="both"/>
        <w:rPr>
          <w:rFonts w:ascii="Arial" w:hAnsi="Arial" w:cs="Arial"/>
        </w:rPr>
      </w:pPr>
      <w:r>
        <w:rPr>
          <w:rFonts w:ascii="Arial" w:hAnsi="Arial" w:cs="Arial"/>
        </w:rPr>
        <w:t xml:space="preserve">En este sentido, </w:t>
      </w:r>
      <w:r w:rsidR="001F202F">
        <w:rPr>
          <w:rFonts w:ascii="Arial" w:hAnsi="Arial" w:cs="Arial"/>
        </w:rPr>
        <w:t xml:space="preserve">la legislación de </w:t>
      </w:r>
      <w:r w:rsidR="00C432D5">
        <w:rPr>
          <w:rFonts w:ascii="Arial" w:hAnsi="Arial" w:cs="Arial"/>
        </w:rPr>
        <w:t xml:space="preserve">nuestra nación </w:t>
      </w:r>
      <w:r w:rsidR="001F202F">
        <w:rPr>
          <w:rFonts w:ascii="Arial" w:hAnsi="Arial" w:cs="Arial"/>
        </w:rPr>
        <w:t>refrenda la existencia de</w:t>
      </w:r>
      <w:r w:rsidR="002F6311">
        <w:rPr>
          <w:rFonts w:ascii="Arial" w:hAnsi="Arial" w:cs="Arial"/>
        </w:rPr>
        <w:t xml:space="preserve"> este derecho de igualdad</w:t>
      </w:r>
      <w:r w:rsidR="001F202F">
        <w:rPr>
          <w:rFonts w:ascii="Arial" w:hAnsi="Arial" w:cs="Arial"/>
        </w:rPr>
        <w:t>, al contemplarlo</w:t>
      </w:r>
      <w:r w:rsidR="002F6311">
        <w:rPr>
          <w:rFonts w:ascii="Arial" w:hAnsi="Arial" w:cs="Arial"/>
        </w:rPr>
        <w:t xml:space="preserve"> propiamente en </w:t>
      </w:r>
      <w:r w:rsidR="000A48EA">
        <w:rPr>
          <w:rFonts w:ascii="Arial" w:hAnsi="Arial" w:cs="Arial"/>
        </w:rPr>
        <w:t>los</w:t>
      </w:r>
      <w:r w:rsidR="002F6311">
        <w:rPr>
          <w:rFonts w:ascii="Arial" w:hAnsi="Arial" w:cs="Arial"/>
        </w:rPr>
        <w:t xml:space="preserve"> artículo</w:t>
      </w:r>
      <w:r w:rsidR="000A48EA">
        <w:rPr>
          <w:rFonts w:ascii="Arial" w:hAnsi="Arial" w:cs="Arial"/>
        </w:rPr>
        <w:t>s</w:t>
      </w:r>
      <w:r w:rsidR="001A0F4A">
        <w:rPr>
          <w:rFonts w:ascii="Arial" w:hAnsi="Arial" w:cs="Arial"/>
        </w:rPr>
        <w:t xml:space="preserve"> 1º</w:t>
      </w:r>
      <w:r w:rsidR="000A48EA">
        <w:rPr>
          <w:rFonts w:ascii="Arial" w:hAnsi="Arial" w:cs="Arial"/>
        </w:rPr>
        <w:t xml:space="preserve"> y 4</w:t>
      </w:r>
      <w:r w:rsidR="00930F2D">
        <w:rPr>
          <w:rFonts w:ascii="Arial" w:hAnsi="Arial" w:cs="Arial"/>
        </w:rPr>
        <w:t>°</w:t>
      </w:r>
      <w:r w:rsidR="000A48EA">
        <w:rPr>
          <w:rFonts w:ascii="Arial" w:hAnsi="Arial" w:cs="Arial"/>
        </w:rPr>
        <w:t xml:space="preserve"> de la Constitución Política de los Estados Unidos Mexicanos.</w:t>
      </w:r>
      <w:r w:rsidR="00DC15C9">
        <w:rPr>
          <w:rFonts w:ascii="Arial" w:hAnsi="Arial" w:cs="Arial"/>
        </w:rPr>
        <w:t xml:space="preserve"> </w:t>
      </w:r>
    </w:p>
    <w:p w:rsidR="00DC15C9" w:rsidRDefault="00DC15C9" w:rsidP="00DC15C9">
      <w:pPr>
        <w:autoSpaceDE w:val="0"/>
        <w:autoSpaceDN w:val="0"/>
        <w:adjustRightInd w:val="0"/>
        <w:spacing w:line="360" w:lineRule="auto"/>
        <w:ind w:firstLine="708"/>
        <w:jc w:val="both"/>
        <w:rPr>
          <w:rFonts w:ascii="Arial" w:hAnsi="Arial" w:cs="Arial"/>
        </w:rPr>
      </w:pPr>
    </w:p>
    <w:p w:rsidR="000A48EA" w:rsidRPr="000E0644" w:rsidRDefault="000A48EA" w:rsidP="00DC15C9">
      <w:pPr>
        <w:autoSpaceDE w:val="0"/>
        <w:autoSpaceDN w:val="0"/>
        <w:adjustRightInd w:val="0"/>
        <w:spacing w:line="360" w:lineRule="auto"/>
        <w:ind w:firstLine="708"/>
        <w:jc w:val="both"/>
        <w:rPr>
          <w:rFonts w:ascii="Arial" w:hAnsi="Arial" w:cs="Arial"/>
          <w:i/>
        </w:rPr>
      </w:pPr>
      <w:r>
        <w:rPr>
          <w:rFonts w:ascii="Arial" w:hAnsi="Arial" w:cs="Arial"/>
        </w:rPr>
        <w:t xml:space="preserve">El artículo 1º constitucional establece en su párrafo primero que </w:t>
      </w:r>
      <w:r w:rsidR="001A0F4A" w:rsidRPr="001A0F4A">
        <w:rPr>
          <w:rFonts w:ascii="Arial" w:hAnsi="Arial" w:cs="Arial"/>
          <w:i/>
        </w:rPr>
        <w:t>“todas las personas gozarán de los derechos humanos reconocidos en esta Constitución y en los tratados internacionales de los que el Estado Mexicano sea parte</w:t>
      </w:r>
      <w:r w:rsidR="001A0F4A">
        <w:rPr>
          <w:rFonts w:ascii="Arial" w:hAnsi="Arial" w:cs="Arial"/>
          <w:i/>
        </w:rPr>
        <w:t>”</w:t>
      </w:r>
      <w:r>
        <w:rPr>
          <w:rFonts w:ascii="Arial" w:hAnsi="Arial" w:cs="Arial"/>
          <w:i/>
        </w:rPr>
        <w:t xml:space="preserve">; </w:t>
      </w:r>
      <w:r w:rsidR="00930F2D">
        <w:rPr>
          <w:rFonts w:ascii="Arial" w:hAnsi="Arial" w:cs="Arial"/>
        </w:rPr>
        <w:t>d</w:t>
      </w:r>
      <w:r>
        <w:rPr>
          <w:rFonts w:ascii="Arial" w:hAnsi="Arial" w:cs="Arial"/>
        </w:rPr>
        <w:t xml:space="preserve">e igual manera dispone en su último párrafo </w:t>
      </w:r>
      <w:r w:rsidR="000E0644">
        <w:rPr>
          <w:rFonts w:ascii="Arial" w:hAnsi="Arial" w:cs="Arial"/>
        </w:rPr>
        <w:t>la prohibición a toda discriminación “</w:t>
      </w:r>
      <w:r w:rsidRPr="000E0644">
        <w:rPr>
          <w:rFonts w:ascii="Arial" w:hAnsi="Arial" w:cs="Arial"/>
          <w:i/>
          <w:color w:val="000000"/>
        </w:rPr>
        <w:t>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r w:rsidR="000E0644">
        <w:rPr>
          <w:rFonts w:ascii="Arial" w:hAnsi="Arial" w:cs="Arial"/>
          <w:i/>
          <w:color w:val="000000"/>
        </w:rPr>
        <w:t>”</w:t>
      </w:r>
    </w:p>
    <w:p w:rsidR="000E0644" w:rsidRDefault="000E0644" w:rsidP="003E6A0C">
      <w:pPr>
        <w:autoSpaceDE w:val="0"/>
        <w:autoSpaceDN w:val="0"/>
        <w:adjustRightInd w:val="0"/>
        <w:spacing w:line="360" w:lineRule="auto"/>
        <w:jc w:val="both"/>
        <w:rPr>
          <w:rFonts w:ascii="Arial" w:hAnsi="Arial" w:cs="Arial"/>
        </w:rPr>
      </w:pPr>
    </w:p>
    <w:p w:rsidR="002F6311" w:rsidRDefault="00930F2D" w:rsidP="000E0644">
      <w:pPr>
        <w:autoSpaceDE w:val="0"/>
        <w:autoSpaceDN w:val="0"/>
        <w:adjustRightInd w:val="0"/>
        <w:spacing w:line="360" w:lineRule="auto"/>
        <w:ind w:firstLine="708"/>
        <w:jc w:val="both"/>
        <w:rPr>
          <w:rFonts w:ascii="Arial" w:hAnsi="Arial" w:cs="Arial"/>
        </w:rPr>
      </w:pPr>
      <w:r>
        <w:rPr>
          <w:rFonts w:ascii="Arial" w:hAnsi="Arial" w:cs="Arial"/>
        </w:rPr>
        <w:t>Asimismo</w:t>
      </w:r>
      <w:r w:rsidR="000E0644">
        <w:rPr>
          <w:rFonts w:ascii="Arial" w:hAnsi="Arial" w:cs="Arial"/>
        </w:rPr>
        <w:t>, en e</w:t>
      </w:r>
      <w:r w:rsidR="001A0F4A">
        <w:rPr>
          <w:rFonts w:ascii="Arial" w:hAnsi="Arial" w:cs="Arial"/>
        </w:rPr>
        <w:t>l</w:t>
      </w:r>
      <w:r w:rsidR="00246570">
        <w:rPr>
          <w:rFonts w:ascii="Arial" w:hAnsi="Arial" w:cs="Arial"/>
        </w:rPr>
        <w:t xml:space="preserve"> artículo</w:t>
      </w:r>
      <w:r w:rsidR="001A0F4A">
        <w:rPr>
          <w:rFonts w:ascii="Arial" w:hAnsi="Arial" w:cs="Arial"/>
        </w:rPr>
        <w:t xml:space="preserve"> </w:t>
      </w:r>
      <w:r w:rsidR="002F6311">
        <w:rPr>
          <w:rFonts w:ascii="Arial" w:hAnsi="Arial" w:cs="Arial"/>
        </w:rPr>
        <w:t>4</w:t>
      </w:r>
      <w:r>
        <w:rPr>
          <w:rFonts w:ascii="Arial" w:hAnsi="Arial" w:cs="Arial"/>
        </w:rPr>
        <w:t>°</w:t>
      </w:r>
      <w:r w:rsidR="00F377E1">
        <w:rPr>
          <w:rFonts w:ascii="Arial" w:hAnsi="Arial" w:cs="Arial"/>
        </w:rPr>
        <w:t xml:space="preserve"> C</w:t>
      </w:r>
      <w:r w:rsidR="000E0644">
        <w:rPr>
          <w:rFonts w:ascii="Arial" w:hAnsi="Arial" w:cs="Arial"/>
        </w:rPr>
        <w:t xml:space="preserve">onstitucional </w:t>
      </w:r>
      <w:r w:rsidR="00C40E9B">
        <w:rPr>
          <w:rFonts w:ascii="Arial" w:hAnsi="Arial" w:cs="Arial"/>
        </w:rPr>
        <w:t>se manifiesta que “</w:t>
      </w:r>
      <w:r w:rsidR="00C40E9B" w:rsidRPr="00C40E9B">
        <w:rPr>
          <w:rFonts w:ascii="Arial" w:hAnsi="Arial" w:cs="Arial"/>
          <w:i/>
        </w:rPr>
        <w:t>el varón y l</w:t>
      </w:r>
      <w:r w:rsidR="00C40E9B">
        <w:rPr>
          <w:rFonts w:ascii="Arial" w:hAnsi="Arial" w:cs="Arial"/>
          <w:i/>
        </w:rPr>
        <w:t>a mujer son iguales ante la ley”</w:t>
      </w:r>
      <w:r w:rsidR="00246570">
        <w:rPr>
          <w:rFonts w:ascii="Arial" w:hAnsi="Arial" w:cs="Arial"/>
          <w:i/>
        </w:rPr>
        <w:t>,</w:t>
      </w:r>
      <w:r w:rsidR="000E0644">
        <w:rPr>
          <w:rFonts w:ascii="Arial" w:hAnsi="Arial" w:cs="Arial"/>
          <w:i/>
        </w:rPr>
        <w:t xml:space="preserve"> </w:t>
      </w:r>
      <w:r w:rsidR="000E0644">
        <w:rPr>
          <w:rFonts w:ascii="Arial" w:hAnsi="Arial" w:cs="Arial"/>
        </w:rPr>
        <w:t>por lo que con dichos artículos se plasma la directriz de nuestro país en referencia a los derechos humanos, y de manera más específica el relativo a la igualdad</w:t>
      </w:r>
      <w:r w:rsidR="002F6311">
        <w:rPr>
          <w:rFonts w:ascii="Arial" w:hAnsi="Arial" w:cs="Arial"/>
        </w:rPr>
        <w:t>.</w:t>
      </w:r>
    </w:p>
    <w:p w:rsidR="00173A85" w:rsidRDefault="00173A85" w:rsidP="003E6A0C">
      <w:pPr>
        <w:autoSpaceDE w:val="0"/>
        <w:autoSpaceDN w:val="0"/>
        <w:adjustRightInd w:val="0"/>
        <w:spacing w:line="360" w:lineRule="auto"/>
        <w:jc w:val="both"/>
        <w:rPr>
          <w:rFonts w:ascii="Arial" w:hAnsi="Arial" w:cs="Arial"/>
        </w:rPr>
      </w:pPr>
    </w:p>
    <w:p w:rsidR="000029DD" w:rsidRDefault="002F6311" w:rsidP="003E6A0C">
      <w:pPr>
        <w:autoSpaceDE w:val="0"/>
        <w:autoSpaceDN w:val="0"/>
        <w:adjustRightInd w:val="0"/>
        <w:spacing w:line="360" w:lineRule="auto"/>
        <w:jc w:val="both"/>
        <w:rPr>
          <w:rFonts w:ascii="Arial" w:hAnsi="Arial" w:cs="Arial"/>
        </w:rPr>
      </w:pPr>
      <w:r>
        <w:rPr>
          <w:rFonts w:ascii="Arial" w:hAnsi="Arial" w:cs="Arial"/>
        </w:rPr>
        <w:tab/>
      </w:r>
      <w:r w:rsidR="00F377E1">
        <w:rPr>
          <w:rFonts w:ascii="Arial" w:hAnsi="Arial" w:cs="Arial"/>
        </w:rPr>
        <w:t>Es por ello, que</w:t>
      </w:r>
      <w:r w:rsidR="00464F07">
        <w:rPr>
          <w:rFonts w:ascii="Arial" w:hAnsi="Arial" w:cs="Arial"/>
        </w:rPr>
        <w:t xml:space="preserve"> e</w:t>
      </w:r>
      <w:r>
        <w:rPr>
          <w:rFonts w:ascii="Arial" w:hAnsi="Arial" w:cs="Arial"/>
        </w:rPr>
        <w:t xml:space="preserve">n el </w:t>
      </w:r>
      <w:r w:rsidR="000E0644">
        <w:rPr>
          <w:rFonts w:ascii="Arial" w:hAnsi="Arial" w:cs="Arial"/>
        </w:rPr>
        <w:t xml:space="preserve">año </w:t>
      </w:r>
      <w:r>
        <w:rPr>
          <w:rFonts w:ascii="Arial" w:hAnsi="Arial" w:cs="Arial"/>
        </w:rPr>
        <w:t xml:space="preserve">2006 se publicó la </w:t>
      </w:r>
      <w:r w:rsidR="00A443C2" w:rsidRPr="00A443C2">
        <w:rPr>
          <w:rFonts w:ascii="Arial" w:hAnsi="Arial" w:cs="Arial"/>
        </w:rPr>
        <w:t>Ley General para la Igualdad entre Mujeres y Hombres</w:t>
      </w:r>
      <w:r w:rsidR="00A443C2">
        <w:rPr>
          <w:rFonts w:ascii="Arial" w:hAnsi="Arial" w:cs="Arial"/>
        </w:rPr>
        <w:t xml:space="preserve">, </w:t>
      </w:r>
      <w:r w:rsidR="00464F07">
        <w:rPr>
          <w:rFonts w:ascii="Arial" w:hAnsi="Arial" w:cs="Arial"/>
        </w:rPr>
        <w:t xml:space="preserve">como norma </w:t>
      </w:r>
      <w:r w:rsidR="00F377E1">
        <w:rPr>
          <w:rFonts w:ascii="Arial" w:hAnsi="Arial" w:cs="Arial"/>
        </w:rPr>
        <w:t>reglamentaria del artículo 4°</w:t>
      </w:r>
      <w:r w:rsidR="00A443C2" w:rsidRPr="00A443C2">
        <w:rPr>
          <w:rFonts w:ascii="Arial" w:hAnsi="Arial" w:cs="Arial"/>
        </w:rPr>
        <w:t xml:space="preserve"> de nuestra Constitución Federal</w:t>
      </w:r>
      <w:r w:rsidR="00464F07">
        <w:rPr>
          <w:rFonts w:ascii="Arial" w:hAnsi="Arial" w:cs="Arial"/>
        </w:rPr>
        <w:t>,</w:t>
      </w:r>
      <w:r w:rsidR="000029DD">
        <w:rPr>
          <w:rFonts w:ascii="Arial" w:hAnsi="Arial" w:cs="Arial"/>
        </w:rPr>
        <w:t xml:space="preserve"> </w:t>
      </w:r>
      <w:r w:rsidR="005252F7">
        <w:rPr>
          <w:rFonts w:ascii="Arial" w:hAnsi="Arial" w:cs="Arial"/>
        </w:rPr>
        <w:t>teniendo</w:t>
      </w:r>
      <w:r w:rsidR="000029DD">
        <w:rPr>
          <w:rFonts w:ascii="Arial" w:hAnsi="Arial" w:cs="Arial"/>
        </w:rPr>
        <w:t xml:space="preserve"> como objetivos principales p</w:t>
      </w:r>
      <w:r w:rsidR="000029DD" w:rsidRPr="000029DD">
        <w:rPr>
          <w:rFonts w:ascii="Arial" w:hAnsi="Arial" w:cs="Arial"/>
        </w:rPr>
        <w:t xml:space="preserve">romover la igualdad </w:t>
      </w:r>
      <w:r w:rsidR="000029DD" w:rsidRPr="000029DD">
        <w:rPr>
          <w:rFonts w:ascii="Arial" w:hAnsi="Arial" w:cs="Arial"/>
        </w:rPr>
        <w:lastRenderedPageBreak/>
        <w:t xml:space="preserve">entre géneros y contribuir a la erradicación de todo tipo de </w:t>
      </w:r>
      <w:r w:rsidR="000029DD">
        <w:rPr>
          <w:rFonts w:ascii="Arial" w:hAnsi="Arial" w:cs="Arial"/>
        </w:rPr>
        <w:t>d</w:t>
      </w:r>
      <w:r w:rsidR="000029DD" w:rsidRPr="000029DD">
        <w:rPr>
          <w:rFonts w:ascii="Arial" w:hAnsi="Arial" w:cs="Arial"/>
        </w:rPr>
        <w:t>iscriminación; contribuir al adelanto de las mujeres; coadyuvar a la modificación de estereotipos que discriminen y promuevan la violencia de género e impulsar el desarrollo de programas que fomenten todo lo antes mencionado.</w:t>
      </w:r>
    </w:p>
    <w:p w:rsidR="006632BF" w:rsidRDefault="006632BF" w:rsidP="003E6A0C">
      <w:pPr>
        <w:autoSpaceDE w:val="0"/>
        <w:autoSpaceDN w:val="0"/>
        <w:adjustRightInd w:val="0"/>
        <w:spacing w:line="360" w:lineRule="auto"/>
        <w:jc w:val="both"/>
        <w:rPr>
          <w:rFonts w:ascii="Arial" w:hAnsi="Arial" w:cs="Arial"/>
        </w:rPr>
      </w:pPr>
    </w:p>
    <w:p w:rsidR="00126530" w:rsidRDefault="004E2A4B" w:rsidP="003E6A0C">
      <w:pPr>
        <w:autoSpaceDE w:val="0"/>
        <w:autoSpaceDN w:val="0"/>
        <w:adjustRightInd w:val="0"/>
        <w:spacing w:line="360" w:lineRule="auto"/>
        <w:jc w:val="both"/>
        <w:rPr>
          <w:rFonts w:ascii="Arial" w:hAnsi="Arial" w:cs="Arial"/>
        </w:rPr>
      </w:pPr>
      <w:r>
        <w:rPr>
          <w:rFonts w:ascii="Arial" w:hAnsi="Arial" w:cs="Arial"/>
        </w:rPr>
        <w:tab/>
        <w:t xml:space="preserve">Sobre esta tesitura, </w:t>
      </w:r>
      <w:r w:rsidR="00126530">
        <w:rPr>
          <w:rFonts w:ascii="Arial" w:hAnsi="Arial" w:cs="Arial"/>
        </w:rPr>
        <w:t>y sum</w:t>
      </w:r>
      <w:r w:rsidR="0076493D">
        <w:rPr>
          <w:rFonts w:ascii="Arial" w:hAnsi="Arial" w:cs="Arial"/>
        </w:rPr>
        <w:t>ándose</w:t>
      </w:r>
      <w:r w:rsidR="00126530">
        <w:rPr>
          <w:rFonts w:ascii="Arial" w:hAnsi="Arial" w:cs="Arial"/>
        </w:rPr>
        <w:t xml:space="preserve"> al fortalecimiento y protección de los derechos humanos, </w:t>
      </w:r>
      <w:r>
        <w:rPr>
          <w:rFonts w:ascii="Arial" w:hAnsi="Arial" w:cs="Arial"/>
        </w:rPr>
        <w:t>este Congreso Estatal aprobó</w:t>
      </w:r>
      <w:r w:rsidR="00126530">
        <w:rPr>
          <w:rFonts w:ascii="Arial" w:hAnsi="Arial" w:cs="Arial"/>
        </w:rPr>
        <w:t xml:space="preserve"> en el </w:t>
      </w:r>
      <w:r w:rsidR="007B70CC">
        <w:rPr>
          <w:rFonts w:ascii="Arial" w:hAnsi="Arial" w:cs="Arial"/>
        </w:rPr>
        <w:t xml:space="preserve">año </w:t>
      </w:r>
      <w:r w:rsidR="00126530">
        <w:rPr>
          <w:rFonts w:ascii="Arial" w:hAnsi="Arial" w:cs="Arial"/>
        </w:rPr>
        <w:t>2010</w:t>
      </w:r>
      <w:r>
        <w:rPr>
          <w:rFonts w:ascii="Arial" w:hAnsi="Arial" w:cs="Arial"/>
        </w:rPr>
        <w:t xml:space="preserve"> la Ley para la Igualdad entre Mujeres y Hombres del Estado de Yucatán,</w:t>
      </w:r>
      <w:r w:rsidR="00126530">
        <w:rPr>
          <w:rFonts w:ascii="Arial" w:hAnsi="Arial" w:cs="Arial"/>
        </w:rPr>
        <w:t xml:space="preserve"> misma que se</w:t>
      </w:r>
      <w:r>
        <w:rPr>
          <w:rFonts w:ascii="Arial" w:hAnsi="Arial" w:cs="Arial"/>
        </w:rPr>
        <w:t xml:space="preserve"> cita en el antecedente segundo de este dictamen, </w:t>
      </w:r>
      <w:r w:rsidR="00F377E1">
        <w:rPr>
          <w:rFonts w:ascii="Arial" w:hAnsi="Arial" w:cs="Arial"/>
        </w:rPr>
        <w:t>la cual tiene</w:t>
      </w:r>
      <w:r w:rsidR="00126530">
        <w:rPr>
          <w:rFonts w:ascii="Arial" w:hAnsi="Arial" w:cs="Arial"/>
        </w:rPr>
        <w:t xml:space="preserve"> por objeto </w:t>
      </w:r>
      <w:r w:rsidR="00126530" w:rsidRPr="00126530">
        <w:rPr>
          <w:rFonts w:ascii="Arial" w:hAnsi="Arial" w:cs="Arial"/>
        </w:rPr>
        <w:t>regular y garantizar la igualdad entre mujeres y hombres</w:t>
      </w:r>
      <w:r w:rsidR="00126530">
        <w:rPr>
          <w:rFonts w:ascii="Arial" w:hAnsi="Arial" w:cs="Arial"/>
        </w:rPr>
        <w:t>,</w:t>
      </w:r>
      <w:r w:rsidR="00126530" w:rsidRPr="00126530">
        <w:rPr>
          <w:rFonts w:ascii="Arial" w:hAnsi="Arial" w:cs="Arial"/>
        </w:rPr>
        <w:t xml:space="preserve"> y establecer los mecanismos institucionales que orienten las políticas públicas del Estado hacia el cumplimiento de la igualdad sustantiva en los ámbitos público y privado, promoviendo el empoderamiento de las mujeres</w:t>
      </w:r>
      <w:r w:rsidR="00126530">
        <w:rPr>
          <w:rFonts w:ascii="Arial" w:hAnsi="Arial" w:cs="Arial"/>
        </w:rPr>
        <w:t>. Lo anterior con la finalidad de que</w:t>
      </w:r>
      <w:r>
        <w:rPr>
          <w:rFonts w:ascii="Arial" w:hAnsi="Arial" w:cs="Arial"/>
        </w:rPr>
        <w:t xml:space="preserve"> nuestra entidad cont</w:t>
      </w:r>
      <w:r w:rsidR="00AB723C">
        <w:rPr>
          <w:rFonts w:ascii="Arial" w:hAnsi="Arial" w:cs="Arial"/>
        </w:rPr>
        <w:t>a</w:t>
      </w:r>
      <w:r w:rsidR="0076493D">
        <w:rPr>
          <w:rFonts w:ascii="Arial" w:hAnsi="Arial" w:cs="Arial"/>
        </w:rPr>
        <w:t>ra</w:t>
      </w:r>
      <w:r>
        <w:rPr>
          <w:rFonts w:ascii="Arial" w:hAnsi="Arial" w:cs="Arial"/>
        </w:rPr>
        <w:t xml:space="preserve"> con una norma </w:t>
      </w:r>
      <w:r w:rsidR="00126530">
        <w:rPr>
          <w:rFonts w:ascii="Arial" w:hAnsi="Arial" w:cs="Arial"/>
        </w:rPr>
        <w:t xml:space="preserve">complementaria y orientada </w:t>
      </w:r>
      <w:r w:rsidR="00417EB9">
        <w:rPr>
          <w:rFonts w:ascii="Arial" w:hAnsi="Arial" w:cs="Arial"/>
        </w:rPr>
        <w:t xml:space="preserve">hacia </w:t>
      </w:r>
      <w:r w:rsidR="00126530">
        <w:rPr>
          <w:rFonts w:ascii="Arial" w:hAnsi="Arial" w:cs="Arial"/>
        </w:rPr>
        <w:t>este citado derecho.</w:t>
      </w:r>
    </w:p>
    <w:p w:rsidR="00485082" w:rsidRDefault="00485082" w:rsidP="003E6A0C">
      <w:pPr>
        <w:autoSpaceDE w:val="0"/>
        <w:autoSpaceDN w:val="0"/>
        <w:adjustRightInd w:val="0"/>
        <w:spacing w:line="360" w:lineRule="auto"/>
        <w:jc w:val="both"/>
        <w:rPr>
          <w:rFonts w:ascii="Arial" w:hAnsi="Arial" w:cs="Arial"/>
        </w:rPr>
      </w:pPr>
    </w:p>
    <w:p w:rsidR="00485082" w:rsidRDefault="00485082" w:rsidP="00485082">
      <w:pPr>
        <w:autoSpaceDE w:val="0"/>
        <w:autoSpaceDN w:val="0"/>
        <w:adjustRightInd w:val="0"/>
        <w:spacing w:line="360" w:lineRule="auto"/>
        <w:ind w:firstLine="708"/>
        <w:jc w:val="both"/>
        <w:rPr>
          <w:rFonts w:ascii="Arial" w:hAnsi="Arial" w:cs="Arial"/>
        </w:rPr>
      </w:pPr>
      <w:r w:rsidRPr="00485082">
        <w:rPr>
          <w:rFonts w:ascii="Arial" w:hAnsi="Arial" w:cs="Arial"/>
        </w:rPr>
        <w:t>En tal virtud y armonía con el marco normativo conformado por la Carta Magna, los tratados internacionales, la Ley General para la Igualdad entre Mujeres y Hombres, y considerando los ejes transversales de la política pública del Plan Estatal de Desarrollo 2012-2018, este H. Congreso del Estado reconoce la importancia de fortalecer continuamente aquellos mecanismos que previenen acciones afirmativas que nos permitan alcanzar una igualdad formal y material entre mujeres y hombres en Yucatán.</w:t>
      </w:r>
    </w:p>
    <w:p w:rsidR="00485082" w:rsidRDefault="00485082" w:rsidP="00485082">
      <w:pPr>
        <w:autoSpaceDE w:val="0"/>
        <w:autoSpaceDN w:val="0"/>
        <w:adjustRightInd w:val="0"/>
        <w:spacing w:line="360" w:lineRule="auto"/>
        <w:ind w:firstLine="708"/>
        <w:jc w:val="both"/>
        <w:rPr>
          <w:rFonts w:ascii="Arial" w:hAnsi="Arial" w:cs="Arial"/>
        </w:rPr>
      </w:pPr>
    </w:p>
    <w:p w:rsidR="00485082" w:rsidRPr="00485082" w:rsidRDefault="00485082" w:rsidP="00485082">
      <w:pPr>
        <w:autoSpaceDE w:val="0"/>
        <w:autoSpaceDN w:val="0"/>
        <w:adjustRightInd w:val="0"/>
        <w:spacing w:line="360" w:lineRule="auto"/>
        <w:ind w:firstLine="708"/>
        <w:jc w:val="both"/>
        <w:rPr>
          <w:rFonts w:ascii="Arial" w:hAnsi="Arial" w:cs="Arial"/>
        </w:rPr>
      </w:pPr>
      <w:r w:rsidRPr="00485082">
        <w:rPr>
          <w:rFonts w:ascii="Arial" w:hAnsi="Arial" w:cs="Arial"/>
        </w:rPr>
        <w:t xml:space="preserve">En la iniciativa que nos ocupa, encontramos que en forma prioritaria se enfoca a promover la igualdad de género y la no discriminación en contra de las mujeres mediante la implementación de medidas y acciones afirmativas que permiten acelerar los efectos positivos en la sociedad; y en conjunto, instituyen </w:t>
      </w:r>
      <w:r w:rsidRPr="00485082">
        <w:rPr>
          <w:rFonts w:ascii="Arial" w:hAnsi="Arial" w:cs="Arial"/>
        </w:rPr>
        <w:lastRenderedPageBreak/>
        <w:t>temas prioritarios para erradicar prácticas discriminatorias contra las mujeres al tiempo que establece medidas, mecanismos y herramientas de política pública para garantizar sus derechos e incidir en el mejoramiento de las condiciones de vida de las mujeres.</w:t>
      </w:r>
    </w:p>
    <w:p w:rsidR="004E2A4B" w:rsidRDefault="004E2A4B" w:rsidP="003E6A0C">
      <w:pPr>
        <w:autoSpaceDE w:val="0"/>
        <w:autoSpaceDN w:val="0"/>
        <w:adjustRightInd w:val="0"/>
        <w:spacing w:line="360" w:lineRule="auto"/>
        <w:jc w:val="both"/>
        <w:rPr>
          <w:rFonts w:ascii="Arial" w:hAnsi="Arial" w:cs="Arial"/>
        </w:rPr>
      </w:pPr>
    </w:p>
    <w:p w:rsidR="00C95318" w:rsidRDefault="006D4140" w:rsidP="002464AD">
      <w:pPr>
        <w:pStyle w:val="Textoindependiente2"/>
        <w:spacing w:line="360" w:lineRule="auto"/>
        <w:ind w:firstLine="567"/>
        <w:rPr>
          <w:rFonts w:ascii="Arial" w:hAnsi="Arial" w:cs="Arial"/>
          <w:b/>
          <w:sz w:val="22"/>
          <w:szCs w:val="22"/>
          <w:lang w:val="es-ES" w:eastAsia="es-MX"/>
        </w:rPr>
      </w:pPr>
      <w:r>
        <w:rPr>
          <w:rFonts w:ascii="Arial" w:hAnsi="Arial" w:cs="Arial"/>
        </w:rPr>
        <w:tab/>
      </w:r>
      <w:r w:rsidR="006632BF">
        <w:rPr>
          <w:rFonts w:ascii="Arial" w:hAnsi="Arial" w:cs="Arial"/>
        </w:rPr>
        <w:t>Por otra parte, la Suprema Corte de Justicia de la Nación también ha tomado postura en lo que respecta a la igualdad</w:t>
      </w:r>
      <w:r w:rsidR="00FE429D">
        <w:rPr>
          <w:rFonts w:ascii="Arial" w:hAnsi="Arial" w:cs="Arial"/>
        </w:rPr>
        <w:t xml:space="preserve">, no solo contemplándola como jurídica, sino de hecho, </w:t>
      </w:r>
      <w:r w:rsidR="00F82F52">
        <w:rPr>
          <w:rFonts w:ascii="Arial" w:hAnsi="Arial" w:cs="Arial"/>
        </w:rPr>
        <w:t>criterio que contenido en el rubro</w:t>
      </w:r>
      <w:r w:rsidR="00FE429D">
        <w:rPr>
          <w:rFonts w:ascii="Arial" w:hAnsi="Arial" w:cs="Arial"/>
          <w:lang w:val="es-MX"/>
        </w:rPr>
        <w:t>:</w:t>
      </w:r>
      <w:r w:rsidR="00F82F52">
        <w:rPr>
          <w:rFonts w:ascii="Arial" w:hAnsi="Arial" w:cs="Arial"/>
        </w:rPr>
        <w:t xml:space="preserve"> </w:t>
      </w:r>
      <w:r w:rsidR="00FE429D" w:rsidRPr="00320AAA">
        <w:rPr>
          <w:rFonts w:ascii="Arial" w:hAnsi="Arial" w:cs="Arial"/>
          <w:b/>
          <w:sz w:val="22"/>
          <w:szCs w:val="22"/>
          <w:lang w:val="es-ES" w:eastAsia="es-MX"/>
        </w:rPr>
        <w:t>DERECHO HUMANO A LA IGUALDAD JURÍDICA. CONTENIDO Y ALCANCES DE SU DIMENSIÓN SUSTANTIVA O, DE HECHO</w:t>
      </w:r>
      <w:r w:rsidR="00C10778" w:rsidRPr="00320AAA">
        <w:rPr>
          <w:rStyle w:val="Refdenotaalpie"/>
          <w:rFonts w:ascii="Arial" w:hAnsi="Arial" w:cs="Arial"/>
          <w:b/>
          <w:sz w:val="22"/>
          <w:szCs w:val="22"/>
          <w:lang w:val="es-ES" w:eastAsia="es-MX"/>
        </w:rPr>
        <w:footnoteReference w:id="8"/>
      </w:r>
      <w:r w:rsidR="00FE429D" w:rsidRPr="00320AAA">
        <w:rPr>
          <w:rFonts w:ascii="Arial" w:hAnsi="Arial" w:cs="Arial"/>
          <w:b/>
          <w:sz w:val="22"/>
          <w:szCs w:val="22"/>
          <w:lang w:val="es-ES" w:eastAsia="es-MX"/>
        </w:rPr>
        <w:t>.</w:t>
      </w:r>
    </w:p>
    <w:p w:rsidR="002464AD" w:rsidRPr="002464AD" w:rsidRDefault="002464AD" w:rsidP="00773B55">
      <w:pPr>
        <w:pStyle w:val="Textoindependiente2"/>
        <w:spacing w:line="480" w:lineRule="auto"/>
        <w:ind w:firstLine="567"/>
        <w:rPr>
          <w:rFonts w:ascii="Arial" w:hAnsi="Arial" w:cs="Arial"/>
          <w:b/>
          <w:sz w:val="22"/>
          <w:szCs w:val="22"/>
          <w:lang w:val="es-ES" w:eastAsia="es-MX"/>
        </w:rPr>
      </w:pPr>
    </w:p>
    <w:p w:rsidR="001D0804" w:rsidRPr="00E2427C" w:rsidRDefault="00773B55" w:rsidP="001D0804">
      <w:pPr>
        <w:pStyle w:val="Textoindependiente2"/>
        <w:spacing w:line="360" w:lineRule="auto"/>
        <w:ind w:firstLine="567"/>
        <w:rPr>
          <w:rFonts w:ascii="Arial" w:hAnsi="Arial" w:cs="Arial"/>
          <w:lang w:val="es-MX"/>
        </w:rPr>
      </w:pPr>
      <w:r>
        <w:rPr>
          <w:rFonts w:ascii="Arial" w:hAnsi="Arial" w:cs="Arial"/>
          <w:lang w:val="es-MX"/>
        </w:rPr>
        <w:t>La actual Dogmática Jurídica ha</w:t>
      </w:r>
      <w:r w:rsidR="001D0804" w:rsidRPr="00E2427C">
        <w:rPr>
          <w:rFonts w:ascii="Arial" w:hAnsi="Arial" w:cs="Arial"/>
          <w:lang w:val="es-MX"/>
        </w:rPr>
        <w:t xml:space="preserve"> impulsado nuevas interpretaciones de corte constitucional respecto a la figura de la igualdad y su estrecha relación con la paridad de género, las reformas en este sentido, han permeado las distintas instituciones en México, en específico en materia electoral.</w:t>
      </w:r>
    </w:p>
    <w:p w:rsidR="001D0804" w:rsidRPr="00E2427C" w:rsidRDefault="001D0804" w:rsidP="007D3B65">
      <w:pPr>
        <w:pStyle w:val="Textoindependiente2"/>
        <w:spacing w:line="480" w:lineRule="auto"/>
        <w:ind w:firstLine="567"/>
        <w:rPr>
          <w:rFonts w:ascii="Arial" w:hAnsi="Arial" w:cs="Arial"/>
          <w:lang w:val="es-MX"/>
        </w:rPr>
      </w:pPr>
    </w:p>
    <w:p w:rsidR="001D0804" w:rsidRPr="00E2427C" w:rsidRDefault="002E7740" w:rsidP="001D0804">
      <w:pPr>
        <w:pStyle w:val="Textoindependiente2"/>
        <w:spacing w:line="360" w:lineRule="auto"/>
        <w:ind w:firstLine="567"/>
        <w:rPr>
          <w:rFonts w:ascii="Arial" w:hAnsi="Arial" w:cs="Arial"/>
          <w:b/>
          <w:bCs/>
          <w:color w:val="000000"/>
          <w:shd w:val="clear" w:color="auto" w:fill="FFFFFF"/>
          <w:lang w:val="es-MX"/>
        </w:rPr>
      </w:pPr>
      <w:r>
        <w:rPr>
          <w:rFonts w:ascii="Arial" w:hAnsi="Arial" w:cs="Arial"/>
          <w:lang w:val="es-MX"/>
        </w:rPr>
        <w:t>Para mayor abundamiento es importante destacar que el</w:t>
      </w:r>
      <w:r w:rsidR="00FD4CCF">
        <w:rPr>
          <w:rFonts w:ascii="Arial" w:hAnsi="Arial" w:cs="Arial"/>
          <w:lang w:val="es-MX"/>
        </w:rPr>
        <w:t xml:space="preserve"> T</w:t>
      </w:r>
      <w:r w:rsidR="001D0804" w:rsidRPr="00E2427C">
        <w:rPr>
          <w:rFonts w:ascii="Arial" w:hAnsi="Arial" w:cs="Arial"/>
          <w:lang w:val="es-MX"/>
        </w:rPr>
        <w:t xml:space="preserve">ribunal </w:t>
      </w:r>
      <w:r w:rsidR="00FD4CCF">
        <w:rPr>
          <w:rFonts w:ascii="Arial" w:hAnsi="Arial" w:cs="Arial"/>
          <w:lang w:val="es-MX"/>
        </w:rPr>
        <w:t xml:space="preserve">Electoral </w:t>
      </w:r>
      <w:r w:rsidR="001D0804" w:rsidRPr="00E2427C">
        <w:rPr>
          <w:rFonts w:ascii="Arial" w:hAnsi="Arial" w:cs="Arial"/>
          <w:lang w:val="es-MX"/>
        </w:rPr>
        <w:t>del Poder Judicial de la Federación se ha referido a través de la Jurisprudencia del rubro: “</w:t>
      </w:r>
      <w:r w:rsidR="001D0804" w:rsidRPr="00E2427C">
        <w:rPr>
          <w:rFonts w:ascii="Arial" w:hAnsi="Arial" w:cs="Arial"/>
          <w:b/>
          <w:bCs/>
          <w:color w:val="000000"/>
          <w:shd w:val="clear" w:color="auto" w:fill="FFFFFF"/>
        </w:rPr>
        <w:t>INTERÉS LEGÍTIMO. LAS MUJERES LO TIENEN PARA ACUDIR A SOLICITAR LA TUTELA DEL PRINCIPIO CONSTITUCIONAL DE PARIDAD DE GÉNERO EN LA POSTULACIÓN DE CANDIDATURAS A CARGOS DE ELECCIÓN POPULAR.</w:t>
      </w:r>
      <w:r w:rsidR="001D0804" w:rsidRPr="00E2427C">
        <w:rPr>
          <w:rFonts w:ascii="Arial" w:hAnsi="Arial" w:cs="Arial"/>
          <w:b/>
          <w:bCs/>
          <w:color w:val="000000"/>
          <w:shd w:val="clear" w:color="auto" w:fill="FFFFFF"/>
          <w:lang w:val="es-MX"/>
        </w:rPr>
        <w:t>”</w:t>
      </w:r>
      <w:r w:rsidR="001D0804" w:rsidRPr="00E2427C">
        <w:rPr>
          <w:rStyle w:val="Refdenotaalpie"/>
          <w:rFonts w:ascii="Arial" w:hAnsi="Arial" w:cs="Arial"/>
          <w:b/>
          <w:bCs/>
          <w:color w:val="000000"/>
          <w:shd w:val="clear" w:color="auto" w:fill="FFFFFF"/>
          <w:lang w:val="es-MX"/>
        </w:rPr>
        <w:footnoteReference w:id="9"/>
      </w:r>
    </w:p>
    <w:p w:rsidR="001D0804" w:rsidRPr="00E2427C" w:rsidRDefault="001D0804" w:rsidP="001D0804">
      <w:pPr>
        <w:pStyle w:val="Textoindependiente2"/>
        <w:spacing w:line="360" w:lineRule="auto"/>
        <w:ind w:firstLine="567"/>
        <w:rPr>
          <w:rFonts w:ascii="Arial" w:hAnsi="Arial" w:cs="Arial"/>
          <w:b/>
          <w:bCs/>
          <w:color w:val="000000"/>
          <w:shd w:val="clear" w:color="auto" w:fill="FFFFFF"/>
          <w:lang w:val="es-MX"/>
        </w:rPr>
      </w:pPr>
    </w:p>
    <w:p w:rsidR="001D0804" w:rsidRPr="00E2427C" w:rsidRDefault="001D0804" w:rsidP="001D0804">
      <w:pPr>
        <w:pStyle w:val="Textoindependiente2"/>
        <w:spacing w:line="360" w:lineRule="auto"/>
        <w:ind w:firstLine="567"/>
        <w:rPr>
          <w:rFonts w:ascii="Arial" w:hAnsi="Arial" w:cs="Arial"/>
          <w:color w:val="000000"/>
          <w:shd w:val="clear" w:color="auto" w:fill="FFFFFF"/>
          <w:lang w:val="es-MX"/>
        </w:rPr>
      </w:pPr>
      <w:r w:rsidRPr="00E2427C">
        <w:rPr>
          <w:rFonts w:ascii="Arial" w:hAnsi="Arial" w:cs="Arial"/>
          <w:color w:val="000000"/>
          <w:shd w:val="clear" w:color="auto" w:fill="FFFFFF"/>
          <w:lang w:val="es-MX"/>
        </w:rPr>
        <w:lastRenderedPageBreak/>
        <w:t xml:space="preserve">Este sentido, se </w:t>
      </w:r>
      <w:r w:rsidRPr="00E2427C">
        <w:rPr>
          <w:rFonts w:ascii="Arial" w:hAnsi="Arial" w:cs="Arial"/>
          <w:color w:val="000000"/>
          <w:shd w:val="clear" w:color="auto" w:fill="FFFFFF"/>
        </w:rPr>
        <w:t xml:space="preserve">afirma </w:t>
      </w:r>
      <w:r w:rsidRPr="00E2427C">
        <w:rPr>
          <w:rFonts w:ascii="Arial" w:hAnsi="Arial" w:cs="Arial"/>
          <w:color w:val="000000"/>
          <w:shd w:val="clear" w:color="auto" w:fill="FFFFFF"/>
          <w:lang w:val="es-MX"/>
        </w:rPr>
        <w:t>la imprescindible tarea de</w:t>
      </w:r>
      <w:r w:rsidRPr="00E2427C">
        <w:rPr>
          <w:rFonts w:ascii="Arial" w:hAnsi="Arial" w:cs="Arial"/>
          <w:color w:val="000000"/>
          <w:shd w:val="clear" w:color="auto" w:fill="FFFFFF"/>
        </w:rPr>
        <w:t xml:space="preserve"> crear mecanismos </w:t>
      </w:r>
      <w:r w:rsidRPr="00E2427C">
        <w:rPr>
          <w:rFonts w:ascii="Arial" w:hAnsi="Arial" w:cs="Arial"/>
          <w:color w:val="000000"/>
          <w:shd w:val="clear" w:color="auto" w:fill="FFFFFF"/>
          <w:lang w:val="es-MX"/>
        </w:rPr>
        <w:t xml:space="preserve">que en su conjunto garanticen el acceso pleno a principios de igualdad y </w:t>
      </w:r>
      <w:r w:rsidRPr="00E2427C">
        <w:rPr>
          <w:rFonts w:ascii="Arial" w:hAnsi="Arial" w:cs="Arial"/>
          <w:color w:val="000000"/>
          <w:shd w:val="clear" w:color="auto" w:fill="FFFFFF"/>
        </w:rPr>
        <w:t xml:space="preserve">paridad, </w:t>
      </w:r>
      <w:r w:rsidRPr="00E2427C">
        <w:rPr>
          <w:rFonts w:ascii="Arial" w:hAnsi="Arial" w:cs="Arial"/>
          <w:color w:val="000000"/>
          <w:shd w:val="clear" w:color="auto" w:fill="FFFFFF"/>
          <w:lang w:val="es-MX"/>
        </w:rPr>
        <w:t>asimismo que</w:t>
      </w:r>
      <w:r w:rsidRPr="00E2427C">
        <w:rPr>
          <w:rFonts w:ascii="Arial" w:hAnsi="Arial" w:cs="Arial"/>
          <w:color w:val="000000"/>
          <w:shd w:val="clear" w:color="auto" w:fill="FFFFFF"/>
        </w:rPr>
        <w:t xml:space="preserve"> </w:t>
      </w:r>
      <w:r w:rsidRPr="00E2427C">
        <w:rPr>
          <w:rFonts w:ascii="Arial" w:hAnsi="Arial" w:cs="Arial"/>
          <w:color w:val="000000"/>
          <w:shd w:val="clear" w:color="auto" w:fill="FFFFFF"/>
          <w:lang w:val="es-MX"/>
        </w:rPr>
        <w:t>estos sean</w:t>
      </w:r>
      <w:r w:rsidRPr="00E2427C">
        <w:rPr>
          <w:rFonts w:ascii="Arial" w:hAnsi="Arial" w:cs="Arial"/>
          <w:color w:val="000000"/>
          <w:shd w:val="clear" w:color="auto" w:fill="FFFFFF"/>
        </w:rPr>
        <w:t xml:space="preserve"> tutela</w:t>
      </w:r>
      <w:r w:rsidRPr="00E2427C">
        <w:rPr>
          <w:rFonts w:ascii="Arial" w:hAnsi="Arial" w:cs="Arial"/>
          <w:color w:val="000000"/>
          <w:shd w:val="clear" w:color="auto" w:fill="FFFFFF"/>
          <w:lang w:val="es-MX"/>
        </w:rPr>
        <w:t xml:space="preserve">dos por todo órgano que dimane del poder público, pues extendiendo su ámbito de aplicación lograremos un mayor </w:t>
      </w:r>
      <w:r w:rsidRPr="00E2427C">
        <w:rPr>
          <w:rFonts w:ascii="Arial" w:hAnsi="Arial" w:cs="Arial"/>
          <w:color w:val="000000"/>
          <w:shd w:val="clear" w:color="auto" w:fill="FFFFFF"/>
        </w:rPr>
        <w:t xml:space="preserve">impacto </w:t>
      </w:r>
      <w:r w:rsidRPr="00E2427C">
        <w:rPr>
          <w:rFonts w:ascii="Arial" w:hAnsi="Arial" w:cs="Arial"/>
          <w:color w:val="000000"/>
          <w:shd w:val="clear" w:color="auto" w:fill="FFFFFF"/>
          <w:lang w:val="es-MX"/>
        </w:rPr>
        <w:t>para generar mejores condiciones</w:t>
      </w:r>
      <w:r w:rsidRPr="00E2427C">
        <w:rPr>
          <w:rFonts w:ascii="Arial" w:hAnsi="Arial" w:cs="Arial"/>
          <w:color w:val="000000"/>
          <w:shd w:val="clear" w:color="auto" w:fill="FFFFFF"/>
        </w:rPr>
        <w:t xml:space="preserve"> </w:t>
      </w:r>
      <w:r w:rsidR="00C229F8">
        <w:rPr>
          <w:rFonts w:ascii="Arial" w:hAnsi="Arial" w:cs="Arial"/>
          <w:color w:val="000000"/>
          <w:shd w:val="clear" w:color="auto" w:fill="FFFFFF"/>
          <w:lang w:val="es-MX"/>
        </w:rPr>
        <w:t xml:space="preserve">en las </w:t>
      </w:r>
      <w:r w:rsidRPr="00E2427C">
        <w:rPr>
          <w:rFonts w:ascii="Arial" w:hAnsi="Arial" w:cs="Arial"/>
          <w:color w:val="000000"/>
          <w:shd w:val="clear" w:color="auto" w:fill="FFFFFF"/>
          <w:lang w:val="es-MX"/>
        </w:rPr>
        <w:t>mujeres y hombres; e</w:t>
      </w:r>
      <w:r w:rsidRPr="00E2427C">
        <w:rPr>
          <w:rFonts w:ascii="Arial" w:hAnsi="Arial" w:cs="Arial"/>
          <w:color w:val="222222"/>
        </w:rPr>
        <w:t xml:space="preserve">n </w:t>
      </w:r>
      <w:r w:rsidRPr="00E2427C">
        <w:rPr>
          <w:rFonts w:ascii="Arial" w:hAnsi="Arial" w:cs="Arial"/>
          <w:color w:val="222222"/>
          <w:lang w:val="es-MX"/>
        </w:rPr>
        <w:t>otras palabras</w:t>
      </w:r>
      <w:r w:rsidRPr="00E2427C">
        <w:rPr>
          <w:rFonts w:ascii="Arial" w:hAnsi="Arial" w:cs="Arial"/>
          <w:color w:val="222222"/>
        </w:rPr>
        <w:t xml:space="preserve">, </w:t>
      </w:r>
      <w:r w:rsidRPr="00E2427C">
        <w:rPr>
          <w:rFonts w:ascii="Arial" w:hAnsi="Arial" w:cs="Arial"/>
          <w:color w:val="222222"/>
          <w:lang w:val="es-MX"/>
        </w:rPr>
        <w:t>las decisiones de las máximas autoridades judiciales en México, no deben pasar desapercibidas para este Cuerpo Colegiado.</w:t>
      </w:r>
    </w:p>
    <w:p w:rsidR="00C95318" w:rsidRDefault="00C95318" w:rsidP="007D3B65">
      <w:pPr>
        <w:spacing w:line="360" w:lineRule="auto"/>
      </w:pPr>
    </w:p>
    <w:p w:rsidR="00FE429D" w:rsidRPr="00320AAA" w:rsidRDefault="00E2427C" w:rsidP="00FE429D">
      <w:pPr>
        <w:pStyle w:val="Textoindependiente2"/>
        <w:spacing w:line="360" w:lineRule="auto"/>
        <w:ind w:firstLine="567"/>
        <w:rPr>
          <w:rFonts w:ascii="Arial" w:hAnsi="Arial" w:cs="Arial"/>
          <w:lang w:val="es-ES" w:eastAsia="es-MX"/>
        </w:rPr>
      </w:pPr>
      <w:r>
        <w:rPr>
          <w:rFonts w:ascii="Arial" w:hAnsi="Arial" w:cs="Arial"/>
          <w:lang w:val="es-ES" w:eastAsia="es-MX"/>
        </w:rPr>
        <w:t>Por otra parte, c</w:t>
      </w:r>
      <w:r w:rsidR="00320AAA" w:rsidRPr="00320AAA">
        <w:rPr>
          <w:rFonts w:ascii="Arial" w:hAnsi="Arial" w:cs="Arial"/>
          <w:lang w:val="es-ES" w:eastAsia="es-MX"/>
        </w:rPr>
        <w:t>omo principio c</w:t>
      </w:r>
      <w:r w:rsidR="00FE429D" w:rsidRPr="00320AAA">
        <w:rPr>
          <w:rFonts w:ascii="Arial" w:hAnsi="Arial" w:cs="Arial"/>
          <w:lang w:val="es-ES" w:eastAsia="es-MX"/>
        </w:rPr>
        <w:t xml:space="preserve">onstitucional la igualdad jurídica impone a las distintas autoridades del Estado Mexicano la obligación de llevar a cabo actos que tiendan a obtener una correspondencia de oportunidades entre distintos grupos sociales y sus integrantes. En este sentido, estamos obligados a través de acciones legislativas a promover toda mejora, cuyo objetivo sea evitar cualquier tipo de diferenciación injustificada o discriminación sistemática. </w:t>
      </w:r>
    </w:p>
    <w:p w:rsidR="00173A85" w:rsidRDefault="00173A85" w:rsidP="007D3B65">
      <w:pPr>
        <w:pStyle w:val="Textoindependiente2"/>
        <w:spacing w:line="480" w:lineRule="auto"/>
        <w:ind w:firstLine="567"/>
        <w:rPr>
          <w:rFonts w:ascii="Arial" w:hAnsi="Arial" w:cs="Arial"/>
          <w:lang w:val="es-ES" w:eastAsia="es-MX"/>
        </w:rPr>
      </w:pPr>
    </w:p>
    <w:p w:rsidR="00FE429D" w:rsidRPr="00320AAA" w:rsidRDefault="00FE429D" w:rsidP="00FE429D">
      <w:pPr>
        <w:pStyle w:val="Textoindependiente2"/>
        <w:spacing w:line="360" w:lineRule="auto"/>
        <w:ind w:firstLine="567"/>
        <w:rPr>
          <w:rFonts w:ascii="Arial" w:hAnsi="Arial" w:cs="Arial"/>
          <w:lang w:val="es-ES" w:eastAsia="es-MX"/>
        </w:rPr>
      </w:pPr>
      <w:r w:rsidRPr="00320AAA">
        <w:rPr>
          <w:rFonts w:ascii="Arial" w:hAnsi="Arial" w:cs="Arial"/>
          <w:lang w:val="es-ES" w:eastAsia="es-MX"/>
        </w:rPr>
        <w:t>En tal sentido, la presente reforma se presenta como una medida positiva que debe traducirse en políticas públicas que tengan como principal finalidad que las mujeres alcancen un mismo grado de oportunidades para el ejercicio de sus derechos.</w:t>
      </w:r>
    </w:p>
    <w:p w:rsidR="00320AAA" w:rsidRPr="005A1F14" w:rsidRDefault="00320AAA" w:rsidP="00FE429D">
      <w:pPr>
        <w:pStyle w:val="Textoindependiente2"/>
        <w:spacing w:line="360" w:lineRule="auto"/>
        <w:ind w:firstLine="567"/>
        <w:rPr>
          <w:rFonts w:ascii="Arial" w:hAnsi="Arial" w:cs="Arial"/>
          <w:highlight w:val="yellow"/>
          <w:lang w:val="es-ES" w:eastAsia="es-MX"/>
        </w:rPr>
      </w:pPr>
    </w:p>
    <w:p w:rsidR="00C10778" w:rsidRPr="00F377E1" w:rsidRDefault="00FE429D" w:rsidP="00C10778">
      <w:pPr>
        <w:pStyle w:val="Textoindependiente2"/>
        <w:spacing w:line="360" w:lineRule="auto"/>
        <w:ind w:firstLine="567"/>
        <w:rPr>
          <w:rFonts w:ascii="Arial" w:hAnsi="Arial" w:cs="Arial"/>
          <w:lang w:val="es-ES" w:eastAsia="es-MX"/>
        </w:rPr>
      </w:pPr>
      <w:r w:rsidRPr="00F377E1">
        <w:rPr>
          <w:rFonts w:ascii="Arial" w:hAnsi="Arial" w:cs="Arial"/>
          <w:lang w:val="es-ES" w:eastAsia="es-MX"/>
        </w:rPr>
        <w:t xml:space="preserve">No </w:t>
      </w:r>
      <w:r w:rsidR="00C10778" w:rsidRPr="00F377E1">
        <w:rPr>
          <w:rFonts w:ascii="Arial" w:hAnsi="Arial" w:cs="Arial"/>
          <w:lang w:val="es-ES" w:eastAsia="es-MX"/>
        </w:rPr>
        <w:t>obstante,</w:t>
      </w:r>
      <w:r w:rsidRPr="00F377E1">
        <w:rPr>
          <w:rFonts w:ascii="Arial" w:hAnsi="Arial" w:cs="Arial"/>
          <w:lang w:val="es-ES" w:eastAsia="es-MX"/>
        </w:rPr>
        <w:t xml:space="preserve"> la igualdad va más allá de circunstancias fácticas, sociales, económicas, cu</w:t>
      </w:r>
      <w:r w:rsidR="00C10778" w:rsidRPr="00F377E1">
        <w:rPr>
          <w:rFonts w:ascii="Arial" w:hAnsi="Arial" w:cs="Arial"/>
          <w:lang w:val="es-ES" w:eastAsia="es-MX"/>
        </w:rPr>
        <w:t xml:space="preserve">lturales, políticas o jurídicas, pues ésta debe ser tomada como el mínimo margen de apreciación común a todo tipo </w:t>
      </w:r>
      <w:r w:rsidRPr="00F377E1">
        <w:rPr>
          <w:rFonts w:ascii="Arial" w:hAnsi="Arial" w:cs="Arial"/>
          <w:lang w:val="es-ES" w:eastAsia="es-MX"/>
        </w:rPr>
        <w:t>de oportunidades para el goce y ej</w:t>
      </w:r>
      <w:r w:rsidR="00C10778" w:rsidRPr="00F377E1">
        <w:rPr>
          <w:rFonts w:ascii="Arial" w:hAnsi="Arial" w:cs="Arial"/>
          <w:lang w:val="es-ES" w:eastAsia="es-MX"/>
        </w:rPr>
        <w:t>ercicio de los derechos humanos, pues como se ha expresado</w:t>
      </w:r>
      <w:r w:rsidR="00773B55">
        <w:rPr>
          <w:rFonts w:ascii="Arial" w:hAnsi="Arial" w:cs="Arial"/>
          <w:lang w:val="es-ES" w:eastAsia="es-MX"/>
        </w:rPr>
        <w:t>,</w:t>
      </w:r>
      <w:r w:rsidR="00C10778" w:rsidRPr="00F377E1">
        <w:rPr>
          <w:rFonts w:ascii="Arial" w:hAnsi="Arial" w:cs="Arial"/>
          <w:lang w:val="es-ES" w:eastAsia="es-MX"/>
        </w:rPr>
        <w:t xml:space="preserve"> lo redactado en el Artículo Primero Constitucional sirve</w:t>
      </w:r>
      <w:r w:rsidRPr="00F377E1">
        <w:rPr>
          <w:rFonts w:ascii="Arial" w:hAnsi="Arial" w:cs="Arial"/>
          <w:lang w:val="es-ES" w:eastAsia="es-MX"/>
        </w:rPr>
        <w:t xml:space="preserve"> como punto de partida para su </w:t>
      </w:r>
      <w:r w:rsidR="00C10778" w:rsidRPr="00F377E1">
        <w:rPr>
          <w:rFonts w:ascii="Arial" w:hAnsi="Arial" w:cs="Arial"/>
          <w:lang w:val="es-ES" w:eastAsia="es-MX"/>
        </w:rPr>
        <w:t>promoción y protección.</w:t>
      </w:r>
    </w:p>
    <w:p w:rsidR="00C10778" w:rsidRPr="005A1F14" w:rsidRDefault="00C10778" w:rsidP="00C10778">
      <w:pPr>
        <w:pStyle w:val="Textoindependiente2"/>
        <w:spacing w:line="360" w:lineRule="auto"/>
        <w:ind w:firstLine="567"/>
        <w:rPr>
          <w:rFonts w:ascii="Arial" w:hAnsi="Arial" w:cs="Arial"/>
          <w:highlight w:val="yellow"/>
          <w:lang w:val="es-ES" w:eastAsia="es-MX"/>
        </w:rPr>
      </w:pPr>
    </w:p>
    <w:p w:rsidR="00B36C5E" w:rsidRPr="00F377E1" w:rsidRDefault="00B36C5E" w:rsidP="00C10778">
      <w:pPr>
        <w:pStyle w:val="Textoindependiente2"/>
        <w:spacing w:line="360" w:lineRule="auto"/>
        <w:ind w:firstLine="567"/>
        <w:rPr>
          <w:rFonts w:ascii="Arial" w:hAnsi="Arial" w:cs="Arial"/>
          <w:lang w:val="es-ES" w:eastAsia="es-MX"/>
        </w:rPr>
      </w:pPr>
      <w:r w:rsidRPr="00F377E1">
        <w:rPr>
          <w:rFonts w:ascii="Arial" w:hAnsi="Arial" w:cs="Arial"/>
          <w:lang w:val="es-MX"/>
        </w:rPr>
        <w:lastRenderedPageBreak/>
        <w:t>Como podemos observar la igualdad es una premisa fundamental para el desarrollo pleno de una sociedad, es aquel a través del cual se debe concebir un estado de derecho acorde y respetuoso con quienes lo integran.</w:t>
      </w:r>
    </w:p>
    <w:p w:rsidR="00C229F8" w:rsidRDefault="00C229F8">
      <w:pPr>
        <w:rPr>
          <w:rFonts w:ascii="Arial" w:hAnsi="Arial" w:cs="Arial"/>
          <w:lang w:val="es-MX"/>
        </w:rPr>
      </w:pPr>
    </w:p>
    <w:p w:rsidR="00B36C5E" w:rsidRDefault="00B36C5E" w:rsidP="004E2A4B">
      <w:pPr>
        <w:pStyle w:val="Textoindependiente2"/>
        <w:spacing w:line="360" w:lineRule="auto"/>
        <w:ind w:firstLine="567"/>
        <w:rPr>
          <w:rFonts w:ascii="Arial" w:hAnsi="Arial" w:cs="Arial"/>
          <w:lang w:val="es-MX"/>
        </w:rPr>
      </w:pPr>
      <w:r w:rsidRPr="00F377E1">
        <w:rPr>
          <w:rFonts w:ascii="Arial" w:hAnsi="Arial" w:cs="Arial"/>
          <w:lang w:val="es-MX"/>
        </w:rPr>
        <w:t>Es decir, la igualdad de género representa el respeto a nuestros derechos como seres humanos y la tolerancia de nuestras diferencias como mujeres y hombres, representa la igualdad de oportunidades en todos los sectores importantes y en cualquier ámbito, sea social, económico, cultural o político.</w:t>
      </w:r>
      <w:r w:rsidRPr="00F377E1">
        <w:rPr>
          <w:rStyle w:val="Refdenotaalpie"/>
          <w:rFonts w:ascii="Arial" w:hAnsi="Arial" w:cs="Arial"/>
          <w:lang w:val="es-MX"/>
        </w:rPr>
        <w:footnoteReference w:id="10"/>
      </w:r>
      <w:r w:rsidRPr="00FD5C73">
        <w:rPr>
          <w:rFonts w:ascii="Arial" w:hAnsi="Arial" w:cs="Arial"/>
          <w:lang w:val="es-MX"/>
        </w:rPr>
        <w:t xml:space="preserve"> </w:t>
      </w:r>
    </w:p>
    <w:p w:rsidR="00485082" w:rsidRDefault="00485082" w:rsidP="007D3B65">
      <w:pPr>
        <w:pStyle w:val="Textoindependiente2"/>
        <w:spacing w:line="360" w:lineRule="auto"/>
        <w:ind w:firstLine="567"/>
        <w:rPr>
          <w:rFonts w:ascii="Arial" w:hAnsi="Arial" w:cs="Arial"/>
          <w:lang w:val="es-MX"/>
        </w:rPr>
      </w:pPr>
    </w:p>
    <w:p w:rsidR="00485082" w:rsidRPr="00485082" w:rsidRDefault="00C10778" w:rsidP="00485082">
      <w:pPr>
        <w:pStyle w:val="Textoindependiente2"/>
        <w:spacing w:line="360" w:lineRule="auto"/>
        <w:ind w:firstLine="567"/>
        <w:rPr>
          <w:rFonts w:ascii="Arial" w:hAnsi="Arial" w:cs="Arial"/>
          <w:lang w:val="es-ES"/>
        </w:rPr>
      </w:pPr>
      <w:r>
        <w:rPr>
          <w:rFonts w:ascii="Arial" w:hAnsi="Arial" w:cs="Arial"/>
          <w:lang w:val="es-ES"/>
        </w:rPr>
        <w:t xml:space="preserve">Los </w:t>
      </w:r>
      <w:r w:rsidR="00485082" w:rsidRPr="00485082">
        <w:rPr>
          <w:rFonts w:ascii="Arial" w:hAnsi="Arial" w:cs="Arial"/>
          <w:lang w:val="es-ES"/>
        </w:rPr>
        <w:t xml:space="preserve">diputados </w:t>
      </w:r>
      <w:r>
        <w:rPr>
          <w:rFonts w:ascii="Arial" w:hAnsi="Arial" w:cs="Arial"/>
          <w:lang w:val="es-ES"/>
        </w:rPr>
        <w:t xml:space="preserve">de esta legislatura </w:t>
      </w:r>
      <w:r w:rsidR="00485082" w:rsidRPr="00485082">
        <w:rPr>
          <w:rFonts w:ascii="Arial" w:hAnsi="Arial" w:cs="Arial"/>
          <w:lang w:val="es-ES"/>
        </w:rPr>
        <w:t xml:space="preserve">reconocemos que la búsqueda de una igualdad formal refiere a la adopción de leyes y políticas que traten a los hombres y las mujeres por igual, y por lo cual debemos buscar que a través de ellas se alcancen resultados, siendo éste el punto de referencia central para </w:t>
      </w:r>
      <w:r w:rsidRPr="00485082">
        <w:rPr>
          <w:rFonts w:ascii="Arial" w:hAnsi="Arial" w:cs="Arial"/>
          <w:lang w:val="es-ES"/>
        </w:rPr>
        <w:t>impulsar cambios</w:t>
      </w:r>
      <w:r w:rsidR="00485082" w:rsidRPr="00485082">
        <w:rPr>
          <w:rFonts w:ascii="Arial" w:hAnsi="Arial" w:cs="Arial"/>
          <w:lang w:val="es-ES"/>
        </w:rPr>
        <w:t xml:space="preserve"> en las normas y en las actitudes sociales, así como en las políticas adoptadas en el Estado, como las que se proponen.</w:t>
      </w:r>
    </w:p>
    <w:p w:rsidR="0002626C" w:rsidRPr="0002626C" w:rsidRDefault="0002626C" w:rsidP="004E2A4B">
      <w:pPr>
        <w:spacing w:line="360" w:lineRule="auto"/>
        <w:ind w:firstLine="708"/>
        <w:jc w:val="both"/>
        <w:rPr>
          <w:rFonts w:ascii="Arial" w:hAnsi="Arial" w:cs="Arial"/>
          <w:lang w:val="es-ES_tradnl"/>
        </w:rPr>
      </w:pPr>
    </w:p>
    <w:p w:rsidR="00DF5027" w:rsidRDefault="001E303F" w:rsidP="00DF5027">
      <w:pPr>
        <w:autoSpaceDE w:val="0"/>
        <w:autoSpaceDN w:val="0"/>
        <w:adjustRightInd w:val="0"/>
        <w:spacing w:line="360" w:lineRule="auto"/>
        <w:ind w:firstLine="709"/>
        <w:jc w:val="both"/>
        <w:rPr>
          <w:rFonts w:ascii="Arial" w:hAnsi="Arial" w:cs="Arial"/>
        </w:rPr>
      </w:pPr>
      <w:r w:rsidRPr="00A518FD">
        <w:rPr>
          <w:rFonts w:ascii="Arial" w:hAnsi="Arial" w:cs="Arial"/>
          <w:b/>
        </w:rPr>
        <w:t>CUARTA.-</w:t>
      </w:r>
      <w:r w:rsidRPr="006349B3">
        <w:rPr>
          <w:rFonts w:ascii="Arial" w:hAnsi="Arial" w:cs="Arial"/>
        </w:rPr>
        <w:t xml:space="preserve"> </w:t>
      </w:r>
      <w:r w:rsidR="005A1F14" w:rsidRPr="00385327">
        <w:rPr>
          <w:rFonts w:ascii="Arial" w:hAnsi="Arial" w:cs="Arial"/>
        </w:rPr>
        <w:t>Ahora bien, la</w:t>
      </w:r>
      <w:r w:rsidR="005A1F14">
        <w:rPr>
          <w:rFonts w:ascii="Arial" w:hAnsi="Arial" w:cs="Arial"/>
        </w:rPr>
        <w:t xml:space="preserve"> </w:t>
      </w:r>
      <w:r w:rsidR="00DF5027" w:rsidRPr="00DF5027">
        <w:rPr>
          <w:rFonts w:ascii="Arial" w:hAnsi="Arial" w:cs="Arial"/>
        </w:rPr>
        <w:t>transformación del actual Instituto para la Equidad de Género en Yucatán</w:t>
      </w:r>
      <w:r w:rsidR="005A1F14">
        <w:rPr>
          <w:rFonts w:ascii="Arial" w:hAnsi="Arial" w:cs="Arial"/>
        </w:rPr>
        <w:t xml:space="preserve"> resulta necesaria, para lo cual se </w:t>
      </w:r>
      <w:r w:rsidR="005A1F14" w:rsidRPr="00DF5027">
        <w:rPr>
          <w:rFonts w:ascii="Arial" w:hAnsi="Arial" w:cs="Arial"/>
        </w:rPr>
        <w:t xml:space="preserve">propone se convierta en el Instituto para la Igualdad entre Mujeres y Hombres de Yucatán que, si bien conserva </w:t>
      </w:r>
      <w:r w:rsidR="005A1F14">
        <w:rPr>
          <w:rFonts w:ascii="Arial" w:hAnsi="Arial" w:cs="Arial"/>
        </w:rPr>
        <w:t>l</w:t>
      </w:r>
      <w:r w:rsidR="005A1F14" w:rsidRPr="00DF5027">
        <w:rPr>
          <w:rFonts w:ascii="Arial" w:hAnsi="Arial" w:cs="Arial"/>
        </w:rPr>
        <w:t>a misma naturaleza</w:t>
      </w:r>
      <w:r w:rsidR="005A1F14">
        <w:rPr>
          <w:rFonts w:ascii="Arial" w:hAnsi="Arial" w:cs="Arial"/>
        </w:rPr>
        <w:t xml:space="preserve"> de órgano descentralizado</w:t>
      </w:r>
      <w:r w:rsidR="005A1F14" w:rsidRPr="00DF5027">
        <w:rPr>
          <w:rFonts w:ascii="Arial" w:hAnsi="Arial" w:cs="Arial"/>
        </w:rPr>
        <w:t xml:space="preserve">, su creación resulta de una norma emanada de este </w:t>
      </w:r>
      <w:r w:rsidR="005A1F14">
        <w:rPr>
          <w:rFonts w:ascii="Arial" w:hAnsi="Arial" w:cs="Arial"/>
        </w:rPr>
        <w:t>Poder Legislativo</w:t>
      </w:r>
      <w:r w:rsidR="005A1F14" w:rsidRPr="00DF5027">
        <w:rPr>
          <w:rFonts w:ascii="Arial" w:hAnsi="Arial" w:cs="Arial"/>
        </w:rPr>
        <w:t xml:space="preserve">, lo que sin duda garantiza su permanencia como parte de la estructura fundamental </w:t>
      </w:r>
      <w:r w:rsidR="00773B55">
        <w:rPr>
          <w:rFonts w:ascii="Arial" w:hAnsi="Arial" w:cs="Arial"/>
        </w:rPr>
        <w:t>de la Administración P</w:t>
      </w:r>
      <w:r w:rsidR="005A1F14">
        <w:rPr>
          <w:rFonts w:ascii="Arial" w:hAnsi="Arial" w:cs="Arial"/>
        </w:rPr>
        <w:t>ública.</w:t>
      </w:r>
    </w:p>
    <w:p w:rsidR="005A1F14" w:rsidRPr="00DF5027" w:rsidRDefault="005A1F14" w:rsidP="002C2711">
      <w:pPr>
        <w:autoSpaceDE w:val="0"/>
        <w:autoSpaceDN w:val="0"/>
        <w:adjustRightInd w:val="0"/>
        <w:spacing w:line="480" w:lineRule="auto"/>
        <w:ind w:firstLine="709"/>
        <w:jc w:val="both"/>
        <w:rPr>
          <w:rFonts w:ascii="Arial" w:hAnsi="Arial" w:cs="Arial"/>
        </w:rPr>
      </w:pPr>
    </w:p>
    <w:p w:rsidR="00DF5027" w:rsidRPr="00DF5027" w:rsidRDefault="00DF5027" w:rsidP="00DF5027">
      <w:pPr>
        <w:autoSpaceDE w:val="0"/>
        <w:autoSpaceDN w:val="0"/>
        <w:adjustRightInd w:val="0"/>
        <w:spacing w:line="360" w:lineRule="auto"/>
        <w:ind w:firstLine="709"/>
        <w:jc w:val="both"/>
        <w:rPr>
          <w:rFonts w:ascii="Arial" w:hAnsi="Arial" w:cs="Arial"/>
        </w:rPr>
      </w:pPr>
      <w:r w:rsidRPr="00DF5027">
        <w:rPr>
          <w:rFonts w:ascii="Arial" w:hAnsi="Arial" w:cs="Arial"/>
        </w:rPr>
        <w:t xml:space="preserve">Es importante hacer notar que se respetan las disposiciones prescritas en </w:t>
      </w:r>
      <w:r w:rsidR="00C10778" w:rsidRPr="00DF5027">
        <w:rPr>
          <w:rFonts w:ascii="Arial" w:hAnsi="Arial" w:cs="Arial"/>
        </w:rPr>
        <w:t>el Código</w:t>
      </w:r>
      <w:r w:rsidRPr="00DF5027">
        <w:rPr>
          <w:rFonts w:ascii="Arial" w:hAnsi="Arial" w:cs="Arial"/>
        </w:rPr>
        <w:t xml:space="preserve"> de la Administración Pública y la Ley de entidades paraestatales, ambas del </w:t>
      </w:r>
      <w:r w:rsidRPr="00DF5027">
        <w:rPr>
          <w:rFonts w:ascii="Arial" w:hAnsi="Arial" w:cs="Arial"/>
        </w:rPr>
        <w:lastRenderedPageBreak/>
        <w:t xml:space="preserve">Estado, de tal forma que se establece la competencia y las funciones de sus organismos internos: Junta de Gobierno y Dirección General, así como </w:t>
      </w:r>
      <w:r w:rsidR="00E2427C">
        <w:rPr>
          <w:rFonts w:ascii="Arial" w:hAnsi="Arial" w:cs="Arial"/>
        </w:rPr>
        <w:t xml:space="preserve">en el artículo cuarto del decreto y los artículos octavo, noveno, decimo, décimo primero, y décimo segundo y décimo tercero </w:t>
      </w:r>
      <w:r w:rsidRPr="00DF5027">
        <w:rPr>
          <w:rFonts w:ascii="Arial" w:hAnsi="Arial" w:cs="Arial"/>
        </w:rPr>
        <w:t>transitorios se define el procedimiento para su extinción y liquidación.</w:t>
      </w:r>
    </w:p>
    <w:p w:rsidR="00C95318" w:rsidRDefault="00C95318" w:rsidP="005A1F14">
      <w:pPr>
        <w:autoSpaceDE w:val="0"/>
        <w:autoSpaceDN w:val="0"/>
        <w:adjustRightInd w:val="0"/>
        <w:spacing w:line="360" w:lineRule="auto"/>
        <w:ind w:firstLine="709"/>
        <w:jc w:val="both"/>
        <w:rPr>
          <w:rFonts w:ascii="Arial" w:hAnsi="Arial" w:cs="Arial"/>
        </w:rPr>
      </w:pPr>
    </w:p>
    <w:p w:rsidR="00DF5027" w:rsidRPr="00DF5027" w:rsidRDefault="005A1F14" w:rsidP="005A1F14">
      <w:pPr>
        <w:autoSpaceDE w:val="0"/>
        <w:autoSpaceDN w:val="0"/>
        <w:adjustRightInd w:val="0"/>
        <w:spacing w:line="360" w:lineRule="auto"/>
        <w:ind w:firstLine="709"/>
        <w:jc w:val="both"/>
        <w:rPr>
          <w:rFonts w:ascii="Arial" w:hAnsi="Arial" w:cs="Arial"/>
        </w:rPr>
      </w:pPr>
      <w:r>
        <w:rPr>
          <w:rFonts w:ascii="Arial" w:hAnsi="Arial" w:cs="Arial"/>
        </w:rPr>
        <w:t>La presente reforma impacta a l</w:t>
      </w:r>
      <w:r w:rsidR="00DF5027" w:rsidRPr="00DF5027">
        <w:rPr>
          <w:rFonts w:ascii="Arial" w:hAnsi="Arial" w:cs="Arial"/>
        </w:rPr>
        <w:t>a Ley de Acceso de las Mujeres a un</w:t>
      </w:r>
      <w:r>
        <w:rPr>
          <w:rFonts w:ascii="Arial" w:hAnsi="Arial" w:cs="Arial"/>
        </w:rPr>
        <w:t xml:space="preserve">a Vida Libre de Violencia, pues dicho ordenamiento </w:t>
      </w:r>
      <w:r w:rsidR="00DF5027" w:rsidRPr="00DF5027">
        <w:rPr>
          <w:rFonts w:ascii="Arial" w:hAnsi="Arial" w:cs="Arial"/>
        </w:rPr>
        <w:t>se enfocará a promover y fomentar las condiciones que posibiliten la no discriminación y la igualdad sustantiva y de género; así como el ejercicio pleno de todos los derechos de las mujeres y su participación equitativa en la vida política, cultural, económica y social en</w:t>
      </w:r>
      <w:r w:rsidR="00DF5027">
        <w:rPr>
          <w:rFonts w:ascii="Arial" w:hAnsi="Arial" w:cs="Arial"/>
        </w:rPr>
        <w:t xml:space="preserve"> el</w:t>
      </w:r>
      <w:r w:rsidR="00DF5027" w:rsidRPr="00DF5027">
        <w:rPr>
          <w:rFonts w:ascii="Arial" w:hAnsi="Arial" w:cs="Arial"/>
        </w:rPr>
        <w:t xml:space="preserve"> Estado.</w:t>
      </w:r>
    </w:p>
    <w:p w:rsidR="00DF5027" w:rsidRPr="00DF5027" w:rsidRDefault="00DF5027" w:rsidP="00DF5027">
      <w:pPr>
        <w:autoSpaceDE w:val="0"/>
        <w:autoSpaceDN w:val="0"/>
        <w:adjustRightInd w:val="0"/>
        <w:spacing w:line="360" w:lineRule="auto"/>
        <w:ind w:firstLine="709"/>
        <w:jc w:val="both"/>
        <w:rPr>
          <w:rFonts w:ascii="Arial" w:hAnsi="Arial" w:cs="Arial"/>
        </w:rPr>
      </w:pPr>
    </w:p>
    <w:p w:rsidR="005A1F14" w:rsidRDefault="00773B55" w:rsidP="00DF5027">
      <w:pPr>
        <w:autoSpaceDE w:val="0"/>
        <w:autoSpaceDN w:val="0"/>
        <w:adjustRightInd w:val="0"/>
        <w:spacing w:line="360" w:lineRule="auto"/>
        <w:ind w:firstLine="709"/>
        <w:jc w:val="both"/>
        <w:rPr>
          <w:rFonts w:ascii="Arial" w:hAnsi="Arial" w:cs="Arial"/>
        </w:rPr>
      </w:pPr>
      <w:r>
        <w:rPr>
          <w:rFonts w:ascii="Arial" w:hAnsi="Arial" w:cs="Arial"/>
        </w:rPr>
        <w:t>Somos con</w:t>
      </w:r>
      <w:r w:rsidR="005A1F14">
        <w:rPr>
          <w:rFonts w:ascii="Arial" w:hAnsi="Arial" w:cs="Arial"/>
        </w:rPr>
        <w:t>cientes que la presente reingeniería estatal, toma como base la necesidad de mejorar las acciones coordinadas entre las diversas instancias estatales, de ahí que</w:t>
      </w:r>
      <w:r w:rsidR="00DF5027" w:rsidRPr="00DF5027">
        <w:rPr>
          <w:rFonts w:ascii="Arial" w:hAnsi="Arial" w:cs="Arial"/>
        </w:rPr>
        <w:t xml:space="preserve"> la labor del Instituto deberá distinguirse por su eficiencia, eficacia y calidad, </w:t>
      </w:r>
      <w:r w:rsidR="005A1F14">
        <w:rPr>
          <w:rFonts w:ascii="Arial" w:hAnsi="Arial" w:cs="Arial"/>
        </w:rPr>
        <w:t xml:space="preserve">así como su estrecha relación con el fomento y promoción de </w:t>
      </w:r>
      <w:r w:rsidR="00DF5027" w:rsidRPr="00DF5027">
        <w:rPr>
          <w:rFonts w:ascii="Arial" w:hAnsi="Arial" w:cs="Arial"/>
        </w:rPr>
        <w:t>los derechos d</w:t>
      </w:r>
      <w:r w:rsidR="00A977C6">
        <w:rPr>
          <w:rFonts w:ascii="Arial" w:hAnsi="Arial" w:cs="Arial"/>
        </w:rPr>
        <w:t>e las mujeres en toda la entidad.</w:t>
      </w:r>
    </w:p>
    <w:p w:rsidR="005A1F14" w:rsidRDefault="005A1F14" w:rsidP="00DF5027">
      <w:pPr>
        <w:autoSpaceDE w:val="0"/>
        <w:autoSpaceDN w:val="0"/>
        <w:adjustRightInd w:val="0"/>
        <w:spacing w:line="360" w:lineRule="auto"/>
        <w:ind w:firstLine="709"/>
        <w:jc w:val="both"/>
        <w:rPr>
          <w:rFonts w:ascii="Arial" w:hAnsi="Arial" w:cs="Arial"/>
        </w:rPr>
      </w:pPr>
    </w:p>
    <w:p w:rsidR="00DF5027" w:rsidRPr="00DF5027" w:rsidRDefault="00DF5027" w:rsidP="00DF5027">
      <w:pPr>
        <w:autoSpaceDE w:val="0"/>
        <w:autoSpaceDN w:val="0"/>
        <w:adjustRightInd w:val="0"/>
        <w:spacing w:line="360" w:lineRule="auto"/>
        <w:ind w:firstLine="709"/>
        <w:jc w:val="both"/>
        <w:rPr>
          <w:rFonts w:ascii="Arial" w:hAnsi="Arial" w:cs="Arial"/>
        </w:rPr>
      </w:pPr>
      <w:r w:rsidRPr="00DF5027">
        <w:rPr>
          <w:rFonts w:ascii="Arial" w:hAnsi="Arial" w:cs="Arial"/>
          <w:bCs/>
        </w:rPr>
        <w:t xml:space="preserve">Para tal efecto, la labor que se desarrolle al interior </w:t>
      </w:r>
      <w:r w:rsidRPr="00DF5027">
        <w:rPr>
          <w:rFonts w:ascii="Arial" w:hAnsi="Arial" w:cs="Arial"/>
        </w:rPr>
        <w:t xml:space="preserve">del Sistema Estatal para la Igualdad entre Mujeres y Hombres y el Consejo Estatal para la Igualdad entre Mujeres y </w:t>
      </w:r>
      <w:r w:rsidR="00C10778" w:rsidRPr="00DF5027">
        <w:rPr>
          <w:rFonts w:ascii="Arial" w:hAnsi="Arial" w:cs="Arial"/>
        </w:rPr>
        <w:t>Hombres es</w:t>
      </w:r>
      <w:r w:rsidRPr="00DF5027">
        <w:rPr>
          <w:rFonts w:ascii="Arial" w:hAnsi="Arial" w:cs="Arial"/>
        </w:rPr>
        <w:t xml:space="preserve"> de suma importancia, pues desde ahí se articularán esfuerzos interinstitucionales y de colaboración, con efectos de gran alcance.</w:t>
      </w:r>
    </w:p>
    <w:p w:rsidR="00DF5027" w:rsidRPr="00DF5027" w:rsidRDefault="00DF5027" w:rsidP="00DF5027">
      <w:pPr>
        <w:autoSpaceDE w:val="0"/>
        <w:autoSpaceDN w:val="0"/>
        <w:adjustRightInd w:val="0"/>
        <w:spacing w:line="360" w:lineRule="auto"/>
        <w:ind w:firstLine="709"/>
        <w:jc w:val="both"/>
        <w:rPr>
          <w:rFonts w:ascii="Arial" w:hAnsi="Arial" w:cs="Arial"/>
        </w:rPr>
      </w:pPr>
    </w:p>
    <w:p w:rsidR="00DF5027" w:rsidRPr="00DF5027" w:rsidRDefault="00DF5027" w:rsidP="00DF5027">
      <w:pPr>
        <w:autoSpaceDE w:val="0"/>
        <w:autoSpaceDN w:val="0"/>
        <w:adjustRightInd w:val="0"/>
        <w:spacing w:line="360" w:lineRule="auto"/>
        <w:ind w:firstLine="709"/>
        <w:jc w:val="both"/>
        <w:rPr>
          <w:rFonts w:ascii="Arial" w:hAnsi="Arial" w:cs="Arial"/>
        </w:rPr>
      </w:pPr>
      <w:r w:rsidRPr="00DF5027">
        <w:rPr>
          <w:rFonts w:ascii="Arial" w:hAnsi="Arial" w:cs="Arial"/>
        </w:rPr>
        <w:t xml:space="preserve">Para hacer realidad </w:t>
      </w:r>
      <w:r w:rsidR="00C10778" w:rsidRPr="00DF5027">
        <w:rPr>
          <w:rFonts w:ascii="Arial" w:hAnsi="Arial" w:cs="Arial"/>
        </w:rPr>
        <w:t>el derecho de las mujeres no basta</w:t>
      </w:r>
      <w:r w:rsidRPr="00DF5027">
        <w:rPr>
          <w:rFonts w:ascii="Arial" w:hAnsi="Arial" w:cs="Arial"/>
        </w:rPr>
        <w:t xml:space="preserve"> con una mera reforma </w:t>
      </w:r>
      <w:r w:rsidR="00C10778" w:rsidRPr="00DF5027">
        <w:rPr>
          <w:rFonts w:ascii="Arial" w:hAnsi="Arial" w:cs="Arial"/>
        </w:rPr>
        <w:t>jurídica,</w:t>
      </w:r>
      <w:r w:rsidRPr="00DF5027">
        <w:rPr>
          <w:rFonts w:ascii="Arial" w:hAnsi="Arial" w:cs="Arial"/>
        </w:rPr>
        <w:t xml:space="preserve"> sino que debe traducirse en resultados equitativos, erradicar cualquier desigualdad profundamente arraigada, la existencia de normas sociales discriminatorias y de prácticas consuetudinarias perjudiciales, así como los patrones </w:t>
      </w:r>
      <w:r w:rsidRPr="00DF5027">
        <w:rPr>
          <w:rFonts w:ascii="Arial" w:hAnsi="Arial" w:cs="Arial"/>
        </w:rPr>
        <w:lastRenderedPageBreak/>
        <w:t>de desarrollo económico dominantes pueden socavar su aplicación e impedir que tengan efectos positivos.</w:t>
      </w:r>
    </w:p>
    <w:p w:rsidR="002C2711" w:rsidRDefault="002C2711" w:rsidP="007D3B65">
      <w:pPr>
        <w:spacing w:line="360" w:lineRule="auto"/>
        <w:rPr>
          <w:rFonts w:ascii="Arial" w:hAnsi="Arial" w:cs="Arial"/>
        </w:rPr>
      </w:pPr>
    </w:p>
    <w:p w:rsidR="00DF5027" w:rsidRPr="00DF5027" w:rsidRDefault="00DF5027" w:rsidP="00DF5027">
      <w:pPr>
        <w:autoSpaceDE w:val="0"/>
        <w:autoSpaceDN w:val="0"/>
        <w:adjustRightInd w:val="0"/>
        <w:spacing w:line="360" w:lineRule="auto"/>
        <w:ind w:firstLine="709"/>
        <w:jc w:val="both"/>
        <w:rPr>
          <w:rFonts w:ascii="Arial" w:hAnsi="Arial" w:cs="Arial"/>
          <w:lang w:val="es-MX"/>
        </w:rPr>
      </w:pPr>
      <w:r w:rsidRPr="00DF5027">
        <w:rPr>
          <w:rFonts w:ascii="Arial" w:hAnsi="Arial" w:cs="Arial"/>
        </w:rPr>
        <w:t>De ahí que el Programa Especial para la Igualdad entre Hombres y Mujeres como mecanismo de acción sitúe como eje central los derechos de las mujeres, de tal forma, que se  fortalezca su poder de acción, voz y participación; sobre todo, que la intervención pública deba ser coordinada entre organismos, con los Municipios y con la sociedad civil organizada, desde donde se desenvuelve el compromiso institucional de llevar una agenda pública tras de la cual se establezca un sistema de planeación, programación que derive en una adecuada presupuestación y  en su ejercicio óptimo</w:t>
      </w:r>
      <w:r w:rsidRPr="00DF5027">
        <w:rPr>
          <w:rFonts w:ascii="Arial" w:hAnsi="Arial" w:cs="Arial"/>
          <w:lang w:val="es-MX"/>
        </w:rPr>
        <w:t>; y en general, la observancia en materia de igualdad entre mujeres y  hombres.</w:t>
      </w:r>
    </w:p>
    <w:p w:rsidR="00DF5027" w:rsidRPr="00DF5027" w:rsidRDefault="00DF5027" w:rsidP="00DF5027">
      <w:pPr>
        <w:autoSpaceDE w:val="0"/>
        <w:autoSpaceDN w:val="0"/>
        <w:adjustRightInd w:val="0"/>
        <w:spacing w:line="360" w:lineRule="auto"/>
        <w:ind w:firstLine="709"/>
        <w:jc w:val="both"/>
        <w:rPr>
          <w:rFonts w:ascii="Arial" w:hAnsi="Arial" w:cs="Arial"/>
        </w:rPr>
      </w:pPr>
    </w:p>
    <w:p w:rsidR="00DF5027" w:rsidRDefault="00DF5027" w:rsidP="00DF5027">
      <w:pPr>
        <w:autoSpaceDE w:val="0"/>
        <w:autoSpaceDN w:val="0"/>
        <w:adjustRightInd w:val="0"/>
        <w:spacing w:line="360" w:lineRule="auto"/>
        <w:ind w:firstLine="709"/>
        <w:jc w:val="both"/>
        <w:rPr>
          <w:rFonts w:ascii="Arial" w:hAnsi="Arial" w:cs="Arial"/>
        </w:rPr>
      </w:pPr>
      <w:r w:rsidRPr="00DF5027">
        <w:rPr>
          <w:rFonts w:ascii="Arial" w:hAnsi="Arial" w:cs="Arial"/>
        </w:rPr>
        <w:t>Es deseable el empoderamiento de las mujeres yucatecas; para tal efecto, resulta fundamental definir la política estatal en materia de igualdad entre hombres y mujeres la cual considere aspectos de salud, capacitación, educación, política, atención a las necesidades y valores como la tolerancia, entre otros</w:t>
      </w:r>
      <w:r w:rsidR="007B4EF8">
        <w:rPr>
          <w:rFonts w:ascii="Arial" w:hAnsi="Arial" w:cs="Arial"/>
        </w:rPr>
        <w:t>.</w:t>
      </w:r>
    </w:p>
    <w:p w:rsidR="00E71689" w:rsidRDefault="00E71689" w:rsidP="00DF5027">
      <w:pPr>
        <w:autoSpaceDE w:val="0"/>
        <w:autoSpaceDN w:val="0"/>
        <w:adjustRightInd w:val="0"/>
        <w:spacing w:line="360" w:lineRule="auto"/>
        <w:ind w:firstLine="709"/>
        <w:jc w:val="both"/>
        <w:rPr>
          <w:rFonts w:ascii="Arial" w:hAnsi="Arial" w:cs="Arial"/>
        </w:rPr>
      </w:pPr>
    </w:p>
    <w:p w:rsidR="00D511B1" w:rsidRPr="00D511B1" w:rsidRDefault="00E71689" w:rsidP="00D511B1">
      <w:pPr>
        <w:autoSpaceDE w:val="0"/>
        <w:autoSpaceDN w:val="0"/>
        <w:adjustRightInd w:val="0"/>
        <w:spacing w:line="360" w:lineRule="auto"/>
        <w:ind w:firstLine="709"/>
        <w:jc w:val="both"/>
        <w:rPr>
          <w:rFonts w:ascii="Arial" w:hAnsi="Arial" w:cs="Arial"/>
          <w:lang w:val="es-MX"/>
        </w:rPr>
      </w:pPr>
      <w:r w:rsidRPr="00E71689">
        <w:rPr>
          <w:rFonts w:ascii="Arial" w:hAnsi="Arial" w:cs="Arial"/>
          <w:b/>
        </w:rPr>
        <w:t xml:space="preserve">QUINTA.- </w:t>
      </w:r>
      <w:r w:rsidRPr="00E71689">
        <w:rPr>
          <w:rFonts w:ascii="Arial" w:hAnsi="Arial" w:cs="Arial"/>
          <w:lang w:val="es-MX"/>
        </w:rPr>
        <w:t>La</w:t>
      </w:r>
      <w:r>
        <w:rPr>
          <w:rFonts w:ascii="Arial" w:hAnsi="Arial" w:cs="Arial"/>
          <w:lang w:val="es-MX"/>
        </w:rPr>
        <w:t xml:space="preserve"> nueva Ley de para la Igualdad entre Mujeres y Hombres</w:t>
      </w:r>
      <w:r w:rsidRPr="00E71689">
        <w:rPr>
          <w:rFonts w:ascii="Arial" w:hAnsi="Arial" w:cs="Arial"/>
          <w:lang w:val="es-MX"/>
        </w:rPr>
        <w:t xml:space="preserve"> del Estado de Yucatán que se somete a la consideración de esta Comis</w:t>
      </w:r>
      <w:r w:rsidR="00D511B1">
        <w:rPr>
          <w:rFonts w:ascii="Arial" w:hAnsi="Arial" w:cs="Arial"/>
          <w:lang w:val="es-MX"/>
        </w:rPr>
        <w:t>ión Permanente, se compone de 34 artículos</w:t>
      </w:r>
      <w:r w:rsidR="00FC78D1">
        <w:rPr>
          <w:rFonts w:ascii="Arial" w:hAnsi="Arial" w:cs="Arial"/>
          <w:lang w:val="es-MX"/>
        </w:rPr>
        <w:t>, divididos en siete</w:t>
      </w:r>
      <w:r w:rsidR="00D511B1">
        <w:rPr>
          <w:rFonts w:ascii="Arial" w:hAnsi="Arial" w:cs="Arial"/>
          <w:lang w:val="es-MX"/>
        </w:rPr>
        <w:t xml:space="preserve"> capítulos, </w:t>
      </w:r>
      <w:r w:rsidR="00D511B1" w:rsidRPr="00D511B1">
        <w:rPr>
          <w:rFonts w:ascii="Arial" w:hAnsi="Arial" w:cs="Arial"/>
          <w:lang w:val="es-MX"/>
        </w:rPr>
        <w:t>estructurados de la siguiente forma.</w:t>
      </w:r>
    </w:p>
    <w:p w:rsidR="00D511B1" w:rsidRDefault="00D511B1" w:rsidP="00D511B1">
      <w:pPr>
        <w:autoSpaceDE w:val="0"/>
        <w:autoSpaceDN w:val="0"/>
        <w:adjustRightInd w:val="0"/>
        <w:spacing w:line="360" w:lineRule="auto"/>
        <w:ind w:firstLine="709"/>
        <w:jc w:val="both"/>
        <w:rPr>
          <w:rFonts w:ascii="Arial" w:hAnsi="Arial" w:cs="Arial"/>
          <w:lang w:val="es-MX"/>
        </w:rPr>
      </w:pPr>
    </w:p>
    <w:p w:rsidR="00D511B1" w:rsidRPr="00D511B1" w:rsidRDefault="00D511B1" w:rsidP="00D511B1">
      <w:pPr>
        <w:autoSpaceDE w:val="0"/>
        <w:autoSpaceDN w:val="0"/>
        <w:adjustRightInd w:val="0"/>
        <w:spacing w:line="360" w:lineRule="auto"/>
        <w:ind w:firstLine="709"/>
        <w:jc w:val="both"/>
        <w:rPr>
          <w:rFonts w:ascii="Arial" w:hAnsi="Arial" w:cs="Arial"/>
          <w:lang w:val="es-MX"/>
        </w:rPr>
      </w:pPr>
      <w:r>
        <w:rPr>
          <w:rFonts w:ascii="Arial" w:hAnsi="Arial" w:cs="Arial"/>
          <w:lang w:val="es-MX"/>
        </w:rPr>
        <w:t>En el</w:t>
      </w:r>
      <w:r w:rsidRPr="00D511B1">
        <w:rPr>
          <w:rFonts w:ascii="Arial" w:hAnsi="Arial" w:cs="Arial"/>
          <w:lang w:val="es-MX"/>
        </w:rPr>
        <w:t xml:space="preserve"> capítulo I denominado “Disposiciones generales”, se establece el objeto de la ley, definiciones, aplicación</w:t>
      </w:r>
      <w:r>
        <w:rPr>
          <w:rFonts w:ascii="Arial" w:hAnsi="Arial" w:cs="Arial"/>
          <w:lang w:val="es-MX"/>
        </w:rPr>
        <w:t>,</w:t>
      </w:r>
      <w:r w:rsidRPr="00D511B1">
        <w:rPr>
          <w:rFonts w:ascii="Arial" w:hAnsi="Arial" w:cs="Arial"/>
          <w:lang w:val="es-MX"/>
        </w:rPr>
        <w:t xml:space="preserve"> principios rectores, </w:t>
      </w:r>
      <w:r>
        <w:rPr>
          <w:rFonts w:ascii="Arial" w:hAnsi="Arial" w:cs="Arial"/>
          <w:lang w:val="es-MX"/>
        </w:rPr>
        <w:t>sujetos de los derechos e interpretación de la Ley.</w:t>
      </w:r>
    </w:p>
    <w:p w:rsidR="00D511B1" w:rsidRDefault="00D511B1" w:rsidP="00D511B1">
      <w:pPr>
        <w:autoSpaceDE w:val="0"/>
        <w:autoSpaceDN w:val="0"/>
        <w:adjustRightInd w:val="0"/>
        <w:spacing w:line="360" w:lineRule="auto"/>
        <w:ind w:firstLine="709"/>
        <w:jc w:val="both"/>
        <w:rPr>
          <w:rFonts w:ascii="Arial" w:hAnsi="Arial" w:cs="Arial"/>
          <w:lang w:val="es-MX"/>
        </w:rPr>
      </w:pPr>
    </w:p>
    <w:p w:rsidR="00D511B1" w:rsidRDefault="00D511B1" w:rsidP="00D511B1">
      <w:pPr>
        <w:autoSpaceDE w:val="0"/>
        <w:autoSpaceDN w:val="0"/>
        <w:adjustRightInd w:val="0"/>
        <w:spacing w:line="360" w:lineRule="auto"/>
        <w:ind w:firstLine="709"/>
        <w:jc w:val="both"/>
        <w:rPr>
          <w:rFonts w:ascii="Arial" w:hAnsi="Arial" w:cs="Arial"/>
          <w:lang w:val="es-MX"/>
        </w:rPr>
      </w:pPr>
      <w:r w:rsidRPr="00D511B1">
        <w:rPr>
          <w:rFonts w:ascii="Arial" w:hAnsi="Arial" w:cs="Arial"/>
          <w:lang w:val="es-MX"/>
        </w:rPr>
        <w:lastRenderedPageBreak/>
        <w:t>El capítulo II denominado “Distribución de competencias”</w:t>
      </w:r>
      <w:r w:rsidR="00744AD1">
        <w:rPr>
          <w:rFonts w:ascii="Arial" w:hAnsi="Arial" w:cs="Arial"/>
          <w:lang w:val="es-MX"/>
        </w:rPr>
        <w:t xml:space="preserve"> esta integrado por un artículo r</w:t>
      </w:r>
      <w:r w:rsidRPr="00D511B1">
        <w:rPr>
          <w:rFonts w:ascii="Arial" w:hAnsi="Arial" w:cs="Arial"/>
          <w:lang w:val="es-MX"/>
        </w:rPr>
        <w:t>elativo a la</w:t>
      </w:r>
      <w:r w:rsidR="00744AD1">
        <w:rPr>
          <w:rFonts w:ascii="Arial" w:hAnsi="Arial" w:cs="Arial"/>
          <w:lang w:val="es-MX"/>
        </w:rPr>
        <w:t>s</w:t>
      </w:r>
      <w:r w:rsidRPr="00D511B1">
        <w:rPr>
          <w:rFonts w:ascii="Arial" w:hAnsi="Arial" w:cs="Arial"/>
          <w:lang w:val="es-MX"/>
        </w:rPr>
        <w:t xml:space="preserve"> competencia</w:t>
      </w:r>
      <w:r w:rsidR="00744AD1">
        <w:rPr>
          <w:rFonts w:ascii="Arial" w:hAnsi="Arial" w:cs="Arial"/>
          <w:lang w:val="es-MX"/>
        </w:rPr>
        <w:t>s de la Ley, entre las que se encuentra el Gobierno del Estado de Yucatán</w:t>
      </w:r>
      <w:r w:rsidRPr="00D511B1">
        <w:rPr>
          <w:rFonts w:ascii="Arial" w:hAnsi="Arial" w:cs="Arial"/>
          <w:lang w:val="es-MX"/>
        </w:rPr>
        <w:t xml:space="preserve"> y </w:t>
      </w:r>
      <w:r w:rsidR="00744AD1">
        <w:rPr>
          <w:rFonts w:ascii="Arial" w:hAnsi="Arial" w:cs="Arial"/>
          <w:lang w:val="es-MX"/>
        </w:rPr>
        <w:t xml:space="preserve">aquellas que establezca </w:t>
      </w:r>
      <w:r w:rsidRPr="00D511B1">
        <w:rPr>
          <w:rFonts w:ascii="Arial" w:hAnsi="Arial" w:cs="Arial"/>
          <w:lang w:val="es-MX"/>
        </w:rPr>
        <w:t>la ley general.</w:t>
      </w:r>
    </w:p>
    <w:p w:rsidR="00744AD1" w:rsidRPr="00D511B1" w:rsidRDefault="00744AD1" w:rsidP="00D511B1">
      <w:pPr>
        <w:autoSpaceDE w:val="0"/>
        <w:autoSpaceDN w:val="0"/>
        <w:adjustRightInd w:val="0"/>
        <w:spacing w:line="360" w:lineRule="auto"/>
        <w:ind w:firstLine="709"/>
        <w:jc w:val="both"/>
        <w:rPr>
          <w:rFonts w:ascii="Arial" w:hAnsi="Arial" w:cs="Arial"/>
          <w:lang w:val="es-MX"/>
        </w:rPr>
      </w:pPr>
    </w:p>
    <w:p w:rsidR="00D511B1" w:rsidRDefault="00D511B1" w:rsidP="00D511B1">
      <w:pPr>
        <w:autoSpaceDE w:val="0"/>
        <w:autoSpaceDN w:val="0"/>
        <w:adjustRightInd w:val="0"/>
        <w:spacing w:line="360" w:lineRule="auto"/>
        <w:ind w:firstLine="709"/>
        <w:jc w:val="both"/>
        <w:rPr>
          <w:rFonts w:ascii="Arial" w:hAnsi="Arial" w:cs="Arial"/>
          <w:lang w:val="es-MX"/>
        </w:rPr>
      </w:pPr>
      <w:r w:rsidRPr="00D511B1">
        <w:rPr>
          <w:rFonts w:ascii="Arial" w:hAnsi="Arial" w:cs="Arial"/>
          <w:lang w:val="es-MX"/>
        </w:rPr>
        <w:t>El capítulo III denominado “</w:t>
      </w:r>
      <w:r w:rsidRPr="00D511B1">
        <w:rPr>
          <w:rFonts w:ascii="Arial" w:hAnsi="Arial" w:cs="Arial"/>
          <w:bCs/>
          <w:lang w:val="es-MX"/>
        </w:rPr>
        <w:t>Instituto para la Igualdad entre Mujeres y Hombres en Yucatán</w:t>
      </w:r>
      <w:r w:rsidRPr="00D511B1">
        <w:rPr>
          <w:rFonts w:ascii="Arial" w:hAnsi="Arial" w:cs="Arial"/>
          <w:lang w:val="es-MX"/>
        </w:rPr>
        <w:t>”</w:t>
      </w:r>
      <w:r w:rsidR="00EE5B6F">
        <w:rPr>
          <w:rFonts w:ascii="Arial" w:hAnsi="Arial" w:cs="Arial"/>
          <w:lang w:val="es-MX"/>
        </w:rPr>
        <w:t xml:space="preserve"> está</w:t>
      </w:r>
      <w:r w:rsidRPr="00D511B1">
        <w:rPr>
          <w:rFonts w:ascii="Arial" w:hAnsi="Arial" w:cs="Arial"/>
          <w:lang w:val="es-MX"/>
        </w:rPr>
        <w:t xml:space="preserve"> integra</w:t>
      </w:r>
      <w:r w:rsidR="00EE5B6F">
        <w:rPr>
          <w:rFonts w:ascii="Arial" w:hAnsi="Arial" w:cs="Arial"/>
          <w:lang w:val="es-MX"/>
        </w:rPr>
        <w:t>do</w:t>
      </w:r>
      <w:r w:rsidRPr="00D511B1">
        <w:rPr>
          <w:rFonts w:ascii="Arial" w:hAnsi="Arial" w:cs="Arial"/>
          <w:lang w:val="es-MX"/>
        </w:rPr>
        <w:t xml:space="preserve"> por</w:t>
      </w:r>
      <w:r w:rsidR="00EE5B6F">
        <w:rPr>
          <w:rFonts w:ascii="Arial" w:hAnsi="Arial" w:cs="Arial"/>
          <w:lang w:val="es-MX"/>
        </w:rPr>
        <w:t xml:space="preserve"> 5 secciones. La</w:t>
      </w:r>
      <w:r w:rsidRPr="00D511B1">
        <w:rPr>
          <w:rFonts w:ascii="Arial" w:hAnsi="Arial" w:cs="Arial"/>
          <w:lang w:val="es-MX"/>
        </w:rPr>
        <w:t xml:space="preserve"> sección primera “Disposiciones generales”, sección segunda “Organización y funcionamiento”, sección tercera “Directora general”, sección cuarta “Vigilancia y supervisión”, y sección quinta “Régimen laboral”.</w:t>
      </w:r>
    </w:p>
    <w:p w:rsidR="008B3EB1" w:rsidRPr="00D511B1" w:rsidRDefault="008B3EB1" w:rsidP="00D511B1">
      <w:pPr>
        <w:autoSpaceDE w:val="0"/>
        <w:autoSpaceDN w:val="0"/>
        <w:adjustRightInd w:val="0"/>
        <w:spacing w:line="360" w:lineRule="auto"/>
        <w:ind w:firstLine="709"/>
        <w:jc w:val="both"/>
        <w:rPr>
          <w:rFonts w:ascii="Arial" w:hAnsi="Arial" w:cs="Arial"/>
          <w:lang w:val="es-MX"/>
        </w:rPr>
      </w:pPr>
    </w:p>
    <w:p w:rsidR="00D511B1" w:rsidRDefault="00D511B1" w:rsidP="00D511B1">
      <w:pPr>
        <w:autoSpaceDE w:val="0"/>
        <w:autoSpaceDN w:val="0"/>
        <w:adjustRightInd w:val="0"/>
        <w:spacing w:line="360" w:lineRule="auto"/>
        <w:ind w:firstLine="709"/>
        <w:jc w:val="both"/>
        <w:rPr>
          <w:rFonts w:ascii="Arial" w:hAnsi="Arial" w:cs="Arial"/>
          <w:bCs/>
          <w:lang w:val="es-MX"/>
        </w:rPr>
      </w:pPr>
      <w:r w:rsidRPr="00D511B1">
        <w:rPr>
          <w:rFonts w:ascii="Arial" w:hAnsi="Arial" w:cs="Arial"/>
          <w:lang w:val="es-MX"/>
        </w:rPr>
        <w:t>El capítulo IV denominado “</w:t>
      </w:r>
      <w:r w:rsidRPr="00D511B1">
        <w:rPr>
          <w:rFonts w:ascii="Arial" w:hAnsi="Arial" w:cs="Arial"/>
          <w:bCs/>
          <w:lang w:val="es-MX"/>
        </w:rPr>
        <w:t xml:space="preserve">Sistema Estatal para la Igualdad entre Mujeres y Hombres” </w:t>
      </w:r>
      <w:r w:rsidR="00EE5B6F">
        <w:rPr>
          <w:rFonts w:ascii="Arial" w:hAnsi="Arial" w:cs="Arial"/>
          <w:bCs/>
          <w:lang w:val="es-MX"/>
        </w:rPr>
        <w:t xml:space="preserve">establece el </w:t>
      </w:r>
      <w:r w:rsidRPr="00D511B1">
        <w:rPr>
          <w:rFonts w:ascii="Arial" w:hAnsi="Arial" w:cs="Arial"/>
          <w:bCs/>
          <w:lang w:val="es-MX"/>
        </w:rPr>
        <w:t>objeto del sistema estatal, consejo estatal, atribuciones del consejo estatal, integración del consejo estatal, acuerdos y resolución del consejo estatal, reglamento interno y consejo consultivo.</w:t>
      </w:r>
    </w:p>
    <w:p w:rsidR="00EE5B6F" w:rsidRPr="00D511B1" w:rsidRDefault="00EE5B6F" w:rsidP="00D511B1">
      <w:pPr>
        <w:autoSpaceDE w:val="0"/>
        <w:autoSpaceDN w:val="0"/>
        <w:adjustRightInd w:val="0"/>
        <w:spacing w:line="360" w:lineRule="auto"/>
        <w:ind w:firstLine="709"/>
        <w:jc w:val="both"/>
        <w:rPr>
          <w:rFonts w:ascii="Arial" w:hAnsi="Arial" w:cs="Arial"/>
          <w:bCs/>
          <w:lang w:val="es-MX"/>
        </w:rPr>
      </w:pPr>
    </w:p>
    <w:p w:rsidR="007D3B65" w:rsidRDefault="00D511B1" w:rsidP="000E2106">
      <w:pPr>
        <w:autoSpaceDE w:val="0"/>
        <w:autoSpaceDN w:val="0"/>
        <w:adjustRightInd w:val="0"/>
        <w:spacing w:line="360" w:lineRule="auto"/>
        <w:ind w:firstLine="709"/>
        <w:jc w:val="both"/>
        <w:rPr>
          <w:rFonts w:ascii="Arial" w:hAnsi="Arial" w:cs="Arial"/>
          <w:lang w:val="es-MX"/>
        </w:rPr>
      </w:pPr>
      <w:r w:rsidRPr="00D511B1">
        <w:rPr>
          <w:rFonts w:ascii="Arial" w:hAnsi="Arial" w:cs="Arial"/>
          <w:bCs/>
          <w:lang w:val="es-MX"/>
        </w:rPr>
        <w:t>El capítulo V denominado “</w:t>
      </w:r>
      <w:r w:rsidRPr="00D511B1">
        <w:rPr>
          <w:rFonts w:ascii="Arial" w:hAnsi="Arial" w:cs="Arial"/>
          <w:lang w:val="es-MX"/>
        </w:rPr>
        <w:t>Política estatal en materia de igualdad entre mujeres y hombres”</w:t>
      </w:r>
      <w:r w:rsidR="00EE5B6F">
        <w:rPr>
          <w:rFonts w:ascii="Arial" w:hAnsi="Arial" w:cs="Arial"/>
          <w:lang w:val="es-MX"/>
        </w:rPr>
        <w:t xml:space="preserve"> hace referencia a todo lo relativo</w:t>
      </w:r>
      <w:r w:rsidRPr="00D511B1">
        <w:rPr>
          <w:rFonts w:ascii="Arial" w:hAnsi="Arial" w:cs="Arial"/>
          <w:lang w:val="es-MX"/>
        </w:rPr>
        <w:t xml:space="preserve"> a la política estatal, al desarrollo de acciones, y al programa especial en la materia.</w:t>
      </w:r>
    </w:p>
    <w:p w:rsidR="000E2106" w:rsidRDefault="000E2106" w:rsidP="000E2106">
      <w:pPr>
        <w:autoSpaceDE w:val="0"/>
        <w:autoSpaceDN w:val="0"/>
        <w:adjustRightInd w:val="0"/>
        <w:spacing w:line="360" w:lineRule="auto"/>
        <w:ind w:firstLine="709"/>
        <w:jc w:val="both"/>
        <w:rPr>
          <w:rFonts w:ascii="Arial" w:hAnsi="Arial" w:cs="Arial"/>
          <w:lang w:val="es-MX"/>
        </w:rPr>
      </w:pPr>
    </w:p>
    <w:p w:rsidR="00D511B1" w:rsidRDefault="00FC78D1" w:rsidP="00D511B1">
      <w:pPr>
        <w:autoSpaceDE w:val="0"/>
        <w:autoSpaceDN w:val="0"/>
        <w:adjustRightInd w:val="0"/>
        <w:spacing w:line="360" w:lineRule="auto"/>
        <w:ind w:firstLine="709"/>
        <w:jc w:val="both"/>
        <w:rPr>
          <w:rFonts w:ascii="Arial" w:hAnsi="Arial" w:cs="Arial"/>
          <w:lang w:val="es-MX"/>
        </w:rPr>
      </w:pPr>
      <w:r>
        <w:rPr>
          <w:rFonts w:ascii="Arial" w:hAnsi="Arial" w:cs="Arial"/>
          <w:lang w:val="es-MX"/>
        </w:rPr>
        <w:t>E</w:t>
      </w:r>
      <w:r w:rsidR="00D511B1" w:rsidRPr="00D511B1">
        <w:rPr>
          <w:rFonts w:ascii="Arial" w:hAnsi="Arial" w:cs="Arial"/>
          <w:lang w:val="es-MX"/>
        </w:rPr>
        <w:t>l capítulo VI denominado “Observancia en materia de igualdad entre mujeres y hombres”</w:t>
      </w:r>
      <w:r w:rsidR="00C06C01">
        <w:rPr>
          <w:rFonts w:ascii="Arial" w:hAnsi="Arial" w:cs="Arial"/>
          <w:lang w:val="es-MX"/>
        </w:rPr>
        <w:t xml:space="preserve"> se refiere a lo</w:t>
      </w:r>
      <w:r w:rsidR="00D511B1" w:rsidRPr="00D511B1">
        <w:rPr>
          <w:rFonts w:ascii="Arial" w:hAnsi="Arial" w:cs="Arial"/>
          <w:lang w:val="es-MX"/>
        </w:rPr>
        <w:t xml:space="preserve"> </w:t>
      </w:r>
      <w:r w:rsidR="00C06C01">
        <w:rPr>
          <w:rFonts w:ascii="Arial" w:hAnsi="Arial" w:cs="Arial"/>
          <w:lang w:val="es-MX"/>
        </w:rPr>
        <w:t>relativo</w:t>
      </w:r>
      <w:r w:rsidR="00D511B1" w:rsidRPr="00D511B1">
        <w:rPr>
          <w:rFonts w:ascii="Arial" w:hAnsi="Arial" w:cs="Arial"/>
          <w:lang w:val="es-MX"/>
        </w:rPr>
        <w:t xml:space="preserve"> a la autoridad encargada de</w:t>
      </w:r>
      <w:r w:rsidR="00C06C01">
        <w:rPr>
          <w:rFonts w:ascii="Arial" w:hAnsi="Arial" w:cs="Arial"/>
          <w:lang w:val="es-MX"/>
        </w:rPr>
        <w:t xml:space="preserve"> vigilar el cumplimiento de los derechos humanos en materia de igualdad entre mujeres y hombres</w:t>
      </w:r>
      <w:r w:rsidR="00D511B1" w:rsidRPr="00D511B1">
        <w:rPr>
          <w:rFonts w:ascii="Arial" w:hAnsi="Arial" w:cs="Arial"/>
          <w:lang w:val="es-MX"/>
        </w:rPr>
        <w:t xml:space="preserve">. </w:t>
      </w:r>
    </w:p>
    <w:p w:rsidR="00FC78D1" w:rsidRDefault="00FC78D1" w:rsidP="007D3B65">
      <w:pPr>
        <w:autoSpaceDE w:val="0"/>
        <w:autoSpaceDN w:val="0"/>
        <w:adjustRightInd w:val="0"/>
        <w:spacing w:line="480" w:lineRule="auto"/>
        <w:ind w:firstLine="709"/>
        <w:jc w:val="both"/>
        <w:rPr>
          <w:rFonts w:ascii="Arial" w:hAnsi="Arial" w:cs="Arial"/>
          <w:lang w:val="es-MX"/>
        </w:rPr>
      </w:pPr>
    </w:p>
    <w:p w:rsidR="00FC78D1" w:rsidRPr="00D511B1" w:rsidRDefault="00FC78D1" w:rsidP="00D511B1">
      <w:pPr>
        <w:autoSpaceDE w:val="0"/>
        <w:autoSpaceDN w:val="0"/>
        <w:adjustRightInd w:val="0"/>
        <w:spacing w:line="360" w:lineRule="auto"/>
        <w:ind w:firstLine="709"/>
        <w:jc w:val="both"/>
        <w:rPr>
          <w:rFonts w:ascii="Arial" w:hAnsi="Arial" w:cs="Arial"/>
          <w:lang w:val="es-MX"/>
        </w:rPr>
      </w:pPr>
      <w:r w:rsidRPr="00FC78D1">
        <w:rPr>
          <w:rFonts w:ascii="Arial" w:hAnsi="Arial" w:cs="Arial"/>
          <w:lang w:val="es-MX"/>
        </w:rPr>
        <w:t>Finalmente,</w:t>
      </w:r>
      <w:r>
        <w:rPr>
          <w:rFonts w:ascii="Arial" w:hAnsi="Arial" w:cs="Arial"/>
          <w:lang w:val="es-MX"/>
        </w:rPr>
        <w:t xml:space="preserve"> en el capítulo VII denominado “Responsabilidades” se establece la </w:t>
      </w:r>
      <w:r w:rsidRPr="00FC78D1">
        <w:rPr>
          <w:rFonts w:ascii="Arial" w:hAnsi="Arial" w:cs="Arial"/>
          <w:lang w:val="es-NI"/>
        </w:rPr>
        <w:t>responsabilidad administrativa derivada del incumplimiento de las o</w:t>
      </w:r>
      <w:r>
        <w:rPr>
          <w:rFonts w:ascii="Arial" w:hAnsi="Arial" w:cs="Arial"/>
          <w:lang w:val="es-NI"/>
        </w:rPr>
        <w:t>bligaciones establecidas en la</w:t>
      </w:r>
      <w:r w:rsidRPr="00FC78D1">
        <w:rPr>
          <w:rFonts w:ascii="Arial" w:hAnsi="Arial" w:cs="Arial"/>
          <w:lang w:val="es-NI"/>
        </w:rPr>
        <w:t xml:space="preserve"> ley</w:t>
      </w:r>
      <w:r>
        <w:rPr>
          <w:rFonts w:ascii="Arial" w:hAnsi="Arial" w:cs="Arial"/>
          <w:lang w:val="es-NI"/>
        </w:rPr>
        <w:t>.</w:t>
      </w:r>
    </w:p>
    <w:p w:rsidR="00E71689" w:rsidRDefault="00E71689" w:rsidP="007D3B65">
      <w:pPr>
        <w:autoSpaceDE w:val="0"/>
        <w:autoSpaceDN w:val="0"/>
        <w:adjustRightInd w:val="0"/>
        <w:spacing w:line="480" w:lineRule="auto"/>
        <w:ind w:firstLine="709"/>
        <w:jc w:val="both"/>
        <w:rPr>
          <w:rFonts w:ascii="Arial" w:hAnsi="Arial" w:cs="Arial"/>
        </w:rPr>
      </w:pPr>
    </w:p>
    <w:p w:rsidR="00FE3206" w:rsidRPr="00FE3206" w:rsidRDefault="00E71689" w:rsidP="00FE3206">
      <w:pPr>
        <w:autoSpaceDE w:val="0"/>
        <w:autoSpaceDN w:val="0"/>
        <w:adjustRightInd w:val="0"/>
        <w:spacing w:line="360" w:lineRule="auto"/>
        <w:ind w:firstLine="709"/>
        <w:jc w:val="both"/>
        <w:rPr>
          <w:rFonts w:ascii="Arial" w:hAnsi="Arial" w:cs="Arial"/>
          <w:lang w:val="es-MX"/>
        </w:rPr>
      </w:pPr>
      <w:r>
        <w:rPr>
          <w:rFonts w:ascii="Arial" w:hAnsi="Arial" w:cs="Arial"/>
          <w:b/>
        </w:rPr>
        <w:t>SEXTA</w:t>
      </w:r>
      <w:r w:rsidR="00FE3206" w:rsidRPr="00FE3206">
        <w:rPr>
          <w:rFonts w:ascii="Arial" w:hAnsi="Arial" w:cs="Arial"/>
          <w:b/>
          <w:lang w:val="es-MX"/>
        </w:rPr>
        <w:t>.-</w:t>
      </w:r>
      <w:r w:rsidR="00FE3206" w:rsidRPr="00FE3206">
        <w:rPr>
          <w:rFonts w:ascii="Arial" w:hAnsi="Arial" w:cs="Arial"/>
          <w:lang w:val="es-MX"/>
        </w:rPr>
        <w:t xml:space="preserve"> Como parte de una reforma integral, se consideró igualmente reformar la Ley de la Comisión de Derechos Humanos del Estado de Yucatán, a fin de dotar a este organismo de la competencia para vigilar el cumplimiento de los derechos humanos en materia de igualdad entre hombres y mujeres, con la inherente obligación de implementar mecanismos y acciones que nos permitan conocer la situación del estado en el tema que nos ocupa.</w:t>
      </w:r>
    </w:p>
    <w:p w:rsidR="00173A85" w:rsidRDefault="00173A85" w:rsidP="007D3B65">
      <w:pPr>
        <w:autoSpaceDE w:val="0"/>
        <w:autoSpaceDN w:val="0"/>
        <w:adjustRightInd w:val="0"/>
        <w:spacing w:line="480" w:lineRule="auto"/>
        <w:ind w:firstLine="709"/>
        <w:jc w:val="both"/>
        <w:rPr>
          <w:rFonts w:ascii="Arial" w:hAnsi="Arial" w:cs="Arial"/>
          <w:lang w:val="es-MX"/>
        </w:rPr>
      </w:pPr>
    </w:p>
    <w:p w:rsidR="007D3B65" w:rsidRDefault="001E303F" w:rsidP="000E2106">
      <w:pPr>
        <w:autoSpaceDE w:val="0"/>
        <w:autoSpaceDN w:val="0"/>
        <w:adjustRightInd w:val="0"/>
        <w:spacing w:line="360" w:lineRule="auto"/>
        <w:ind w:firstLine="709"/>
        <w:jc w:val="both"/>
        <w:rPr>
          <w:rFonts w:ascii="Arial" w:hAnsi="Arial" w:cs="Arial"/>
          <w:lang w:val="es-MX"/>
        </w:rPr>
      </w:pPr>
      <w:r>
        <w:rPr>
          <w:rFonts w:ascii="Arial" w:hAnsi="Arial" w:cs="Arial"/>
          <w:lang w:val="es-MX"/>
        </w:rPr>
        <w:t xml:space="preserve">Es con esto, que </w:t>
      </w:r>
      <w:r w:rsidR="005A1F14">
        <w:rPr>
          <w:rFonts w:ascii="Arial" w:hAnsi="Arial" w:cs="Arial"/>
          <w:lang w:val="es-MX"/>
        </w:rPr>
        <w:t>esta adecuación a nuestro marco jurídico local en materia de igualdad de género provoca</w:t>
      </w:r>
      <w:r>
        <w:rPr>
          <w:rFonts w:ascii="Arial" w:hAnsi="Arial" w:cs="Arial"/>
          <w:lang w:val="es-MX"/>
        </w:rPr>
        <w:t xml:space="preserve"> sin duda alguna un paso de gran relevancia para la existencia del fortalecimiento y respeto a los derechos humanos de todos los habitantes de nuestra entidad, así como la armonización de esta normatividad con las disposiciones federales y tratados internacionales.</w:t>
      </w:r>
    </w:p>
    <w:p w:rsidR="000E2106" w:rsidRDefault="000E2106" w:rsidP="000E2106">
      <w:pPr>
        <w:autoSpaceDE w:val="0"/>
        <w:autoSpaceDN w:val="0"/>
        <w:adjustRightInd w:val="0"/>
        <w:spacing w:line="360" w:lineRule="auto"/>
        <w:ind w:firstLine="709"/>
        <w:jc w:val="both"/>
        <w:rPr>
          <w:rFonts w:ascii="Arial" w:hAnsi="Arial" w:cs="Arial"/>
          <w:lang w:val="es-MX"/>
        </w:rPr>
      </w:pPr>
    </w:p>
    <w:p w:rsidR="005D6B6A" w:rsidRDefault="002E7740" w:rsidP="001E303F">
      <w:pPr>
        <w:autoSpaceDE w:val="0"/>
        <w:autoSpaceDN w:val="0"/>
        <w:adjustRightInd w:val="0"/>
        <w:spacing w:line="360" w:lineRule="auto"/>
        <w:ind w:firstLine="709"/>
        <w:jc w:val="both"/>
        <w:rPr>
          <w:rFonts w:ascii="Arial" w:hAnsi="Arial" w:cs="Arial"/>
          <w:lang w:val="es-ES_tradnl"/>
        </w:rPr>
      </w:pPr>
      <w:r>
        <w:rPr>
          <w:rFonts w:ascii="Arial" w:hAnsi="Arial" w:cs="Arial"/>
          <w:lang w:val="es-MX"/>
        </w:rPr>
        <w:t xml:space="preserve">Por otro lado, es importante mencionar que </w:t>
      </w:r>
      <w:r>
        <w:rPr>
          <w:rFonts w:ascii="Arial" w:hAnsi="Arial" w:cs="Arial"/>
          <w:lang w:val="es-ES_tradnl"/>
        </w:rPr>
        <w:t>e</w:t>
      </w:r>
      <w:r w:rsidRPr="002E7740">
        <w:rPr>
          <w:rFonts w:ascii="Arial" w:hAnsi="Arial" w:cs="Arial"/>
          <w:lang w:val="es-ES_tradnl"/>
        </w:rPr>
        <w:t>n sesion</w:t>
      </w:r>
      <w:r>
        <w:rPr>
          <w:rFonts w:ascii="Arial" w:hAnsi="Arial" w:cs="Arial"/>
          <w:lang w:val="es-ES_tradnl"/>
        </w:rPr>
        <w:t>es</w:t>
      </w:r>
      <w:r w:rsidRPr="002E7740">
        <w:rPr>
          <w:rFonts w:ascii="Arial" w:hAnsi="Arial" w:cs="Arial"/>
          <w:lang w:val="es-ES_tradnl"/>
        </w:rPr>
        <w:t xml:space="preserve"> de trabajo de esta Comisión dictaminadora, </w:t>
      </w:r>
      <w:r>
        <w:rPr>
          <w:rFonts w:ascii="Arial" w:hAnsi="Arial" w:cs="Arial"/>
          <w:lang w:val="es-ES_tradnl"/>
        </w:rPr>
        <w:t xml:space="preserve">los </w:t>
      </w:r>
      <w:r w:rsidRPr="002E7740">
        <w:rPr>
          <w:rFonts w:ascii="Arial" w:hAnsi="Arial" w:cs="Arial"/>
          <w:lang w:val="es-ES_tradnl"/>
        </w:rPr>
        <w:t>diputados</w:t>
      </w:r>
      <w:r w:rsidR="005D6B6A">
        <w:rPr>
          <w:rFonts w:ascii="Arial" w:hAnsi="Arial" w:cs="Arial"/>
          <w:lang w:val="es-ES_tradnl"/>
        </w:rPr>
        <w:t xml:space="preserve"> Verónica Noemí Camino Farjat y</w:t>
      </w:r>
      <w:r w:rsidR="00CF5E59">
        <w:rPr>
          <w:rFonts w:ascii="Arial" w:hAnsi="Arial" w:cs="Arial"/>
          <w:lang w:val="es-ES_tradnl"/>
        </w:rPr>
        <w:t xml:space="preserve"> M</w:t>
      </w:r>
      <w:r w:rsidR="005D6B6A">
        <w:rPr>
          <w:rFonts w:ascii="Arial" w:hAnsi="Arial" w:cs="Arial"/>
          <w:lang w:val="es-ES_tradnl"/>
        </w:rPr>
        <w:t>arbellino Ángel Burgos Narváez,</w:t>
      </w:r>
      <w:r w:rsidRPr="002E7740">
        <w:rPr>
          <w:rFonts w:ascii="Arial" w:hAnsi="Arial" w:cs="Arial"/>
          <w:lang w:val="es-ES_tradnl"/>
        </w:rPr>
        <w:t xml:space="preserve"> integrantes</w:t>
      </w:r>
      <w:r w:rsidR="00CF5E59">
        <w:rPr>
          <w:rFonts w:ascii="Arial" w:hAnsi="Arial" w:cs="Arial"/>
          <w:lang w:val="es-ES_tradnl"/>
        </w:rPr>
        <w:t xml:space="preserve"> de esta comisión</w:t>
      </w:r>
      <w:r w:rsidR="005D6B6A">
        <w:rPr>
          <w:rFonts w:ascii="Arial" w:hAnsi="Arial" w:cs="Arial"/>
          <w:lang w:val="es-ES_tradnl"/>
        </w:rPr>
        <w:t>,</w:t>
      </w:r>
      <w:r w:rsidR="00CF5E59">
        <w:rPr>
          <w:rFonts w:ascii="Arial" w:hAnsi="Arial" w:cs="Arial"/>
          <w:lang w:val="es-ES_tradnl"/>
        </w:rPr>
        <w:t xml:space="preserve"> </w:t>
      </w:r>
      <w:r w:rsidRPr="002E7740">
        <w:rPr>
          <w:rFonts w:ascii="Arial" w:hAnsi="Arial" w:cs="Arial"/>
          <w:lang w:val="es-ES_tradnl"/>
        </w:rPr>
        <w:t>realizaron diversas propuestas</w:t>
      </w:r>
      <w:r>
        <w:rPr>
          <w:rFonts w:ascii="Arial" w:hAnsi="Arial" w:cs="Arial"/>
          <w:lang w:val="es-ES_tradnl"/>
        </w:rPr>
        <w:t xml:space="preserve"> a la iniciativa,</w:t>
      </w:r>
      <w:r w:rsidR="005D6B6A">
        <w:rPr>
          <w:rFonts w:ascii="Arial" w:hAnsi="Arial" w:cs="Arial"/>
          <w:lang w:val="es-ES_tradnl"/>
        </w:rPr>
        <w:t xml:space="preserve"> </w:t>
      </w:r>
      <w:r w:rsidRPr="002E7740">
        <w:rPr>
          <w:rFonts w:ascii="Arial" w:hAnsi="Arial" w:cs="Arial"/>
          <w:lang w:val="es-ES_tradnl"/>
        </w:rPr>
        <w:t>con el fin de</w:t>
      </w:r>
      <w:r>
        <w:rPr>
          <w:rFonts w:ascii="Arial" w:hAnsi="Arial" w:cs="Arial"/>
          <w:lang w:val="es-ES_tradnl"/>
        </w:rPr>
        <w:t xml:space="preserve"> </w:t>
      </w:r>
      <w:r w:rsidRPr="002E7740">
        <w:rPr>
          <w:rFonts w:ascii="Arial" w:hAnsi="Arial" w:cs="Arial"/>
          <w:lang w:val="es-ES_tradnl"/>
        </w:rPr>
        <w:t>obtener una Ley más completa y acorde a las necesidades que requiere nuestro</w:t>
      </w:r>
      <w:r w:rsidR="00CF5E59">
        <w:rPr>
          <w:rFonts w:ascii="Arial" w:hAnsi="Arial" w:cs="Arial"/>
          <w:lang w:val="es-ES_tradnl"/>
        </w:rPr>
        <w:t xml:space="preserve"> Estado,</w:t>
      </w:r>
      <w:r w:rsidR="005D6B6A">
        <w:rPr>
          <w:rFonts w:ascii="Arial" w:hAnsi="Arial" w:cs="Arial"/>
          <w:lang w:val="es-ES_tradnl"/>
        </w:rPr>
        <w:t xml:space="preserve"> </w:t>
      </w:r>
      <w:r w:rsidR="00CF5E59">
        <w:rPr>
          <w:rFonts w:ascii="Arial" w:hAnsi="Arial" w:cs="Arial"/>
          <w:lang w:val="es-ES_tradnl"/>
        </w:rPr>
        <w:t>mismas que se analizaron y se incluyeron</w:t>
      </w:r>
      <w:r w:rsidR="009A46B0">
        <w:rPr>
          <w:rFonts w:ascii="Arial" w:hAnsi="Arial" w:cs="Arial"/>
          <w:lang w:val="es-ES_tradnl"/>
        </w:rPr>
        <w:t xml:space="preserve"> las viables en el proyecto de Decreto</w:t>
      </w:r>
      <w:r>
        <w:rPr>
          <w:rFonts w:ascii="Arial" w:hAnsi="Arial" w:cs="Arial"/>
          <w:lang w:val="es-ES_tradnl"/>
        </w:rPr>
        <w:t>.</w:t>
      </w:r>
      <w:r w:rsidR="005D6B6A">
        <w:rPr>
          <w:rFonts w:ascii="Arial" w:hAnsi="Arial" w:cs="Arial"/>
          <w:lang w:val="es-ES_tradnl"/>
        </w:rPr>
        <w:t xml:space="preserve"> </w:t>
      </w:r>
    </w:p>
    <w:p w:rsidR="005D6B6A" w:rsidRDefault="005D6B6A" w:rsidP="001E303F">
      <w:pPr>
        <w:autoSpaceDE w:val="0"/>
        <w:autoSpaceDN w:val="0"/>
        <w:adjustRightInd w:val="0"/>
        <w:spacing w:line="360" w:lineRule="auto"/>
        <w:ind w:firstLine="709"/>
        <w:jc w:val="both"/>
        <w:rPr>
          <w:rFonts w:ascii="Arial" w:hAnsi="Arial" w:cs="Arial"/>
          <w:lang w:val="es-ES_tradnl"/>
        </w:rPr>
      </w:pPr>
    </w:p>
    <w:p w:rsidR="002E7740" w:rsidRDefault="005D6B6A" w:rsidP="001E303F">
      <w:pPr>
        <w:autoSpaceDE w:val="0"/>
        <w:autoSpaceDN w:val="0"/>
        <w:adjustRightInd w:val="0"/>
        <w:spacing w:line="360" w:lineRule="auto"/>
        <w:ind w:firstLine="709"/>
        <w:jc w:val="both"/>
        <w:rPr>
          <w:rFonts w:ascii="Arial" w:hAnsi="Arial" w:cs="Arial"/>
          <w:lang w:val="es-MX"/>
        </w:rPr>
      </w:pPr>
      <w:r>
        <w:rPr>
          <w:rFonts w:ascii="Arial" w:hAnsi="Arial" w:cs="Arial"/>
          <w:lang w:val="es-ES_tradnl"/>
        </w:rPr>
        <w:t xml:space="preserve">Asimismo los diputados María Beatriz Zavala Peniche y José Elías Lixa Abimerhi, propusieron que se enriqueciera el dictamen con la iniciativa de </w:t>
      </w:r>
      <w:r>
        <w:rPr>
          <w:rFonts w:ascii="Arial" w:hAnsi="Arial" w:cs="Arial"/>
          <w:lang w:val="es-MX"/>
        </w:rPr>
        <w:t>reformas a la Ley para la Igualdad entre Mujeres y Hombres del Estado de Yucatán,</w:t>
      </w:r>
      <w:r w:rsidRPr="004228EA">
        <w:rPr>
          <w:rFonts w:ascii="Arial" w:hAnsi="Arial" w:cs="Arial"/>
          <w:lang w:val="es-MX"/>
        </w:rPr>
        <w:t xml:space="preserve"> presentada por la entonces Diputada Adriana Cecilia Mart</w:t>
      </w:r>
      <w:r>
        <w:rPr>
          <w:rFonts w:ascii="Arial" w:hAnsi="Arial" w:cs="Arial"/>
          <w:lang w:val="es-MX"/>
        </w:rPr>
        <w:t>ín Sauma</w:t>
      </w:r>
      <w:r w:rsidR="007B1519">
        <w:rPr>
          <w:rFonts w:ascii="Arial" w:hAnsi="Arial" w:cs="Arial"/>
          <w:lang w:val="es-MX"/>
        </w:rPr>
        <w:t>, situación que fue tomada en consideración en el presente dictamen.</w:t>
      </w:r>
    </w:p>
    <w:p w:rsidR="00D31DCF" w:rsidRPr="00D31DCF" w:rsidRDefault="00D31DCF" w:rsidP="00F12B90">
      <w:pPr>
        <w:autoSpaceDE w:val="0"/>
        <w:autoSpaceDN w:val="0"/>
        <w:adjustRightInd w:val="0"/>
        <w:spacing w:line="360" w:lineRule="auto"/>
        <w:jc w:val="both"/>
        <w:rPr>
          <w:rFonts w:ascii="Arial" w:hAnsi="Arial" w:cs="Arial"/>
          <w:lang w:val="es-MX"/>
        </w:rPr>
      </w:pPr>
    </w:p>
    <w:p w:rsidR="001A4C46" w:rsidRDefault="0050619A" w:rsidP="008A105B">
      <w:pPr>
        <w:autoSpaceDE w:val="0"/>
        <w:autoSpaceDN w:val="0"/>
        <w:adjustRightInd w:val="0"/>
        <w:spacing w:line="360" w:lineRule="auto"/>
        <w:ind w:firstLine="709"/>
        <w:jc w:val="both"/>
        <w:rPr>
          <w:rFonts w:ascii="Arial" w:hAnsi="Arial" w:cs="Arial"/>
        </w:rPr>
      </w:pPr>
      <w:r>
        <w:rPr>
          <w:rFonts w:ascii="Arial" w:hAnsi="Arial" w:cs="Arial"/>
        </w:rPr>
        <w:t>De</w:t>
      </w:r>
      <w:r w:rsidR="009748FA">
        <w:rPr>
          <w:rFonts w:ascii="Arial" w:hAnsi="Arial" w:cs="Arial"/>
        </w:rPr>
        <w:t xml:space="preserve"> </w:t>
      </w:r>
      <w:r w:rsidR="001A4C46">
        <w:rPr>
          <w:rFonts w:ascii="Arial" w:hAnsi="Arial" w:cs="Arial"/>
        </w:rPr>
        <w:t xml:space="preserve">lo anteriormente vertido y después de haber realizado un debido análisis a la multicitada iniciativa, los diputados integrantes de esta Comisión Permanente manifestamos la viabilidad de </w:t>
      </w:r>
      <w:r w:rsidR="008F451D">
        <w:rPr>
          <w:rFonts w:ascii="Arial" w:hAnsi="Arial" w:cs="Arial"/>
        </w:rPr>
        <w:t>esta iniciativa</w:t>
      </w:r>
      <w:r w:rsidR="009748FA">
        <w:rPr>
          <w:rFonts w:ascii="Arial" w:hAnsi="Arial" w:cs="Arial"/>
        </w:rPr>
        <w:t>, toda vez que proporcionan</w:t>
      </w:r>
      <w:r w:rsidR="001A4C46">
        <w:rPr>
          <w:rFonts w:ascii="Arial" w:hAnsi="Arial" w:cs="Arial"/>
        </w:rPr>
        <w:t xml:space="preserve"> mayor veracidad al texto legal, así como claridad en su contenido y por consecuencia una mayor certeza jur</w:t>
      </w:r>
      <w:r w:rsidR="009748FA">
        <w:rPr>
          <w:rFonts w:ascii="Arial" w:hAnsi="Arial" w:cs="Arial"/>
        </w:rPr>
        <w:t>ídica, logrando con ello la existencia de disposiciones actual</w:t>
      </w:r>
      <w:r w:rsidR="007345E9">
        <w:rPr>
          <w:rFonts w:ascii="Arial" w:hAnsi="Arial" w:cs="Arial"/>
        </w:rPr>
        <w:t>izadas</w:t>
      </w:r>
      <w:r w:rsidR="007B5703">
        <w:rPr>
          <w:rFonts w:ascii="Arial" w:hAnsi="Arial" w:cs="Arial"/>
        </w:rPr>
        <w:t xml:space="preserve"> que puedan ser </w:t>
      </w:r>
      <w:r w:rsidR="009748FA">
        <w:rPr>
          <w:rFonts w:ascii="Arial" w:hAnsi="Arial" w:cs="Arial"/>
        </w:rPr>
        <w:t>debidamente</w:t>
      </w:r>
      <w:r w:rsidR="007B5703">
        <w:rPr>
          <w:rFonts w:ascii="Arial" w:hAnsi="Arial" w:cs="Arial"/>
        </w:rPr>
        <w:t xml:space="preserve"> entendidas</w:t>
      </w:r>
      <w:r w:rsidR="009748FA">
        <w:rPr>
          <w:rFonts w:ascii="Arial" w:hAnsi="Arial" w:cs="Arial"/>
        </w:rPr>
        <w:t xml:space="preserve"> </w:t>
      </w:r>
      <w:r w:rsidR="00763A88">
        <w:rPr>
          <w:rFonts w:ascii="Arial" w:hAnsi="Arial" w:cs="Arial"/>
        </w:rPr>
        <w:t xml:space="preserve">y respetadas </w:t>
      </w:r>
      <w:r w:rsidR="009748FA">
        <w:rPr>
          <w:rFonts w:ascii="Arial" w:hAnsi="Arial" w:cs="Arial"/>
        </w:rPr>
        <w:t xml:space="preserve">por </w:t>
      </w:r>
      <w:r w:rsidR="008274C2">
        <w:rPr>
          <w:rFonts w:ascii="Arial" w:hAnsi="Arial" w:cs="Arial"/>
        </w:rPr>
        <w:t>tod</w:t>
      </w:r>
      <w:r w:rsidR="009748FA">
        <w:rPr>
          <w:rFonts w:ascii="Arial" w:hAnsi="Arial" w:cs="Arial"/>
        </w:rPr>
        <w:t xml:space="preserve">os </w:t>
      </w:r>
      <w:r w:rsidR="008274C2">
        <w:rPr>
          <w:rFonts w:ascii="Arial" w:hAnsi="Arial" w:cs="Arial"/>
        </w:rPr>
        <w:t xml:space="preserve">los </w:t>
      </w:r>
      <w:r w:rsidR="009748FA">
        <w:rPr>
          <w:rFonts w:ascii="Arial" w:hAnsi="Arial" w:cs="Arial"/>
        </w:rPr>
        <w:t>gobernados</w:t>
      </w:r>
      <w:r w:rsidR="006E27FE">
        <w:rPr>
          <w:rFonts w:ascii="Arial" w:hAnsi="Arial" w:cs="Arial"/>
        </w:rPr>
        <w:t>.</w:t>
      </w:r>
    </w:p>
    <w:p w:rsidR="001A4C46" w:rsidRDefault="001A4C46" w:rsidP="008A105B">
      <w:pPr>
        <w:autoSpaceDE w:val="0"/>
        <w:autoSpaceDN w:val="0"/>
        <w:adjustRightInd w:val="0"/>
        <w:spacing w:line="360" w:lineRule="auto"/>
        <w:ind w:firstLine="709"/>
        <w:jc w:val="both"/>
        <w:rPr>
          <w:rFonts w:ascii="Arial" w:hAnsi="Arial" w:cs="Arial"/>
        </w:rPr>
      </w:pPr>
    </w:p>
    <w:p w:rsidR="00EE4FDE" w:rsidRPr="00544812" w:rsidRDefault="009F250D" w:rsidP="008A105B">
      <w:pPr>
        <w:autoSpaceDE w:val="0"/>
        <w:autoSpaceDN w:val="0"/>
        <w:adjustRightInd w:val="0"/>
        <w:spacing w:line="360" w:lineRule="auto"/>
        <w:ind w:firstLine="709"/>
        <w:jc w:val="both"/>
        <w:rPr>
          <w:rFonts w:ascii="Arial" w:hAnsi="Arial" w:cs="Arial"/>
        </w:rPr>
      </w:pPr>
      <w:r w:rsidRPr="00544812">
        <w:rPr>
          <w:rFonts w:ascii="Arial" w:hAnsi="Arial" w:cs="Arial"/>
        </w:rPr>
        <w:t>Por t</w:t>
      </w:r>
      <w:r w:rsidR="0027109F" w:rsidRPr="00544812">
        <w:rPr>
          <w:rFonts w:ascii="Arial" w:hAnsi="Arial" w:cs="Arial"/>
        </w:rPr>
        <w:t>odo lo expuesto y fundado, los d</w:t>
      </w:r>
      <w:r w:rsidR="001C5448" w:rsidRPr="00544812">
        <w:rPr>
          <w:rFonts w:ascii="Arial" w:hAnsi="Arial" w:cs="Arial"/>
        </w:rPr>
        <w:t>iput</w:t>
      </w:r>
      <w:r w:rsidR="00744698" w:rsidRPr="00544812">
        <w:rPr>
          <w:rFonts w:ascii="Arial" w:hAnsi="Arial" w:cs="Arial"/>
        </w:rPr>
        <w:t>ados integrantes de esta</w:t>
      </w:r>
      <w:r w:rsidRPr="00544812">
        <w:rPr>
          <w:rFonts w:ascii="Arial" w:hAnsi="Arial" w:cs="Arial"/>
        </w:rPr>
        <w:t xml:space="preserve"> </w:t>
      </w:r>
      <w:r w:rsidR="00744698" w:rsidRPr="00544812">
        <w:rPr>
          <w:rFonts w:ascii="Arial" w:hAnsi="Arial" w:cs="Arial"/>
        </w:rPr>
        <w:t>C</w:t>
      </w:r>
      <w:r w:rsidR="001C5448" w:rsidRPr="00544812">
        <w:rPr>
          <w:rFonts w:ascii="Arial" w:hAnsi="Arial" w:cs="Arial"/>
        </w:rPr>
        <w:t>omisión</w:t>
      </w:r>
      <w:r w:rsidRPr="00544812">
        <w:rPr>
          <w:rFonts w:ascii="Arial" w:hAnsi="Arial" w:cs="Arial"/>
        </w:rPr>
        <w:t xml:space="preserve"> </w:t>
      </w:r>
      <w:r w:rsidR="00744698" w:rsidRPr="00544812">
        <w:rPr>
          <w:rFonts w:ascii="Arial" w:hAnsi="Arial" w:cs="Arial"/>
        </w:rPr>
        <w:t>P</w:t>
      </w:r>
      <w:r w:rsidR="001C5448" w:rsidRPr="00544812">
        <w:rPr>
          <w:rFonts w:ascii="Arial" w:hAnsi="Arial" w:cs="Arial"/>
        </w:rPr>
        <w:t>ermanente</w:t>
      </w:r>
      <w:r w:rsidRPr="00544812">
        <w:rPr>
          <w:rFonts w:ascii="Arial" w:hAnsi="Arial" w:cs="Arial"/>
        </w:rPr>
        <w:t xml:space="preserve"> </w:t>
      </w:r>
      <w:r w:rsidR="008E505E" w:rsidRPr="00980F20">
        <w:rPr>
          <w:rFonts w:ascii="Arial" w:hAnsi="Arial" w:cs="Arial"/>
        </w:rPr>
        <w:t xml:space="preserve">de </w:t>
      </w:r>
      <w:r w:rsidR="008746FB">
        <w:rPr>
          <w:rFonts w:ascii="Arial" w:hAnsi="Arial" w:cs="Arial"/>
        </w:rPr>
        <w:t>Igualdad</w:t>
      </w:r>
      <w:r w:rsidR="008E505E">
        <w:rPr>
          <w:rFonts w:ascii="Arial" w:hAnsi="Arial" w:cs="Arial"/>
        </w:rPr>
        <w:t xml:space="preserve"> de Género</w:t>
      </w:r>
      <w:r w:rsidR="00851590" w:rsidRPr="00544812">
        <w:rPr>
          <w:rFonts w:ascii="Arial" w:hAnsi="Arial" w:cs="Arial"/>
        </w:rPr>
        <w:t>,</w:t>
      </w:r>
      <w:r w:rsidR="008746FB">
        <w:rPr>
          <w:rFonts w:ascii="Arial" w:hAnsi="Arial" w:cs="Arial"/>
        </w:rPr>
        <w:t xml:space="preserve"> consideramos que la nueva</w:t>
      </w:r>
      <w:r w:rsidR="00EF7D64" w:rsidRPr="00544812">
        <w:rPr>
          <w:rFonts w:ascii="Arial" w:hAnsi="Arial" w:cs="Arial"/>
        </w:rPr>
        <w:t xml:space="preserve"> Ley </w:t>
      </w:r>
      <w:r w:rsidR="008274C2">
        <w:rPr>
          <w:rFonts w:ascii="Arial" w:hAnsi="Arial" w:cs="Arial"/>
        </w:rPr>
        <w:t>para la Igualdad entre Mujeres y Hombres</w:t>
      </w:r>
      <w:r w:rsidR="00E61C16" w:rsidRPr="00544812">
        <w:rPr>
          <w:rFonts w:ascii="Arial" w:hAnsi="Arial" w:cs="Arial"/>
        </w:rPr>
        <w:t xml:space="preserve">, </w:t>
      </w:r>
      <w:r w:rsidR="008746FB">
        <w:rPr>
          <w:rFonts w:ascii="Arial" w:hAnsi="Arial" w:cs="Arial"/>
        </w:rPr>
        <w:t xml:space="preserve">así como las modificaciones tanto a </w:t>
      </w:r>
      <w:r w:rsidR="008746FB" w:rsidRPr="00385327">
        <w:rPr>
          <w:rFonts w:ascii="Arial" w:hAnsi="Arial" w:cs="Arial"/>
        </w:rPr>
        <w:t>la Ley</w:t>
      </w:r>
      <w:r w:rsidR="00385327" w:rsidRPr="00385327">
        <w:rPr>
          <w:rFonts w:ascii="Arial" w:hAnsi="Arial" w:cs="Arial"/>
        </w:rPr>
        <w:t xml:space="preserve"> de Acceso de las Mujeres a una Vida Libre de Violencia, </w:t>
      </w:r>
      <w:r w:rsidR="008746FB" w:rsidRPr="00385327">
        <w:rPr>
          <w:rFonts w:ascii="Arial" w:hAnsi="Arial" w:cs="Arial"/>
        </w:rPr>
        <w:t>como a la Ley</w:t>
      </w:r>
      <w:r w:rsidR="00385327" w:rsidRPr="00385327">
        <w:rPr>
          <w:rFonts w:ascii="Arial" w:hAnsi="Arial" w:cs="Arial"/>
        </w:rPr>
        <w:t xml:space="preserve"> de la Comisión de Derechos Humanos, todas del Estado de Yucatán, así como la extinción y liquidación del Instituto para la Equidad de Género en el Estado, </w:t>
      </w:r>
      <w:r w:rsidRPr="00385327">
        <w:rPr>
          <w:rFonts w:ascii="Arial" w:hAnsi="Arial" w:cs="Arial"/>
        </w:rPr>
        <w:t>debe</w:t>
      </w:r>
      <w:r w:rsidR="00CA611A" w:rsidRPr="00385327">
        <w:rPr>
          <w:rFonts w:ascii="Arial" w:hAnsi="Arial" w:cs="Arial"/>
        </w:rPr>
        <w:t>n</w:t>
      </w:r>
      <w:r w:rsidRPr="00385327">
        <w:rPr>
          <w:rFonts w:ascii="Arial" w:hAnsi="Arial" w:cs="Arial"/>
        </w:rPr>
        <w:t xml:space="preserve"> ser aprobada</w:t>
      </w:r>
      <w:r w:rsidR="00CA611A" w:rsidRPr="00385327">
        <w:rPr>
          <w:rFonts w:ascii="Arial" w:hAnsi="Arial" w:cs="Arial"/>
        </w:rPr>
        <w:t>s</w:t>
      </w:r>
      <w:r w:rsidRPr="00385327">
        <w:rPr>
          <w:rFonts w:ascii="Arial" w:hAnsi="Arial" w:cs="Arial"/>
        </w:rPr>
        <w:t xml:space="preserve"> </w:t>
      </w:r>
      <w:r w:rsidR="00AF73C2" w:rsidRPr="00385327">
        <w:rPr>
          <w:rFonts w:ascii="Arial" w:hAnsi="Arial" w:cs="Arial"/>
        </w:rPr>
        <w:t>por los razonamientos antes expresados</w:t>
      </w:r>
      <w:r w:rsidR="003E1E67" w:rsidRPr="00385327">
        <w:rPr>
          <w:rFonts w:ascii="Arial" w:hAnsi="Arial" w:cs="Arial"/>
        </w:rPr>
        <w:t>.</w:t>
      </w:r>
      <w:r w:rsidR="003E1E67" w:rsidRPr="00544812">
        <w:rPr>
          <w:rFonts w:ascii="Arial" w:hAnsi="Arial" w:cs="Arial"/>
        </w:rPr>
        <w:t xml:space="preserve"> </w:t>
      </w:r>
    </w:p>
    <w:p w:rsidR="00EE4FDE" w:rsidRPr="00544812" w:rsidRDefault="00EE4FDE" w:rsidP="008A105B">
      <w:pPr>
        <w:autoSpaceDE w:val="0"/>
        <w:autoSpaceDN w:val="0"/>
        <w:adjustRightInd w:val="0"/>
        <w:spacing w:line="360" w:lineRule="auto"/>
        <w:ind w:firstLine="709"/>
        <w:jc w:val="both"/>
        <w:rPr>
          <w:rFonts w:ascii="Arial" w:hAnsi="Arial" w:cs="Arial"/>
        </w:rPr>
      </w:pPr>
    </w:p>
    <w:p w:rsidR="00F437C1" w:rsidRDefault="009F250D" w:rsidP="008A105B">
      <w:pPr>
        <w:autoSpaceDE w:val="0"/>
        <w:autoSpaceDN w:val="0"/>
        <w:adjustRightInd w:val="0"/>
        <w:spacing w:line="360" w:lineRule="auto"/>
        <w:ind w:firstLine="709"/>
        <w:jc w:val="both"/>
        <w:rPr>
          <w:rFonts w:ascii="Arial" w:hAnsi="Arial" w:cs="Arial"/>
        </w:rPr>
      </w:pPr>
      <w:r w:rsidRPr="007B4EF8">
        <w:rPr>
          <w:rFonts w:ascii="Arial" w:hAnsi="Arial" w:cs="Arial"/>
        </w:rPr>
        <w:t xml:space="preserve">En tal virtud, con fundamento en </w:t>
      </w:r>
      <w:r w:rsidR="003E1E67" w:rsidRPr="007B4EF8">
        <w:rPr>
          <w:rFonts w:ascii="Arial" w:hAnsi="Arial" w:cs="Arial"/>
        </w:rPr>
        <w:t>e</w:t>
      </w:r>
      <w:r w:rsidRPr="007B4EF8">
        <w:rPr>
          <w:rFonts w:ascii="Arial" w:hAnsi="Arial" w:cs="Arial"/>
        </w:rPr>
        <w:t xml:space="preserve">l </w:t>
      </w:r>
      <w:r w:rsidR="003E1E67" w:rsidRPr="007B4EF8">
        <w:rPr>
          <w:rFonts w:ascii="Arial" w:hAnsi="Arial" w:cs="Arial"/>
        </w:rPr>
        <w:t>a</w:t>
      </w:r>
      <w:r w:rsidRPr="007B4EF8">
        <w:rPr>
          <w:rFonts w:ascii="Arial" w:hAnsi="Arial" w:cs="Arial"/>
        </w:rPr>
        <w:t>rtículo</w:t>
      </w:r>
      <w:r w:rsidR="001554C4" w:rsidRPr="007B4EF8">
        <w:rPr>
          <w:rFonts w:ascii="Arial" w:hAnsi="Arial" w:cs="Arial"/>
        </w:rPr>
        <w:t xml:space="preserve"> </w:t>
      </w:r>
      <w:r w:rsidRPr="007B4EF8">
        <w:rPr>
          <w:rFonts w:ascii="Arial" w:hAnsi="Arial" w:cs="Arial"/>
        </w:rPr>
        <w:t xml:space="preserve">30 fracción V de </w:t>
      </w:r>
      <w:smartTag w:uri="urn:schemas-microsoft-com:office:smarttags" w:element="PersonName">
        <w:smartTagPr>
          <w:attr w:name="ProductID" w:val="ミ㹼ヸឨꗜヘ僰౗ Ő̈.ken Listĭ̈佴ミឨ㥌ౘ욘ాĦ̈.RO.ĥ̈㳄ヸ琀ౡ㰔ヸ买ミ︐౜嘈ӛ츨Ľ̌ᰀʴ몘ﻜ钶䫦﶐俶꾐釈⇲櫼Ķ̈&#10;ken Listatrĳ̈佴ミឨ๴౛㬘ౘ Č̌㺬ヸ佈ミ㹼ヸឨꗜヘ㭠ౘPa ą̈㬼ౘ㱨ౘ➠ౝarioĞ̎la Diputada GabrielaĖ̈皌ష僘ʳ⊠ē̈佴ミឨ㩌ౘ㰘ౘ Ǭ̌㺬ヸ佈ミ㹼ヸឨꗜヘ㱠ౘ a ǥ̈㰼ౘ㴀ౘ㭨ౘlos Ǿ̈佴ミឨ౜㲰ౘ ǻ̌㺬ヸ佈ミ㹼ヸឨꗜヘ㳸ౘal ǰ̈㳔ౘ㶘ౘ㱨ౘa loǍ̈佴ミឨ&#10;౜㵈ౘ ǆ̌㺬ヸ佈ミ㹼ヸឨꗜヘ㶐ౘ M ǟ̈㵬ౘ㸰ౘ㴀ౘncehǘ̈佴ミឨ&#10;౜㷠ౘ Ǖ̌㺬ヸ佈ミ㹼ヸឨꗜヘ㸨ౘal ƪ̈㸄ౘ㻈ౘ㶘ౘán, Ƨ̈佴ミឨ㻬ౘ㹸ౘ Ơ̌㺬ヸ佈ミ㹼ヸឨꗜヘ㻀ౘgo ƹ̈㺜ౘ㽸ౘ㸰ౘ, TeƲ̈denegƱ̈佴ミឨ㾜ౘ㼨ౘ Ɗ̌㺬ヸ佈ミ㹼ヸឨꗜヘ㽰ౘb, ƃ̈㽌ౘ䀸ౘ㻈ౘid yƜ̈Decretos del ƙ̈佴ミឨ#䁜ౘ㿨ౘ ƒ̌㺬ヸ佈ミ㹼ヸឨꗜヘ䀰ౘe  ṻ䀌ౘ䃨ౘ㽸ౘa diŤ̈enón,ţ̈佴ミឨ&amp;䄌ౘ䂘ౘ ż̌㺬ヸ佈ミ㹼ヸឨꗜヘ䃠ౘos ŵ̈䂼ౘ䆘ౘ䀸ౘ 78 Ŏ̈suadiō̈佴ミឨ)&#10;䆼ౘ䅈ౘ ņ̌㺬ヸ佈ミ㹼ヸឨꗜヘ䆐ౘXI ş̈䅬ౘ䉘ౘ䃨ౘ, XVŘ̈exposiciónII ŕ̈佴ミឨ4䉼ౘ䈈ౘ Į̌㺬ヸ佈ミ㹼ヸឨꗜヘ䉐ౘ d ħ̈䈬ౘ౜䆘ౘ de Ġ̈dedelĿ̐佴ミឨ7౜౜&#10;Ĺ̈expresanஈĲ̈佴ミឨA䎄ౘ䌐ౘ ď̌㺬ヸ佈ミ㹼ヸឨꗜヘ䍘ౘྐྵ Ą̈䌴ౘ䐐ౘ뱀ౘʟᅔā̈.ЊĜ̈佴ミឨB䐴ౘ䏀ౘ ę̌㺬ヸ佈ミ㹼ヸឨꗜヘ䐈ౘе Ǯ̈䏤ౘ䓀ౘ䍠ౘ椨ʳǫ̈”ʤᗸǦ̈佴ミឨC䓤ౘ䑰ౘ ǣ̌㺬ヸ佈ミ㹼ヸឨꗜヘ䒸ౘਨ౑ Ǹ̈䒔ౘ䚨ౘ䐐ౘ삨లǵ̈&#10;愀ౘȤǰ̈.ᨕǏ̈EnǊ̈“y1saniónǇ̈Conn Listnǀ̈propuestaఊǝ̈estasan.”Њǖ̌䞐౛ ProductIDǓ̔౜ƫ̈佴ミឨ䔬ౘ䙘ౘ Ƥ̌㺬ヸ佈ミ㹼ヸឨꗜヘ䚠ౘ⎇ ƽ̈䙼ౘ죀ౘ䓀ౘʴ⑤ƶ̈佴ミឨ䔔ౘ조ౘƳ̐yࠊ䲐&quot;Ə̈佴ミឨ$䞬ౘ䜸ౘ ƈ̌㺬ヸ佈ミ㹼ヸឨꗜヘ䞀ౘ Ɓ̈䝜ౘ䠸ౘ꫘౗ƚ̈,ƙ̈佴ミឨ&amp;䡜ౘ䟨ౘ ƒ̌㺬ヸ佈ミ㹼ヸឨꗜヘ䠰ౘ ṻ䠌ౘ䣨ౘ䞈ౘŤ̈enţ̈佴ミឨ)䤌ౘ䢘ౘ ż̌㺬ヸ佈ミ㹼ヸឨꗜヘ䣠ౘ ŵ̈䢼ౘ䦘ౘ䠸ౘŎ̈suō̈佴ミឨ,&#10;䦼ౘ䥈ౘ ņ̌㺬ヸ佈ミ㹼ヸឨꗜヘ䦐ౘ ş̈䥬ౘ䩘ౘ䣨ౘŘ̈exposiciónŕ̈佴ミឨ7䩼ౘ䨈ౘ Į̌㺬ヸ佈ミ㹼ヸឨꗜヘ䩐ౘ ħ̈䨬ౘ䬈ౘ䦘ౘĠ̈deĿ̈佴ミឨ:䬬ౘ䪸ౘ ĸ̌㺬ヸ佈ミ㹼ヸឨꗜヘ䬀ౘ ı̈䫜ౘ䯈ౘ䩘ౘĊ̈motivosć̈佴ミឨB䯬ౘ䭸ౘ Ā̌㺬ヸ佈ミ㹼ヸឨꗜヘ䯀ౘ ę̈䮜ౘ䲈ౘ䬈ౘĒ̈señalóǯ̈佴ミឨI䲬ౘ䰸ౘ Ǩ̌㺬ヸ佈ミ㹼ヸឨꗜヘ䲀ౘ ǡ̈䱜ౘ䴸ౘ䯈ౘǺ̈loǹ̈佴ミឨL 䵜ౘ䳨ౘ ǲ̌㺬ヸ佈ミ㹼ヸឨꗜヘ䴰ౘ ǋ̈䴌ౘ䷸ౘ䲈ౘǄ̈siguienteǁ̈佴ミឨU东ౘ䶨ౘ ǚ̌㺬ヸ佈ミ㹼ヸឨꗜヘ䷰ౘ Ǔ̈䷌ౘ亨ౘ䴸ౘƬ̈:ƫ̈佴ミឨV仌ౘ乘ౘ Ƥ̌㺬ヸ佈ミ㹼ヸឨꗜヘ亠ౘ ƽ̈乼ౘ釘౗䷸ౘƶ̈&#10;Ƶ̈EstataleteƎ̈.ƍ̈deue1teƆ̈Plan Listeƃ̈.ementarƜ̈佴ミឨ㷴౗俀ౘ ƙ̌㺬ヸ佈ミ㹼ヸឨꗜヘ釐౗ Ů̈佴ミឨL鱬౗倰ౘ ū̌㺬ヸ佈ミ㹼ヸឨꗜヘ偸ౘ Š̈偔ౘ儘ౘ鰠౗Ž̈佴ミឨN 儼ౘ僈ౘ Ŷ̌㺬ヸ佈ミ㹼ヸឨꗜヘ儐ౘ ŏ̈僬ౘ凘ౘ傀ౘň̈estableceŅ̈佴ミឨX凼ౘ冈ౘ Ş̌㺬ヸ佈ミ㹼ヸឨꗜヘ凐ౘ ŗ̈冬ౘ劈ౘ儘ౘŐ̈comoį̈佴ミឨ]劬ౘ券ౘ Ĩ̌㺬ヸ佈ミ㹼ヸឨꗜヘ劀ౘ ġ̈剜ౘ匸ౘ凘ౘĺ̈unaĹ̈佴ミឨa卜ౘ勨ౘ Ĳ̌㺬ヸ佈ミ㹼ヸឨꗜヘ匰ౘ ċ̈匌ౘ叨ౘ劈ౘĄ̈&#10;líneaă̈佴ミឨg同ౘ厘ౘ Ĝ̌㺬ヸ佈ミ㹼ヸឨꗜヘ叠ౘ ĕ̈厼ౘ咘ౘ匸ౘǮ̈deǭ̈佴ミឨj咼ౘ呈ౘ Ǧ̌㺬ヸ佈ミ㹼ヸឨꗜヘ咐ౘ ǿ̈呬ౘ啘ౘ叨ౘǸ̈acciónǵ̈佴ミឨq啼ౘ唈ౘ ǎ̌㺬ヸ佈ミ㹼ヸឨꗜヘ啐ౘ Ǉ̈唬ౘ嘘ౘ咘ౘǀ̈perfeccionarǝ̈佴ミឨ~嘼ౘ嗈ౘ ǖ̌㺬ヸ佈ミ㹼ヸឨꗜヘ嘐ౘ Ư̈嗬ౘ囈ౘ啘ౘƨ̈elƧ̈佴ミឨ囬ౘ噸ౘ Ơ̌㺬ヸ佈ミ㹼ヸឨꗜヘ囀ౘ ƹ̈嚜ౘ坸ౘ嘘ౘƲ̈&#10;marcoƱ̈佴ミឨ垜ౘ在ౘ Ɗ̌㺬ヸ佈ミ㹼ヸឨꗜヘ坰ౘ ƃ̈坌ౘ堸ౘ囈ౘƜ̈jurídicoƙ̈佴ミឨ&#10;塜ౘ埨ౘ ƒ̌㺬ヸ佈ミ㹼ヸឨꗜヘ堰ౘ ṻ堌ౘ壸ౘ坸ౘŤ̈tributarioš̈佴ミឨ夜ౘ墨ౘ ź̌㺬ヸ佈ミ㹼ヸឨꗜヘ声ౘ ų̈壌ౘ妨ౘ堸ౘŌ̈delŋ̈佴ミឨ姌ౘ奘ౘ ń̌㺬ヸ佈ミ㹼ヸឨꗜヘ妠ౘ ŝ̈奼ౘ婨ౘ壸ౘŖ̈estadoœ̈佴ミឨ¦媌ౘ娘ౘ Ĭ̌㺬ヸ佈ミ㹼ヸឨꗜヘ婠ౘ ĥ̈娼ౘ嬘ౘ妨ౘľ̈conĽ̈佴ミឨª嬼ౘ嫈ౘ Ķ̌㺬ヸ佈ミ㹼ヸឨꗜヘ嬐ౘ ď̈嫬ౘ寈ౘ婨ౘĈ̈elć̈佴ミឨ­寬ౘ學ౘ Ā̌㺬ヸ佈ミ㹼ヸឨꗜヘ寀ౘ ę̈宜ౘ岈ౘ嬘ౘĒ̈objetoǯ̈佴ミឨ´岬ౘ尸ౘ Ǩ̌㺬ヸ佈ミ㹼ヸឨꗜヘ岀ౘ ǡ̈屜ౘ崸ౘ寈ౘǺ̈deǹ̈佴ミឨ·嵜ౘ峨ౘ ǲ̌㺬ヸ佈ミ㹼ヸឨꗜヘ崰ౘ ǋ̈崌ౘ巸ౘ岈ౘǄ̈incrementarǁ̈佴ミឨÃ帜ౘ嶨ౘ ǚ̌㺬ヸ佈ミ㹼ヸឨꗜヘ巰ౘ Ǔ̈巌ౘ庨ౘ崸ౘƬ̈laƫ̈佴ミឨÆ廌ౘ幘ౘ Ƥ̌㺬ヸ佈ミ㹼ヸឨꗜヘ庠ౘ ƽ̈幼ౘ彨ౘ巸ౘƶ̈recaudaciónƳ̈佴ミឨÑ後ౘ弘ౘ ƌ̌㺬ヸ佈ミ㹼ヸឨꗜヘ彠ౘ ƅ̈弼ౘ怘ౘ庨ౘƞ̈.Ɲ̈佴ミឨÒ怼ౘ忈ౘ Ɩ̌㺬ヸ佈ミ㹼ヸឨꗜヘ怐ౘက̀ ů̈忬ౘ惈ౘ彨ౘŨ̈”ŧ̈佴ミឨÓ惬ౘ恸ౘ Š̌㺬ヸ佈ミ㹼ヸឨꗜヘ惀ౘ Ź̈悜ౘ晰ౘ怘ౘŲ̈&#10;ű̎arFileInfo\Translation挀଀t%̇ʠʠ଀慴潤rჀ琑癩ఐ뀀௠쀀ௐऀ潴r j뀀ׁ뀀ג뀀עᰀ樀a氇ကᝠ܁n타爇쀀ࠐᘀ樀e愈d爇쀀ௐᨀ樀u攈l냀渋쀀ঀ쀀ௐ଀氀e挄脀&#10;慰؀畴s䢀砀ഀ摩摡獥뀀᫠锁椑湯ݰހကᄠଁ潩慮d椈v타椑滳ׁגעLæ(-̲ƠƠ26902-1211 %Ģ̌㺬ヸ佈ミ㹼ヸឨꗜヘ逐ౝic Ļ̌꛰ӚИ&#10;Ĺ̈佨ӊ&#10;Ċ̊俘ౢ鞠粝La Gobernadoraౝ&#10;Ą̈撰ౘcrosoft Office Document Image Writerr䵌䵅Pʲ令ʲ&#10;̌뻘ౝ撠ౘ&#10;ė̌捘ౘ慄潴⁳敤瀠潲牧浡a:뻯Datos de programa 턩୞&#10;Ǩ̐.ቸ̷̆攘ౘ Ǥ̎ᘘ౛뺺la Constitución Políticaౙ ý̌揀ౘ邨ౝ&#10;ǻ̈邸ౝ&#10;Ì̈鄠ౝƘቸ̸̆鄠ౝǈ̌cǇ̈.oǂ̈-anǁ̈“y1dación.ǚ̈iniciativaǗ̈Enaudación.”ǐ̈佴ミឨ斄ౘ映ౘ ƭ̌㺬ヸ佈ミ㹼ヸឨꗜヘ晨ౘ Ƣ̈晄ౘ月ౘ惈ౘƿ̈佴ミឨ旔ౘ暸ౘ Ƹ̌㺬ヸ佈ミ㹼ヸឨꗜヘ最ౘ Ʊ̈曜ౘ枠ౘ晰ౘƊ̈佴ミឨ鉔౗材ౘ Ƈ̌㺬ヸ佈ミ㹼ヸឨꗜヘ枘ౘ Ɯ̈杴ౘ核ౘ月ౘƙ̈佴ミឨ&#10;桜ౘ柨ౘ ƒ̌㺬ヸ佈ミ㹼ヸឨꗜヘ栰ౘ ṻ栌ౘ棸ౘ枠ౘŤ̈sentidoš̈佴ミឨ検ౘ梨ౘ ź̌㺬ヸ佈ミ㹼ヸឨꗜヘ棰ౘ ų̈棌ౘ榨ౘ核ౘŌ̈,ŋ̈佴ミឨ槌ౘ楘ౘ ń̌㺬ヸ佈ミ㹼ヸឨꗜヘ榠ౘ ŝ̈楼ౘ橘ౘ棸ౘŖ̈elŕ̈佴ミឨ 橼ౘ樈ౘ Į̌㺬ヸ佈ミ㹼ヸឨꗜヘ橐ౘ ħ̈樬ౘ欘ౘ榨ౘĠ̈EjecutivoĽ̈佴ミឨ 欼ౘ櫈ౘ Ķ̌㺬ヸ佈ミ㹼ヸឨꗜヘ欐ౘ ď̈櫬ౘ毘ౘ橘ౘĈ̈estatalą̈佴ミឨ(毼ౘ殈ౘ Ğ̌㺬ヸ佈ミ㹼ヸឨꗜヘ毐ౘ ė̈殬ౘ沈ౘ欘ౘĐ̈&#10;buscaǯ̈佴ミឨ.沬ౘ永ౘ Ǩ̌㺬ヸ佈ミ㹼ヸឨꗜヘ沀ౘ ǡ̈汜ౘ浈ౘ毘ౘǺ̈lograrǷ̈佴ミឨ5浬ౘ泸ౘ ǰ̌㺬ヸ佈ミ㹼ヸឨꗜヘ浀ౘ ǉ̈洜ౘ淸ౘ沈ౘǂ̈queǁ̈佴ミឨ9渜ౘ涨ౘ ǚ̌㺬ヸ佈ミ㹼ヸឨꗜヘ淰ౘ Ǔ̈淌ౘ溨ౘ浈ౘƬ̈seaƫ̈佴ミឨ=滌ౘ湘ౘ Ƥ̌㺬ヸ佈ミ㹼ヸឨꗜヘ溠ౘ ƽ̈湼ౘ潨ౘ淸ౘƶ̈realidadƳ̈佴ミឨF澌ౘ漘ౘ ƌ̌㺬ヸ佈ミ㹼ヸឨꗜヘ潠ౘ ƅ̈漼ౘ瀘ౘ溨ౘƞ̈laƝ̈佴ミឨI 瀼ౘ濈ౘ Ɩ̌㺬ヸ佈ミ㹼ヸឨꗜヘ瀐ౘက̀ ů̈濬ౘ烘ౘ潨ౘŨ̈exigenciať̈佴ミឨS烼ౘ炈ౘ ž̌㺬ヸ佈ミ㹼ヸឨꗜヘ烐ౘ ŷ̈炬ౘ熘ౘ瀘ౘŰ̈socialō̈佴ミឨZ熼ౘ煈ౘ ņ̌㺬ヸ佈ミ㹼ヸឨꗜヘ熐ౘ ş̈煬ౘ版ౘ烘ౘŘ̈deŗ̈佴ミឨ]牬ౘ燸ౘ Ő̌㺬ヸ佈ミ㹼ヸឨꗜヘ牀ౘ ĩ̈爜ౘ猈ౘ熘ౘĢ̈disponerĿ̈佴ミឨf猬ౘ犸ౘ ĸ̌㺬ヸ佈ミ㹼ヸឨꗜヘ猀ౘ ı̈狜ౘ玸ౘ版ౘĊ̈deĉ̈佴ミឨi珜ౘ獨ౘ Ă̌㺬ヸ佈ミ㹼ヸឨꗜヘ现ౘ ě̈玌ౘ瑨ౘ猈ౘĔ̈unaē̈佴ミឨm౗琘ౘ Ǭ̌㺬ヸ佈ミ㹼ヸឨꗜヘ瑠ౘ ǥ̈琼ౘ甀ౘ玸ౘǾ̈佴ミឨ|甤ౘ環ౘ ǻ̌㺬ヸ佈ミ㹼ヸឨꗜヘ瓸ౘ ǰ̈瓔ౘ痀ౘ瑨ౘǍ̈públicaǆ̈佴ミឨ痤ౘ異ౘ ǃ̌㺬ヸ佈ミ㹼ヸឨꗜヘ疸ౘ ǘ̈疔ౘ癰ౘ甀ౘǕ̈queǐ̈佴ミឨ皔ౘ瘠ౘ ƭ̌㺬ヸ佈ミ㹼ヸឨꗜヘ癨ౘ Ƣ̈癄ౘ眰ౘ痀ౘƿ̈otorgueƸ̈佴ミឨ睔ౘ盠ౘ Ƶ̌㺬ヸ佈ミ㹼ヸឨꗜヘ眨ౘ Ɗ̈眄ౘ矠ౘ癰ౘƇ̈&#10;mayorƂ̈佴ミឨ砄ౘ瞐ౘ Ɵ̌㺬ヸ佈ミ㹼ヸឨꗜヘ矘ౘ Ɣ̈瞴ౘ碠ౘ眰ౘƑ̈certezaṺ佴ミឨ磄ౘ硐ౘ ŧ̌㺬ヸ佈ミ㹼ヸឨꗜヘ碘ౘ ż̈硴ౘ祐ౘ矠ౘŹ̈yŴ̈佴ミឨ  祴ౘ礀ౘ ű̌㺬ヸ佈ミ㹼ヸឨꗜヘ祈ౘ ņ̈礤ౘ稐ౘ碠ౘŃ̈seguridadŜ̈佴ミឨª稴ౘ秀ౘ ř̌㺬ヸ佈ミ㹼ヸឨꗜヘ稈ౘ Į̈秤ౘ竐ౘ祐ౘī̈jurídicaĤ̈佴ミឨ³竴ౘ窀ౘ ġ̌㺬ヸ佈ミ㹼ヸឨꗜヘ竈ౘ Ķ̈窤ౘ简ౘ稐ౘĳ̈aĎ̈佴ミឨµ箤ౘ笰ౘ ċ̌㺬ヸ佈ミ㹼ヸឨꗜヘ筸ౘ Ā̈答ౘ簰ౘ竐ౘĝ̈laĘ̈佴ミឨ¸籔ౘ篠ౘ ĕ̌㺬ヸ佈ミ㹼ヸឨꗜヘ簨ౘ Ǫ̈簄ౘ糰ౘ简ౘǧ̈sociedadǠ̈佴ミឨÁ純ౘ粠ౘ ǽ̌㺬ヸ佈ミ㹼ヸឨꗜヘ糨ౘ ǲ̈糄ౘ綰ౘ簰ౘǏ̈yucatecaǈ̈佴ミឨÉ緔ౘ絠ౘ ǅ̌㺬ヸ佈ミ㹼ヸឨꗜヘ綨ౘ ǚ̈綄ౘ繠ౘ糰ౘǗ̈,ǒ̈佴ミឨË纄ౘ縐ౘ Ư̌㺬ヸ佈ミ㹼ヸឨꗜヘ繘ౘ Ƥ̈縴ౘ缠ౘ綰ౘơ̈haciendoƺ̈佴ミឨÔ罄ౘ绐ౘ Ǯ㺬ヸ佈ミ㹼ヸឨꗜヘ缘ౘ ƌ̈维ౘ翠ౘ繠ౘƉ̈tambiénƂ̈佴ミឨÜ而ౘ羐ౘ Ɵ̌㺬ヸ佈ミ㹼ヸឨꗜヘ翘ౘ Ɣ̐羴ౘ肘ౘ缠ౘŮ̈queŭ̈佴ミឨà肼ౘ聈ౘ Ŧ̌㺬ヸ佈ミ㹼ヸឨꗜヘ肐ౘ ſ̈聬ౘ腈ౘ翠ౘŸ̈elŷ̈佴ミឨã腬ౘ胸ౘ Ű̌㺬ヸ佈ミ㹼ヸឨꗜヘ腀ౘ ŉ̈脜ౘ興ౘ肘ౘł̈quehacerş̈佴ミឨì&#10;般ౘ膸ౘ Ř̌㺬ヸ佈ミ㹼ヸឨꗜヘ舀ౘ ő̈臜ౘ苈ౘ腈ౘĪ̈gubernamentalħ̈佴ミឨú苬ౘ艸ౘ Ġ̌㺬ヸ佈ミ㹼ヸឨꗜヘ苀ౘ Ĺ̈芜ౘ荸ౘ興ౘĲ̈seı̈佴ミឨý莜ౘ茨ౘ Ċ̌㺬ヸ佈ミ㹼ヸឨꗜヘ荰ౘ ă̈荌ౘ萨ౘ苈ౘĜ̈rijaě̈佴ミឨĂ葌ౘ菘ౘ Ĕ̌㺬ヸ佈ミ㹼ヸឨꗜヘ萠ౘ ǭ̈菼ౘ蓘ౘ荸ౘǦ̈porǥ̈佴ミឨĆ 蓼ౘ蒈ౘ Ǿ̌㺬ヸ佈ミ㹼ヸឨꗜヘ蓐ౘ Ƿ̈蒬ౘ薘ౘ萨ౘǰ̈criteriosǍ̈佴ミឨĐ薼ౘ蕈ౘ ǆ̌㺬ヸ佈ミ㹼ヸឨꗜヘ薐ౘ ǟ̈蕬ౘ虈ౘ蓘ౘǘ̈deǗ̈佴ミឨē&#10;虬ౘ藸ౘ ǐ̌㺬ヸ佈ミ㹼ヸឨꗜヘ虀ౘ Ʃ̈蘜ౘ蜈ౘ薘ౘƢ̈transparenciaƿ̈佴ミឨġ蜬ౘ蚸ౘ Ƹ̌㺬ヸ佈ミ㹼ヸឨꗜヘ蜀ౘ Ʊ̈蛜ౘ螸ౘ虈ౘƊ̈yƉ̈佴ミឨģ&#10;蟜ౘ蝨ౘ Ƃ̌㺬ヸ佈ミ㹼ヸឨꗜヘ螰ౘ ƛ̈螌ౘ衸ౘ蜈ౘƔ̈disciplinaƑ̈佴ミឨĭ袜ౘ蠨ౘ Ū̌㺬ヸ佈ミ㹼ヸឨꗜヘ衰ౘ ţ̈行ౘ褨ౘ螸ౘż̈.Ż̈佴ミឨĮ襌ౘ裘ౘ Ŵ̌㺬ヸ佈ミ㹼ヸឨꗜヘ褠ౘ ō̈裼ౘ觘ౘ衸ౘņ̈”Ņ̈佴ミឨį觼ౘ覈ౘ Ş̌㺬ヸ佈ミ㹼ヸឨꗜヘ觐ౘ ŗ̈覬ౘ辈ౘ褨ౘŐ̈&#10; į̌㺬ヸ佈ミ㹼ヸឨꗜヘᥐౡdo Ĥ̈“spoģ̈佴ミឨ詜ౘ諀ౘļ̈mencionadosme Ĺ̌㺬ヸ佈ミ㹼ヸឨꗜヘ謈ౘlu Ď̈諤ౘ讨ౘᥘౡe puċ̈佴ミឨ䴌ౠ識ౘ Ą̌㺬ヸ佈ミ㹼ヸឨꗜヘ讠ౘot ĝ̈譼ౘ豀ౘ謐ౘivadĖ̈佴ミឨ᤬ౡ诰ౘ ē̌㺬ヸ佈ミ㹼ヸឨꗜヘ谸ౘci Ǩ̈谔ౘ賘ౘ讨ౘenerǥ̈佴ミឨ ᣜౡ貈ౘ Ǿ̌㺬ヸ佈ミ㹼ヸឨꗜヘ賐ౘen Ƿ̈責ౘ走ౘ豀ౘcendǰ̈佴ミឨᡔౡ贠ౘ Ǎ̌㺬ヸ佈ミ㹼ヸឨꗜヘ赨ౘo, ǂ̈资ౘ踈ౘ賘ౘinstǟ̈佴ミឨ踬ౘ趸ౘ ǘ̌㺬ヸ佈ミ㹼ヸឨꗜヘ踀ౘa  Ǒ̈跜ౘᧈౡ走ౘ Púbƪ̈setalƩ̈佴ミឨ᧬ౡ᥸ౡƢ̈.ơ̈“Ƽ̈estaplina.”ƹ̈ConplinaalƲ̈deen List”Ə̈佴ミឨ躄ౘ輸ౘ ƈ̌㺬ヸ佈ミ㹼ヸឨꗜヘ辀ౘ Ɓ̈轜ౘ造ౘ觘ౘƚ̈佴ミឨ軄ౘ运ౘ Ɨ̌㺬ヸ佈ミ㹼ヸឨꗜヘ逘ౘ Ŭ̈迴ౘ邸ౘ辈ౘũ̈佴ミឨ躜ౘ遨ౘ Ţ̌㺬ヸ佈ミ㹼ヸឨꗜヘ邰ౘ Ż̈邌ౘ酐ౘ造ౘŴ̈佴ミឨ&#10;斬ౘ鄀ౘ ű̌㺬ヸ佈ミ㹼ヸឨꗜヘ酈ౘ ņ̈鄤ౘ釨ౘ邸ౘŃ̈佴ミឨ鈌ౘ醘ౘ Ŝ̌㺬ヸ佈ミ㹼ヸឨꗜヘ釠ౘ ŕ̈醼ౘ銘ౘ酐ౘĮ̈queĭ̈佴ミឨ銼ౘ鉈ౘ Ħ̌㺬ヸ佈ミ㹼ヸឨꗜヘ銐ౘ Ŀ̈鉬ౘ鍈ౘ釨ౘĸ̈seķ̈佴ミឨ鍬ౘ鋸ౘ İ̌㺬ヸ佈ミ㹼ヸឨꗜヘ鍀ౘ ĉ̈錜ౘ鏸ౘ銘ౘĂ̈poneā̈佴ミឨ&quot;鐜ౘ鎨ౘ Ě̌㺬ヸ佈ミ㹼ヸឨꗜヘ鏰ౘ ē̈鏌ౘ钨ౘ鍈ౘǬ̈aǫ̈佴ミឨ$&#10;铌ౘ鑘ౘ Ǥ̌㺬ヸ佈ミ㹼ヸឨꗜヘ钠ౘ ǽ̈鑼ౘ镨ౘ鏸ౘǶ̈consideraciónǳ̈佴ミឨ2閌ౘ锘ౘ ǌ̌㺬ヸ佈ミ㹼ヸឨꗜヘ镠ౘ ǅ̈锼ౘ阘ౘ钨ౘǞ̈deǝ̈佴ミឨ5阼ౘ闈ౘ ǖ̌㺬ヸ佈ミ㹼ヸឨꗜヘ阐ౘ Ư̈闬ౘ雈ౘ镨ౘƨ̈esaƧ̈佴ミឨ9 雬ౘ陸ౘ Ơ̌㺬ヸ佈ミ㹼ヸឨꗜヘ雀ౘ ƹ̈障ౘ鞈ౘ阘ౘƲ̈HonorableƏ̈佴ミឨC鞬ౘ霸ౘ ƈ̌㺬ヸ佈ミ㹼ヸឨꗜヘ鞀ౘ Ɓ̈靜ౘ顈ౘ雈ౘƚ̈LegislaturaƗ̈佴ミឨN顬ౘ韸ౘ Ɛ̌㺬ヸ佈ミ㹼ヸឨꗜヘ顀ౘ ũ̈頜ౘ飸ౘ鞈ౘŢ̈,š̈佴ミឨP餜ౘ風ౘ ź̌㺬ヸ佈ミ㹼ヸឨꗜヘ飰ౘ ų̈飌ౘ馨ౘ顈ౘŌ̈elŋ̈佴ミឨS 駌ౘ饘ౘ ń̌㺬ヸ佈ミ㹼ヸឨꗜヘ馠ౘ ŝ̈饼ౘ驨ౘ飸ౘŖ̈Ejecutivoœ̈佴ミឨ]验ౘ騘ౘ Ĭ̌㺬ヸ佈ミ㹼ヸឨꗜヘ驠ౘ ĥ̈騼ౘ鬘ౘ馨ౘľ̈aĽ̈佴ミឨ_鬼ౘ髈ౘ Ķ̌㺬ヸ佈ミ㹼ヸឨꗜヘ鬐ౘ ď̈髬ౘ鯈ౘ驨ౘĈ̈mić̈佴ミឨb鯬ౘ魸ౘ Ā̌㺬ヸ佈ミ㹼ヸឨꗜヘ鯀ౘ ę̈鮜ౘ鱸ౘ鬘ౘĒ̈&#10;cargođ̈佴ミឨh鲜ౘ鰨ౘ Ǫ̌㺬ヸ佈ミ㹼ヸឨꗜヘ鱰ౘ ǣ̈鱌ౘ鴨ౘ鯈ౘǼ̈&#10;buscaǻ̈佴ミឨn鵌ౘ鳘ౘ Ǵ̌㺬ヸ佈ミ㹼ヸឨꗜヘ鴠ౘ Ǎ̈鳼ౘ鷨ౘ鱸ౘǆ̈otorgarǃ̈佴ミឨv鸌ౘ鶘ౘ ǜ̌㺬ヸ佈ミ㹼ヸឨꗜヘ鷠ౘ Ǖ̈鶼ౘ麨ౘ鴨ౘƮ̈certidumbreƫ̈佴ミឨ黌ౘ鹘ౘ Ƥ̌㺬ヸ佈ミ㹼ヸឨꗜヘ麠ౘ ƽ̈鹼ౘ齘ౘ鷨ౘƶ̈aƵ̈佴ミឨ齼ౘ鼈ౘ Ǝ̌㺬ヸ佈ミ㹼ヸឨꗜヘ齐ౘ Ƈ̈鼬ౘꀐౘ麨ౘƀ̈losƟ̈佴ミឨ౗龸ౘ&#10;Ƙ̔㺬ヸ佈ミ㹼ヸឨꗜヘꀈౘ&#10;Ů̈鿜ౘꂨౘ齘ౘṻ佴ミឨꃌౘꁘౘ Ť̌㺬ヸ佈ミ㹼ヸឨꗜヘꂠౘ Ž̈ꁼౘꅘౘꀐౘŶ̈,ŵ̈佴ミឨꅼౘꄈౘ Ŏ̌㺬ヸ佈ミ㹼ヸឨꗜヘꅐౘ Ň̈ꄬౘꈘౘꂨౘŀ̈proponiendoŝ̈佴ミឨ¤ꈼౘꇈౘ Ŗ̌㺬ヸ佈ミ㹼ヸឨꗜヘꈐౘ į̈ꇬౘꋘౘꅘౘĨ̈adecuacionesĥ̈佴ミឨ±ꋼౘꊈౘ ľ̌㺬ヸ佈ミ㹼ヸឨꗜヘꋐౘ ķ̈ꊬౘꎈౘꈘౘİ̈aď̈佴ミឨ³ꎬౘꌸౘ Ĉ̌㺬ヸ佈ミ㹼ヸឨꗜヘꎀౘ ā̈ꍜౘꐸౘꋘౘĚ̈laę̈佴ミឨ¶ꑜౘꏨౘ Ē̌㺬ヸ佈ミ㹼ヸឨꗜヘꐰౘ ǫ̈ꐌౘꓨౘꎈౘǤ̈Leyǣ̈佴ミឨºꔌౘ꒘ౘ Ǽ̌㺬ヸ佈ミ㹼ヸឨꗜヘꓠౘ ǵ̈꒼ౘꖨౘꐸౘǎ̈Generalǋ̈佴ミឨÂꗌౘꕘౘ Ǆ̌㺬ヸ佈ミ㹼ヸឨꗜヘꖠౘ ǝ̈ꕼౘꙘౘꓨౘǖ̈deǕ̈佴ミឨÅ꙼ౘꘈౘ Ʈ̌㺬ヸ佈ミ㹼ヸឨꗜヘꙐౘ Ƨ̈꘬ౘꜘౘꖨౘƠ̈Haciendaƽ̈佴ミឨÎꜼౘꛈౘ ƶ̌㺬ヸ佈ミ㹼ヸឨꗜヘ꜐ౘ Ə̈ꛬౘꟈౘꙘౘƈ̈delƇ̈佴ミឨÒ꟬ౘꝸౘ ƀ̌㺬ヸ佈ミ㹼ヸឨꗜヘꟀౘ ƙ̈Ꞝౘꢈౘꜘౘƒ̈Estadoů̈佴ミឨÙꢬౘ꠸ౘ Ũ̌㺬ヸ佈ミ㹼ヸឨꗜヘꢀౘ š̈ꡜౘꤸౘꟈౘź̈paraŹ̈佴ミឨÞ꥜ౘ꣨ౘ Ų̌㺬ヸ佈ミ㹼ヸឨꗜヘꤰౘ ŋ̈ꤌౘꧨౘꢈౘń̈&#10;hacerŃ̈佴ミឨäꨌౘꦘౘ Ŝ̌㺬ヸ佈ミ㹼ヸឨꗜヘꧠౘ ŕ̈ꦼౘꪘౘꤸౘĮ̈másĭ̈佴ミឨèꪼౘꩈౘ Ħ̌㺬ヸ佈ミ㹼ヸឨꗜヘꪐౘ Ŀ̈ꩬౘꭘౘꧨౘĸ̈precisasĵ̈佴ミឨñꭼౘ꬈ౘ Ď̌㺬ヸ佈ミ㹼ヸឨꗜヘꭐౘ ć̈ꬬౘ갈ౘꪘౘĀ̈lasğ̈佴ミឨõ&#10;갬ౘꮸౘ Ę̌㺬ヸ佈ミ㹼ヸឨꗜヘ가ౘ đ̈ꯜౘ곈ౘꭘౘǪ̈disposicionesǧ̈佴ミឨă&#10;곬ౘ걸ౘ Ǡ̌㺬ヸ佈ミ㹼ヸឨꗜヘ곀ౘ ǹ̈겜ౘ궈ౘ갈ౘǲ̈contenidasǏ̈佴ミឨĎ궬ౘ괸ౘ ǈ̌㺬ヸ佈ミ㹼ヸឨꗜヘ궀ౘ ǁ̈굜ౘ길ౘ곈ౘǚ̈enǙ̈佴ミឨđ깜ౘ귨ౘ ǒ̌㺬ヸ佈ミ㹼ヸឨꗜヘ기ౘ ƫ̈긌ౘ껨ౘ궈ౘƤ̈laƣ̈佴ミឨĔ꼌ౘ꺘ౘ Ƽ̌㺬ヸ佈ミ㹼ヸឨꗜヘ껠ౘ Ƶ̈꺼ౘ꾘ౘ길ౘƎ̈&#10;mismaƍ̈佴ミឨę꾼ౘ꽈ౘ Ɔ̌㺬ヸ佈ミ㹼ヸឨꗜヘ꾐ౘ Ɵ̈꽬ౘ끈ౘ껨ౘƘ̈,Ɨ̈佴ミឨě끬ౘ꿸ౘ Ɛ̌㺬ヸ佈ミ㹼ヸឨꗜヘ끀ౘ ũ̈뀜ౘ너ౘ꾘ౘŢ̈modificandoſ̈佴ミឨħ넬ౘ낸ౘ Ÿ̌㺬ヸ佈ミ㹼ヸឨꗜヘ넀ౘ ű̈냜ౘ뇈ౘ끈ౘŊ̈algunosŇ̈佴ミឨį 뇬ౘ노ౘ ŀ̌㺬ヸ佈ミ㹼ヸឨꗜヘ뇀ౘ ř̈놜ౘ늈ౘ너ౘŒ̈supuestosį̈佴ミឨĹ늬ౘ눸ౘ Ĩ̌㺬ヸ佈ミ㹼ヸឨꗜヘ늀ౘ ġ̈뉜ౘ댸ౘ뇈ౘĺ̈paraĹ̈佴ミឨľ 덜ౘ단ౘ Ĳ̌㺬ヸ佈ミ㹼ヸឨꗜヘ댰ౘ ċ̈댌ౘ돸ౘ늈ౘĄ̈facilitarā̈佴ミឨň된ౘ뎨ౘ Ě̌㺬ヸ佈ミ㹼ヸឨꗜヘ돰ౘ ē̈돌ౘ뒨ౘ댸ౘǬ̈suǫ̈佴ミឨŋ&#10;듌ౘ둘ౘ Ǥ̌㺬ヸ佈ミ㹼ヸឨꗜヘ뒠ౘ ǽ̈둼ౘ땨ౘ돸ౘǶ̈aplicaciónǳ̈佴ミឨŕ떌ౘ딘ౘ ǌ̌㺬ヸ佈ミ㹼ヸឨꗜヘ땠ౘ ǅ̈딼ౘ똘ౘ뒨ౘǞ̈.ǝ̈佴ミឨŖ똼ౘ뗈ౘ ǖ̌㺬ヸ佈ミ㹼ヸឨꗜヘ또ౘ Ư̈뗬ౘ뛈ౘ땨ౘƨ̈”Ƨ̈佴ミឨŗ뛬ౘ뙸ౘ Ơ̌㺬ヸ佈ミ㹼ヸឨꗜヘ뛀ౘ ƹ̈뚜ౘ봨ౘ똘ౘƲ̈&#10;Ʊ̌린ౝŸƏ̌뜀ౘŸƍ̌뜐ౘŸƋ̌뜠ౘŸƉ̌뜰ౘŸƇ̌띀ౘŸ&#10;ƅ̈럨ౘ&#10;Ɩ̌띐ౘՀƔ̌럈ౘ԰&#10;ƒ̈롰ౘ&#10;ŧ̌럘ౘҸť̌롐ౘҨ&#10;ţ̈琐ౡ &#10;Ŵ̈administración Política:&#10;y   ō̈interpretarlasn.11tica:&#10;cu  ł̌㺬ヸ佈ミ㹼ヸឨꗜヘ合ౡue ś̌Ըౠ͘&#10;ř̊The token index you have specified is invalid.&#10;Ī̈佴ミឨ䔔ౡ멐ౘ ħ̌㺬ヸ佈ミ㹼ヸឨꗜヘ몘ౘ “ ļ̈면ౘ문ౘ吐ౡud dĹ̈佴ミឨ勼ౡ뫨ౘ Ĳ̌㺬ヸ佈ミ㹼ヸឨꗜヘ묰ౘrv ċ̈묌ౘ汘ౡ몠ౘn deĄ̈佴ミឨ劼ౡ氈ౡā̌ըౝ㩸ౠğ̈lasĚ̈queę̈“y1aciónĒ̈seen Listǯ̈.sposicionesǨ̈썬ౘ䍠ౘ싨ౘIDǥ̈destacarse”Ǿ̈Soncación.”ǻ̈佴ミឨ믄ౘ볘ౘ Ǵ̌㺬ヸ佈ミ㹼ヸឨꗜヘ봠ౘ Ǎ̈볼ౘ뷀ౘ뛈ౘǆ̈佴ミឨ벌ౘ뵰ౘ ǃ̌㺬ヸ佈ミ㹼ヸឨꗜヘ붸ౘ ǘ̈붔ౘ빘ౘ봨ౘǕ̈佴ミឨ軬ౘ븈ౘ Ʈ̌㺬ヸ佈ミ㹼ヸឨꗜヘ빐ౘ Ƨ̈븬ౘ뻰ౘ뷀ౘƠ̈佴ミឨ &#10;뱤ౘ뺠ౘ ƽ̌㺬ヸ佈ミ㹼ヸឨꗜヘ뻨ౘ Ʋ̈뻄ౘ뾈ౘ빘ౘƏ̈佴ミឨ뮔ౘ뼸ౘ ƈ̌㺬ヸ佈ミ㹼ヸឨꗜヘ뾀ౘ Ɓ̈뽜ౘ쀠ౘ뻰ౘƚ̈佴ミឨ&#10;쁄ౘ뿐ౘ Ɨ̌㺬ヸ佈ミ㹼ヸឨꗜヘ쀘ౘ Ŭ̈뿴ౘ샠ౘ뾈ౘũ̈propuestasŢ̈佴ミឨ#뮬ౘ삐ౘ ſ̌㺬ヸ佈ミ㹼ヸឨꗜヘ샘ౘ Ŵ̈살ౘ셸ౘ쀠ౘű̈佴ミឨ'솜ౘ섨ౘ Ŋ̌㺬ヸ佈ミ㹼ヸឨꗜヘ셰ౘ Ń̈셌ౘ숨ౘ샠ౘŜ̈aś̈佴ミឨ)쉌ౘ쇘ౘ Ŕ̌㺬ヸ佈ミ㹼ヸឨꗜヘ술ౘ ĭ̈쇼ౘ싨ౘ셸ౘĦ̈continuaciónģ̈佴ミឨ6쌌ౘ슘ౘ ļ̌㺬ヸ佈ミ㹼ヸឨꗜヘ신ౘ ĵ̈슼ౘ뱀ౘ숨ౘĎ̈deč̈佴ミឨ9䋄ౘ썈ౘ Ć̌㺬ヸ佈ミ㹼ヸឨꗜヘ밸ౘ&#10; ğ̈﷨Ә&#10;Đ̈佴ミឨ»ౘ쐠ౘ ǭ̌㺬ヸ佈ミ㹼ヸឨꗜヘ쑨ౘๆ Ǣ̈쑄ౘ씈ౘౘʞྐྵǿ̈佴ミឨ¿씬ౘ쒸ౘ Ǹ̌㺬ヸ佈ミ㹼ヸឨꗜヘ씀ౘ뮘ల Ǳ̈쓜ౘ었ౘ쑰ౘ숀లǊ̈Estadoఊ뗨లǇ̈佴ミឨÆ여ౘ앸ౘ ǀ̌㺬ヸ佈ミ㹼ヸឨꗜヘ엀ౘఊ Ǚ̈얜ౘ외ౘ씈ౘఊǒ̈y៯Ǒ̈佴ミឨÈ욜ౘ온ౘ ƪ̌㺬ヸ佈ミ㹼ヸឨꗜヘ왰ౘ᭣ ƣ̈왌ౘ율ౘ었ౘʫ᭤Ƽ̈porఊƻ̈佴ミឨÌ음ౘ웘ౘ ƴ̌㺬ヸ佈ミ㹼ヸឨꗜヘ유ౘƽ ƍ̈웼ౘ쟘ౘ외ౘꢈలƆ̈los↍ƅ̈佴ミឨÐ쟼ౘ있ౘ ƞ̌㺬ヸ佈ミ㹼ヸឨꗜヘ쟐ౘ⭠౓ Ɨ̈재ౘ졐ౘ율ౘ蜨Ɛ̈cualesࠊ뼈లŭ̈佴ミឨ×ౘౘŦ̈ౘౘ쟘ౘ뾘ల ţ̌㺬ヸ佈ミ㹼ヸឨꗜヘ좸ౘ Ÿ̈좔ౘ쥘ౘ䚨ౘŵ̈佴ミឨ䖤ౘ줈ౘ Ŏ̌㺬ヸ佈ミ㹼ヸឨꗜヘ쥐ౘ Ň̈줬ౘ짰ౘ죀ౘŀ̈佴ミឨ&#10; 䕼ౘ즠ౘ ŝ̌㺬ヸ佈ミ㹼ヸឨꗜヘ짨ౘ Œ̈진ౘ쪈ౘ쥘ౘį̈佴ミឨ믬ౘ쨸ౘ Ĩ̌㺬ヸ佈ミ㹼ヸឨꗜヘ쪀ౘ ġ̈쩜ౘ쬠ౘ짰ౘĺ̈佴ミឨ쭄ౘ쫐ౘ ķ̌㺬ヸ佈ミ㹼ヸឨꗜヘ쬘ౘ Č̈쫴ౘ쯠ౘ쪈ౘĉ̈precisanĂ̈佴ミឨ 찄ౘ쮐ౘ ğ̌㺬ヸ佈ミ㹼ヸឨꗜヘ쯘ౘ Ĕ̈쮴ౘ철ౘ쬠ౘđ̈diversasǪ̈佴ミឨ)&#10;쳄ౘ챐ౘ ǧ̌㺬ヸ佈ミ㹼ヸឨꗜヘ처ౘ Ǽ̈챴ౘ쵠ౘ쯠ౘǹ̈disposicionesǲ̈佴ミឨ7䛴ౘ촐ౘ Ǐ̌㺬ヸ佈ミ㹼ヸឨꗜヘ쵘ౘ Ǆ̈촴ౘ췸ౘ철ౘǁ̈佴ミឨ9츜ౘ춨ౘ ǚ̌㺬ヸ佈ミ㹼ヸឨꗜヘ췰ౘ Ǔ̈췌ౘ캨ౘ쵠ౘƬ̈seƫ̈佴ミឨ&lt;컌ౘ치ౘ Ƥ̌㺬ヸ佈ミ㹼ヸឨꗜヘ캠ౘ ƽ̈칼ౘ콨ౘ췸ౘƶ̈proponenƳ̈佴ミឨE쾌ౘ켘ౘ ƌ̌㺬ヸ佈ミ㹼ヸឨꗜヘ콠ౘ ƅ̈켼ౘ퀨ౘ캨ౘƞ̈nuevosƛ̈佴ミឨL 큌ౘ쿘ౘ Ɣ̌㺬ヸ佈ミ㹼ヸឨꗜヘ퀠ౘ ŭ̈쿼ౘ탨ౘ콨ౘŦ̈conceptosţ̈佴ミឨV턌ౘ킘ౘ ż̌㺬ヸ佈ミ㹼ヸឨꗜヘ탠ౘ ŵ̈킼ౘ톘ౘ퀨ౘŎ̈deō̈佴ミឨY톼ౘ텈ౘ ņ̌㺬ヸ佈ミ㹼ヸឨꗜヘ톐ౘ ş̈텬ౘ퉘ౘ탨ౘŘ̈derechosŕ̈佴ミឨb퉼ౘ툈ౘ Į̌㺬ヸ佈ミ㹼ヸឨꗜヘ퉐ౘ ħ̈투ౘ팈ౘ톘ౘĠ̈porĿ̈佴ミឨf 팬ౘ트ౘ ĸ̌㺬ヸ佈ミ㹼ヸឨꗜヘ팀ౘ ı̈틜ౘ폈ౘ퉘ౘĊ̈serviciosć̈佴ミឨp포ౘ퍸ౘ Ā̌㺬ヸ佈ミ㹼ヸឨꗜヘ폀ౘ ę̈펜ౘ푸ౘ팈ౘĒ̈queđ̈佴ミឨt풜ౘ퐨ౘ Ǫ̌㺬ヸ佈ミ㹼ヸឨꗜヘ푰ౘ ǣ̈푌ౘ픸ౘ폈ౘǼ̈actualmenteǹ̈佴ミឨ한ౘ퓨ౘ ǲ̌㺬ヸ佈ミ㹼ヸឨꗜヘ픰ౘ ǋ̈플ౘ헨ౘ푸ౘǄ̈seǃ̈佴ミឨ혌ౘ햘ౘ ǜ̌㺬ヸ佈ミ㹼ヸឨꗜヘ헠ౘ Ǖ̈햼ౘ횘ౘ픸ౘƮ̈&#10;estánƭ̈佴ミឨ 횼ౘ홈ౘ Ʀ̌㺬ヸ佈ミ㹼ヸឨꗜヘ횐ౘ ƿ̈홬ౘ흘ౘ헨ౘƸ̈prestandoƵ̈佴ミឨ흼ౘ휈ౘ Ǝ̌㺬ヸ佈ミ㹼ヸឨꗜヘ흐ౘ Ƈ̈휬ౘౘ횘ౘƀ̈enƟ̈佴ミឨౘힸౘ Ƙ̌㺬ヸ佈ミ㹼ヸឨꗜヘౘ Ƒ̈ퟜౘౘ흘ౘṺlasũ̈佴ミឨ"/>
        </w:smartTagPr>
        <w:r w:rsidRPr="007B4EF8">
          <w:rPr>
            <w:rFonts w:ascii="Arial" w:hAnsi="Arial" w:cs="Arial"/>
          </w:rPr>
          <w:t>la Constitución Política</w:t>
        </w:r>
      </w:smartTag>
      <w:r w:rsidRPr="007B4EF8">
        <w:rPr>
          <w:rFonts w:ascii="Arial" w:hAnsi="Arial" w:cs="Arial"/>
        </w:rPr>
        <w:t xml:space="preserve">, y </w:t>
      </w:r>
      <w:r w:rsidR="009B6E6C" w:rsidRPr="007B4EF8">
        <w:rPr>
          <w:rFonts w:ascii="Arial" w:hAnsi="Arial" w:cs="Arial"/>
        </w:rPr>
        <w:t>artículos 18</w:t>
      </w:r>
      <w:r w:rsidR="00825C8C" w:rsidRPr="007B4EF8">
        <w:rPr>
          <w:rFonts w:ascii="Arial" w:hAnsi="Arial" w:cs="Arial"/>
        </w:rPr>
        <w:t>,</w:t>
      </w:r>
      <w:r w:rsidR="008628F5" w:rsidRPr="007B4EF8">
        <w:rPr>
          <w:rFonts w:ascii="Arial" w:hAnsi="Arial" w:cs="Arial"/>
        </w:rPr>
        <w:t xml:space="preserve"> 43 fracción </w:t>
      </w:r>
      <w:r w:rsidR="008274C2" w:rsidRPr="007B4EF8">
        <w:rPr>
          <w:rFonts w:ascii="Arial" w:hAnsi="Arial" w:cs="Arial"/>
        </w:rPr>
        <w:t>XII</w:t>
      </w:r>
      <w:r w:rsidR="009B6E6C" w:rsidRPr="007B4EF8">
        <w:rPr>
          <w:rFonts w:ascii="Arial" w:hAnsi="Arial" w:cs="Arial"/>
        </w:rPr>
        <w:t xml:space="preserve"> </w:t>
      </w:r>
      <w:r w:rsidR="00594E58" w:rsidRPr="007B4EF8">
        <w:rPr>
          <w:rFonts w:ascii="Arial" w:hAnsi="Arial" w:cs="Arial"/>
        </w:rPr>
        <w:t xml:space="preserve">inciso a) </w:t>
      </w:r>
      <w:r w:rsidR="00825C8C" w:rsidRPr="007B4EF8">
        <w:rPr>
          <w:rFonts w:ascii="Arial" w:hAnsi="Arial" w:cs="Arial"/>
        </w:rPr>
        <w:t xml:space="preserve">y 44 fracción VIII </w:t>
      </w:r>
      <w:r w:rsidR="00083513" w:rsidRPr="007B4EF8">
        <w:rPr>
          <w:rFonts w:ascii="Arial" w:hAnsi="Arial" w:cs="Arial"/>
        </w:rPr>
        <w:t>de la Ley de Gobierno del Poder Legislativo</w:t>
      </w:r>
      <w:r w:rsidR="00825C8C" w:rsidRPr="007B4EF8">
        <w:rPr>
          <w:rFonts w:ascii="Arial" w:hAnsi="Arial" w:cs="Arial"/>
        </w:rPr>
        <w:t>,</w:t>
      </w:r>
      <w:r w:rsidR="00C043B3" w:rsidRPr="007B4EF8">
        <w:rPr>
          <w:rFonts w:ascii="Arial" w:hAnsi="Arial" w:cs="Arial"/>
        </w:rPr>
        <w:t xml:space="preserve"> y 71 fracción II del Reglamento de la Ley de Gobierno del Poder Legislativo, todos los ordenamientos del Estado de Yucatán</w:t>
      </w:r>
      <w:r w:rsidRPr="007B4EF8">
        <w:rPr>
          <w:rFonts w:ascii="Arial" w:hAnsi="Arial" w:cs="Arial"/>
        </w:rPr>
        <w:t>, sometemos a consideración del Pleno del H. Congreso del Estado de Yucatán, el siguiente proyecto de:</w:t>
      </w:r>
    </w:p>
    <w:p w:rsidR="00F2498C" w:rsidRDefault="00F2498C" w:rsidP="008A105B">
      <w:pPr>
        <w:autoSpaceDE w:val="0"/>
        <w:autoSpaceDN w:val="0"/>
        <w:adjustRightInd w:val="0"/>
        <w:spacing w:line="360" w:lineRule="auto"/>
        <w:ind w:firstLine="709"/>
        <w:jc w:val="both"/>
        <w:rPr>
          <w:rFonts w:ascii="Arial" w:hAnsi="Arial" w:cs="Arial"/>
        </w:rPr>
      </w:pPr>
    </w:p>
    <w:p w:rsidR="003B0D20" w:rsidRDefault="003A58CD" w:rsidP="006A1BE0">
      <w:pPr>
        <w:autoSpaceDE w:val="0"/>
        <w:autoSpaceDN w:val="0"/>
        <w:adjustRightInd w:val="0"/>
        <w:spacing w:line="360" w:lineRule="auto"/>
        <w:jc w:val="center"/>
        <w:rPr>
          <w:rFonts w:ascii="Arial" w:hAnsi="Arial" w:cs="Arial"/>
          <w:b/>
        </w:rPr>
      </w:pPr>
      <w:r>
        <w:rPr>
          <w:rFonts w:ascii="Arial" w:hAnsi="Arial" w:cs="Arial"/>
          <w:b/>
        </w:rPr>
        <w:br w:type="column"/>
      </w:r>
      <w:r w:rsidR="003B0D20">
        <w:rPr>
          <w:rFonts w:ascii="Arial" w:hAnsi="Arial" w:cs="Arial"/>
          <w:b/>
        </w:rPr>
        <w:lastRenderedPageBreak/>
        <w:t>D E C R E T O</w:t>
      </w:r>
    </w:p>
    <w:p w:rsidR="00882F84" w:rsidRDefault="00882F84" w:rsidP="00882F84">
      <w:pPr>
        <w:autoSpaceDE w:val="0"/>
        <w:autoSpaceDN w:val="0"/>
        <w:adjustRightInd w:val="0"/>
        <w:jc w:val="center"/>
        <w:rPr>
          <w:rFonts w:ascii="Arial" w:hAnsi="Arial" w:cs="Arial"/>
          <w:b/>
        </w:rPr>
      </w:pPr>
    </w:p>
    <w:p w:rsidR="00882F84" w:rsidRDefault="00882F84" w:rsidP="00544C14">
      <w:pPr>
        <w:autoSpaceDE w:val="0"/>
        <w:autoSpaceDN w:val="0"/>
        <w:adjustRightInd w:val="0"/>
        <w:jc w:val="center"/>
        <w:rPr>
          <w:rFonts w:ascii="Arial" w:hAnsi="Arial" w:cs="Arial"/>
          <w:b/>
        </w:rPr>
      </w:pPr>
      <w:r>
        <w:rPr>
          <w:rFonts w:ascii="Arial" w:hAnsi="Arial" w:cs="Arial"/>
          <w:b/>
        </w:rPr>
        <w:t xml:space="preserve">Que aprueba la </w:t>
      </w:r>
      <w:r w:rsidRPr="00882F84">
        <w:rPr>
          <w:rFonts w:ascii="Arial" w:hAnsi="Arial" w:cs="Arial"/>
          <w:b/>
        </w:rPr>
        <w:t>Ley para la Igualdad entre Mujeres y Hombres del Estado de Yucatán; modifica la Ley de Acceso de las Mujeres a una Vida Libre de Violencia y la Ley de la Comisión de Derechos Humanos</w:t>
      </w:r>
      <w:r>
        <w:rPr>
          <w:rFonts w:ascii="Arial" w:hAnsi="Arial" w:cs="Arial"/>
          <w:b/>
        </w:rPr>
        <w:t xml:space="preserve">, ambos </w:t>
      </w:r>
      <w:r w:rsidRPr="00882F84">
        <w:rPr>
          <w:rFonts w:ascii="Arial" w:hAnsi="Arial" w:cs="Arial"/>
          <w:b/>
        </w:rPr>
        <w:t>del Estado de Yucatán; y que extingue y liquida el Instituto para la Equidad de Género en Yucatán</w:t>
      </w:r>
    </w:p>
    <w:p w:rsidR="003B0D20" w:rsidRDefault="003B0D20" w:rsidP="00544C14">
      <w:pPr>
        <w:spacing w:line="360" w:lineRule="auto"/>
        <w:jc w:val="center"/>
        <w:rPr>
          <w:rFonts w:ascii="Arial" w:hAnsi="Arial" w:cs="Arial"/>
          <w:b/>
        </w:rPr>
      </w:pPr>
    </w:p>
    <w:p w:rsidR="0044105D" w:rsidRPr="007804EB" w:rsidRDefault="0044105D" w:rsidP="00544C14">
      <w:pPr>
        <w:tabs>
          <w:tab w:val="right" w:pos="8498"/>
        </w:tabs>
        <w:jc w:val="both"/>
        <w:rPr>
          <w:rFonts w:ascii="Arial" w:hAnsi="Arial" w:cs="Arial"/>
        </w:rPr>
      </w:pPr>
      <w:r w:rsidRPr="007804EB">
        <w:rPr>
          <w:rFonts w:ascii="Arial" w:hAnsi="Arial" w:cs="Arial"/>
          <w:b/>
        </w:rPr>
        <w:t xml:space="preserve">Artículo primero. </w:t>
      </w:r>
      <w:r w:rsidRPr="007804EB">
        <w:rPr>
          <w:rFonts w:ascii="Arial" w:hAnsi="Arial" w:cs="Arial"/>
        </w:rPr>
        <w:t>Se expide la Ley para la Igualdad entre Mujeres y Hombres del Estado de Yucatán.</w:t>
      </w:r>
    </w:p>
    <w:p w:rsidR="0044105D" w:rsidRPr="007804EB" w:rsidRDefault="0044105D" w:rsidP="0044105D">
      <w:pPr>
        <w:tabs>
          <w:tab w:val="right" w:pos="8498"/>
        </w:tabs>
        <w:spacing w:before="100" w:beforeAutospacing="1" w:after="100" w:afterAutospacing="1"/>
        <w:jc w:val="center"/>
        <w:rPr>
          <w:rFonts w:ascii="Arial" w:hAnsi="Arial" w:cs="Arial"/>
        </w:rPr>
      </w:pPr>
      <w:r w:rsidRPr="007804EB">
        <w:rPr>
          <w:rFonts w:ascii="Arial" w:hAnsi="Arial" w:cs="Arial"/>
          <w:b/>
        </w:rPr>
        <w:t>Ley para la Igualdad entre Mujeres y Hombres del Estado de Yucatán</w:t>
      </w:r>
    </w:p>
    <w:p w:rsidR="0044105D" w:rsidRPr="007804EB" w:rsidRDefault="0044105D" w:rsidP="0044105D">
      <w:pPr>
        <w:tabs>
          <w:tab w:val="right" w:pos="8498"/>
        </w:tabs>
        <w:spacing w:before="100" w:beforeAutospacing="1" w:after="100" w:afterAutospacing="1"/>
        <w:jc w:val="center"/>
        <w:rPr>
          <w:rFonts w:ascii="Arial" w:hAnsi="Arial" w:cs="Arial"/>
          <w:b/>
        </w:rPr>
      </w:pPr>
      <w:r w:rsidRPr="007804EB">
        <w:rPr>
          <w:rFonts w:ascii="Arial" w:hAnsi="Arial" w:cs="Arial"/>
          <w:b/>
        </w:rPr>
        <w:t>Capítulo I</w:t>
      </w:r>
      <w:r w:rsidRPr="007804EB">
        <w:rPr>
          <w:rFonts w:ascii="Arial" w:hAnsi="Arial" w:cs="Arial"/>
          <w:b/>
        </w:rPr>
        <w:br/>
        <w:t>Disposiciones generales</w:t>
      </w:r>
    </w:p>
    <w:p w:rsidR="0044105D" w:rsidRPr="007804EB" w:rsidRDefault="0044105D" w:rsidP="0044105D">
      <w:pPr>
        <w:tabs>
          <w:tab w:val="right" w:pos="8498"/>
        </w:tabs>
        <w:spacing w:before="100" w:beforeAutospacing="1" w:after="100" w:afterAutospacing="1"/>
        <w:jc w:val="both"/>
        <w:rPr>
          <w:rFonts w:ascii="Arial" w:hAnsi="Arial" w:cs="Arial"/>
        </w:rPr>
      </w:pPr>
      <w:r w:rsidRPr="007804EB">
        <w:rPr>
          <w:rFonts w:ascii="Arial" w:hAnsi="Arial" w:cs="Arial"/>
          <w:b/>
          <w:bCs/>
        </w:rPr>
        <w:t xml:space="preserve">Artículo 1. </w:t>
      </w:r>
      <w:r w:rsidRPr="007804EB">
        <w:rPr>
          <w:rFonts w:ascii="Arial" w:hAnsi="Arial" w:cs="Arial"/>
          <w:b/>
        </w:rPr>
        <w:t>Objeto</w:t>
      </w:r>
    </w:p>
    <w:p w:rsidR="0044105D" w:rsidRPr="001B3267" w:rsidRDefault="0044105D" w:rsidP="0044105D">
      <w:pPr>
        <w:tabs>
          <w:tab w:val="right" w:pos="8498"/>
        </w:tabs>
        <w:spacing w:before="100" w:beforeAutospacing="1" w:after="100" w:afterAutospacing="1"/>
        <w:jc w:val="both"/>
        <w:rPr>
          <w:rFonts w:ascii="Arial" w:hAnsi="Arial" w:cs="Arial"/>
        </w:rPr>
      </w:pPr>
      <w:r w:rsidRPr="007804EB">
        <w:rPr>
          <w:rFonts w:ascii="Arial" w:hAnsi="Arial" w:cs="Arial"/>
        </w:rPr>
        <w:t xml:space="preserve">Esta ley es de orden público, interés social y observancia general en el territorio del estado de Yucatán y tiene por objeto garantizar la igualdad de derechos, oportunidades y trato entre mujeres y hombres, a través de la regulación de los instrumentos, las autoridades, los mecanismos de coordinación interinstitucional y </w:t>
      </w:r>
      <w:r w:rsidRPr="001B3267">
        <w:rPr>
          <w:rFonts w:ascii="Arial" w:hAnsi="Arial" w:cs="Arial"/>
        </w:rPr>
        <w:t>la política estatal en la materia y la eliminación de toda forma de discriminación directa o indirecta basada en el sexo.</w:t>
      </w:r>
    </w:p>
    <w:p w:rsidR="0044105D" w:rsidRPr="007804EB" w:rsidRDefault="0044105D" w:rsidP="0044105D">
      <w:pPr>
        <w:spacing w:before="100" w:beforeAutospacing="1" w:after="100" w:afterAutospacing="1"/>
        <w:jc w:val="both"/>
        <w:rPr>
          <w:rFonts w:ascii="Arial" w:hAnsi="Arial" w:cs="Arial"/>
          <w:b/>
        </w:rPr>
      </w:pPr>
      <w:r w:rsidRPr="007804EB">
        <w:rPr>
          <w:rFonts w:ascii="Arial" w:hAnsi="Arial" w:cs="Arial"/>
          <w:b/>
        </w:rPr>
        <w:t>Artículo 2. Definiciones</w:t>
      </w:r>
    </w:p>
    <w:p w:rsidR="0044105D" w:rsidRPr="007804EB" w:rsidRDefault="0044105D" w:rsidP="0044105D">
      <w:pPr>
        <w:spacing w:before="100" w:beforeAutospacing="1" w:after="100" w:afterAutospacing="1"/>
        <w:jc w:val="both"/>
        <w:rPr>
          <w:rFonts w:ascii="Arial" w:hAnsi="Arial" w:cs="Arial"/>
          <w:b/>
        </w:rPr>
      </w:pPr>
      <w:r w:rsidRPr="007804EB">
        <w:rPr>
          <w:rFonts w:ascii="Arial" w:hAnsi="Arial" w:cs="Arial"/>
          <w:lang w:val="es-NI"/>
        </w:rPr>
        <w:t xml:space="preserve">Para los efectos de esta ley, </w:t>
      </w:r>
      <w:r w:rsidRPr="007804EB">
        <w:rPr>
          <w:rFonts w:ascii="Arial" w:hAnsi="Arial" w:cs="Arial"/>
        </w:rPr>
        <w:t>además de los conceptos previstos en el artículo 5 de la Ley General para la Igualdad entre Mujeres y Hombres,</w:t>
      </w:r>
      <w:r w:rsidRPr="007804EB">
        <w:rPr>
          <w:rFonts w:ascii="Arial" w:hAnsi="Arial" w:cs="Arial"/>
          <w:lang w:val="es-NI"/>
        </w:rPr>
        <w:t xml:space="preserve"> se entenderá por:</w:t>
      </w:r>
    </w:p>
    <w:p w:rsidR="0044105D" w:rsidRDefault="0044105D" w:rsidP="000E2106">
      <w:pPr>
        <w:ind w:firstLine="709"/>
        <w:jc w:val="both"/>
        <w:rPr>
          <w:rFonts w:ascii="Arial" w:hAnsi="Arial" w:cs="Arial"/>
        </w:rPr>
      </w:pPr>
      <w:r w:rsidRPr="007804EB">
        <w:rPr>
          <w:rFonts w:ascii="Arial" w:hAnsi="Arial" w:cs="Arial"/>
        </w:rPr>
        <w:t>I. Consejo estatal: el Consejo Estatal para la Igualdad entre Mujeres y Hombres.</w:t>
      </w:r>
    </w:p>
    <w:p w:rsidR="000E2106" w:rsidRPr="007804EB" w:rsidRDefault="000E2106" w:rsidP="000E2106">
      <w:pPr>
        <w:ind w:firstLine="709"/>
        <w:jc w:val="both"/>
        <w:rPr>
          <w:rFonts w:ascii="Arial" w:hAnsi="Arial" w:cs="Arial"/>
        </w:rPr>
      </w:pPr>
    </w:p>
    <w:p w:rsidR="00524789" w:rsidRDefault="00524789" w:rsidP="000E2106">
      <w:pPr>
        <w:ind w:firstLine="709"/>
        <w:jc w:val="both"/>
        <w:rPr>
          <w:rFonts w:ascii="Arial" w:hAnsi="Arial" w:cs="Arial"/>
        </w:rPr>
      </w:pPr>
      <w:r w:rsidRPr="00524789">
        <w:rPr>
          <w:rFonts w:ascii="Arial" w:hAnsi="Arial" w:cs="Arial"/>
        </w:rPr>
        <w:t xml:space="preserve">II. Igualdad sustantiva: el acceso al mismo trato, oportunidades, goce o ejercicio de los derechos humanos, en donde lo que se prioriza son los resultados, los cuales carecen de desigualdades y son libres de discriminación. </w:t>
      </w:r>
    </w:p>
    <w:p w:rsidR="00524789" w:rsidRPr="003A58CD" w:rsidRDefault="00524789" w:rsidP="000E2106">
      <w:pPr>
        <w:pStyle w:val="Textoindependiente"/>
        <w:spacing w:after="0"/>
        <w:jc w:val="right"/>
        <w:rPr>
          <w:rFonts w:ascii="Times New Roman" w:hAnsi="Times New Roman" w:cs="Times New Roman"/>
          <w:szCs w:val="24"/>
        </w:rPr>
      </w:pPr>
      <w:bookmarkStart w:id="6" w:name="_Hlk13562792"/>
      <w:r w:rsidRPr="003A58CD">
        <w:rPr>
          <w:rFonts w:ascii="Times New Roman" w:eastAsia="MS Mincho" w:hAnsi="Times New Roman" w:cs="Times New Roman"/>
          <w:i/>
          <w:iCs/>
          <w:color w:val="0000FF"/>
          <w:sz w:val="18"/>
          <w:szCs w:val="18"/>
        </w:rPr>
        <w:t>Fracción reformada DO 31-07-2019</w:t>
      </w:r>
    </w:p>
    <w:bookmarkEnd w:id="6"/>
    <w:p w:rsidR="000E2106" w:rsidRDefault="000E2106" w:rsidP="000E2106">
      <w:pPr>
        <w:ind w:firstLine="709"/>
        <w:jc w:val="both"/>
        <w:rPr>
          <w:rFonts w:ascii="Arial" w:hAnsi="Arial" w:cs="Arial"/>
        </w:rPr>
      </w:pPr>
    </w:p>
    <w:p w:rsidR="00A21A30" w:rsidRDefault="00A21A30" w:rsidP="000E2106">
      <w:pPr>
        <w:ind w:firstLine="709"/>
        <w:jc w:val="both"/>
        <w:rPr>
          <w:rFonts w:ascii="Arial" w:hAnsi="Arial" w:cs="Arial"/>
        </w:rPr>
      </w:pPr>
      <w:r w:rsidRPr="00A21A30">
        <w:rPr>
          <w:rFonts w:ascii="Arial" w:hAnsi="Arial" w:cs="Arial"/>
        </w:rPr>
        <w:t xml:space="preserve">III. Lenguaje incluyente: modo de expresión oral, escrita y visual que contribuye al reconocimiento de la diversidad de identidades que componen la </w:t>
      </w:r>
      <w:r w:rsidRPr="00A21A30">
        <w:rPr>
          <w:rFonts w:ascii="Arial" w:hAnsi="Arial" w:cs="Arial"/>
        </w:rPr>
        <w:lastRenderedPageBreak/>
        <w:t>sociedad en función del principio de igualdad y no discriminación, así como del respeto a los derechos humanos de todas las personas, evitando definirlas a partir de sus características o condiciones personales.</w:t>
      </w:r>
    </w:p>
    <w:p w:rsidR="00A21A30" w:rsidRPr="003A58CD" w:rsidRDefault="00A21A30" w:rsidP="00A21A30">
      <w:pPr>
        <w:pStyle w:val="Textoindependiente"/>
        <w:spacing w:after="0"/>
        <w:jc w:val="right"/>
        <w:rPr>
          <w:rFonts w:ascii="Times New Roman" w:hAnsi="Times New Roman" w:cs="Times New Roman"/>
          <w:szCs w:val="24"/>
        </w:rPr>
      </w:pPr>
      <w:r>
        <w:rPr>
          <w:rFonts w:ascii="Times New Roman" w:eastAsia="MS Mincho" w:hAnsi="Times New Roman" w:cs="Times New Roman"/>
          <w:i/>
          <w:iCs/>
          <w:color w:val="0000FF"/>
          <w:sz w:val="18"/>
          <w:szCs w:val="18"/>
        </w:rPr>
        <w:t>Fracción adicionada DO 09-10-2023</w:t>
      </w:r>
    </w:p>
    <w:p w:rsidR="00A21A30" w:rsidRDefault="00A21A30" w:rsidP="000E2106">
      <w:pPr>
        <w:ind w:firstLine="709"/>
        <w:jc w:val="both"/>
        <w:rPr>
          <w:rFonts w:ascii="Arial" w:hAnsi="Arial" w:cs="Arial"/>
        </w:rPr>
      </w:pPr>
    </w:p>
    <w:p w:rsidR="00A21A30" w:rsidRDefault="00A21A30" w:rsidP="000E2106">
      <w:pPr>
        <w:ind w:firstLine="709"/>
        <w:jc w:val="both"/>
        <w:rPr>
          <w:rFonts w:ascii="Arial" w:hAnsi="Arial" w:cs="Arial"/>
        </w:rPr>
      </w:pPr>
      <w:r w:rsidRPr="00A21A30">
        <w:rPr>
          <w:rFonts w:ascii="Arial" w:hAnsi="Arial" w:cs="Arial"/>
        </w:rPr>
        <w:t>IV. Lenguaje no sexista: conjunto de expresiones de la comunicación humana que tienen por objeto visibilizar a las personas independientemente de su sexo o género, evitando las generalizaciones, así como el uso de estereotipos de género que las sometan, excluyan, discriminen o denigren.</w:t>
      </w:r>
    </w:p>
    <w:p w:rsidR="00A21A30" w:rsidRPr="003A58CD" w:rsidRDefault="00A21A30" w:rsidP="00A21A30">
      <w:pPr>
        <w:pStyle w:val="Textoindependiente"/>
        <w:spacing w:after="0"/>
        <w:jc w:val="right"/>
        <w:rPr>
          <w:rFonts w:ascii="Times New Roman" w:hAnsi="Times New Roman" w:cs="Times New Roman"/>
          <w:szCs w:val="24"/>
        </w:rPr>
      </w:pPr>
      <w:r>
        <w:rPr>
          <w:rFonts w:ascii="Times New Roman" w:eastAsia="MS Mincho" w:hAnsi="Times New Roman" w:cs="Times New Roman"/>
          <w:i/>
          <w:iCs/>
          <w:color w:val="0000FF"/>
          <w:sz w:val="18"/>
          <w:szCs w:val="18"/>
        </w:rPr>
        <w:t>Fracción adicionada DO 09-10-2023</w:t>
      </w:r>
    </w:p>
    <w:p w:rsidR="00A21A30" w:rsidRDefault="00A21A30" w:rsidP="000E2106">
      <w:pPr>
        <w:ind w:firstLine="709"/>
        <w:jc w:val="both"/>
        <w:rPr>
          <w:rFonts w:ascii="Arial" w:hAnsi="Arial" w:cs="Arial"/>
        </w:rPr>
      </w:pPr>
    </w:p>
    <w:p w:rsidR="0044105D" w:rsidRPr="007804EB" w:rsidRDefault="00A21A30" w:rsidP="00A21A30">
      <w:pPr>
        <w:spacing w:line="360" w:lineRule="auto"/>
        <w:ind w:firstLine="709"/>
        <w:jc w:val="both"/>
        <w:rPr>
          <w:rFonts w:ascii="Arial" w:hAnsi="Arial" w:cs="Arial"/>
        </w:rPr>
      </w:pPr>
      <w:r>
        <w:rPr>
          <w:rFonts w:ascii="Arial" w:hAnsi="Arial" w:cs="Arial"/>
        </w:rPr>
        <w:t>V</w:t>
      </w:r>
      <w:r w:rsidR="0044105D" w:rsidRPr="007804EB">
        <w:rPr>
          <w:rFonts w:ascii="Arial" w:hAnsi="Arial" w:cs="Arial"/>
        </w:rPr>
        <w:t>. Ley general: la Ley General para la Igualdad entre Mujeres y Hombres.</w:t>
      </w:r>
    </w:p>
    <w:p w:rsidR="00A21A30" w:rsidRPr="003A58CD" w:rsidRDefault="00A21A30" w:rsidP="00A21A30">
      <w:pPr>
        <w:pStyle w:val="Textoindependiente"/>
        <w:spacing w:after="0"/>
        <w:jc w:val="right"/>
        <w:rPr>
          <w:rFonts w:ascii="Times New Roman" w:hAnsi="Times New Roman" w:cs="Times New Roman"/>
          <w:szCs w:val="24"/>
        </w:rPr>
      </w:pPr>
      <w:r>
        <w:rPr>
          <w:rFonts w:ascii="Times New Roman" w:eastAsia="MS Mincho" w:hAnsi="Times New Roman" w:cs="Times New Roman"/>
          <w:i/>
          <w:iCs/>
          <w:color w:val="0000FF"/>
          <w:sz w:val="18"/>
          <w:szCs w:val="18"/>
        </w:rPr>
        <w:t>Fracción recorrida DO 09-10-2023</w:t>
      </w:r>
    </w:p>
    <w:p w:rsidR="000E2106" w:rsidRDefault="000E2106" w:rsidP="000E2106">
      <w:pPr>
        <w:ind w:firstLine="709"/>
        <w:jc w:val="both"/>
        <w:rPr>
          <w:rFonts w:ascii="Arial" w:hAnsi="Arial" w:cs="Arial"/>
        </w:rPr>
      </w:pPr>
    </w:p>
    <w:p w:rsidR="0044105D" w:rsidRPr="007804EB" w:rsidRDefault="0044105D" w:rsidP="000E2106">
      <w:pPr>
        <w:ind w:firstLine="709"/>
        <w:jc w:val="both"/>
        <w:rPr>
          <w:rFonts w:ascii="Arial" w:hAnsi="Arial" w:cs="Arial"/>
        </w:rPr>
      </w:pPr>
      <w:r w:rsidRPr="007804EB">
        <w:rPr>
          <w:rFonts w:ascii="Arial" w:hAnsi="Arial" w:cs="Arial"/>
        </w:rPr>
        <w:t>V</w:t>
      </w:r>
      <w:r w:rsidR="00A21A30">
        <w:rPr>
          <w:rFonts w:ascii="Arial" w:hAnsi="Arial" w:cs="Arial"/>
        </w:rPr>
        <w:t>I</w:t>
      </w:r>
      <w:r w:rsidRPr="007804EB">
        <w:rPr>
          <w:rFonts w:ascii="Arial" w:hAnsi="Arial" w:cs="Arial"/>
        </w:rPr>
        <w:t>. Programa especial: el Programa Especial para la Igualdad entre Mujeres y Hombres.</w:t>
      </w:r>
    </w:p>
    <w:p w:rsidR="00A21A30" w:rsidRPr="003A58CD" w:rsidRDefault="00A21A30" w:rsidP="00A21A30">
      <w:pPr>
        <w:pStyle w:val="Textoindependiente"/>
        <w:spacing w:after="0"/>
        <w:jc w:val="right"/>
        <w:rPr>
          <w:rFonts w:ascii="Times New Roman" w:hAnsi="Times New Roman" w:cs="Times New Roman"/>
          <w:szCs w:val="24"/>
        </w:rPr>
      </w:pPr>
      <w:r>
        <w:rPr>
          <w:rFonts w:ascii="Times New Roman" w:eastAsia="MS Mincho" w:hAnsi="Times New Roman" w:cs="Times New Roman"/>
          <w:i/>
          <w:iCs/>
          <w:color w:val="0000FF"/>
          <w:sz w:val="18"/>
          <w:szCs w:val="18"/>
        </w:rPr>
        <w:t>Fracción recorrida DO 09-10-2023</w:t>
      </w:r>
    </w:p>
    <w:p w:rsidR="000E2106" w:rsidRDefault="000E2106" w:rsidP="000E2106">
      <w:pPr>
        <w:ind w:firstLine="709"/>
        <w:jc w:val="both"/>
        <w:rPr>
          <w:rFonts w:ascii="Arial" w:hAnsi="Arial" w:cs="Arial"/>
          <w:bCs/>
        </w:rPr>
      </w:pPr>
    </w:p>
    <w:p w:rsidR="002C2812" w:rsidRPr="002C2812" w:rsidRDefault="002C2812" w:rsidP="000E2106">
      <w:pPr>
        <w:ind w:firstLine="709"/>
        <w:jc w:val="both"/>
        <w:rPr>
          <w:rFonts w:ascii="Arial" w:hAnsi="Arial" w:cs="Arial"/>
          <w:bCs/>
        </w:rPr>
      </w:pPr>
      <w:r w:rsidRPr="002C2812">
        <w:rPr>
          <w:rFonts w:ascii="Arial" w:hAnsi="Arial" w:cs="Arial"/>
          <w:bCs/>
        </w:rPr>
        <w:t>V</w:t>
      </w:r>
      <w:r w:rsidR="00A21A30">
        <w:rPr>
          <w:rFonts w:ascii="Arial" w:hAnsi="Arial" w:cs="Arial"/>
          <w:bCs/>
        </w:rPr>
        <w:t>II</w:t>
      </w:r>
      <w:r w:rsidRPr="002C2812">
        <w:rPr>
          <w:rFonts w:ascii="Arial" w:hAnsi="Arial" w:cs="Arial"/>
          <w:bCs/>
        </w:rPr>
        <w:t>. Secretaría: la Secretaría de las Mujeres.</w:t>
      </w:r>
    </w:p>
    <w:p w:rsidR="002C2812" w:rsidRDefault="002C2812" w:rsidP="000E2106">
      <w:pPr>
        <w:pStyle w:val="Textoindependiente"/>
        <w:spacing w:after="0"/>
        <w:jc w:val="right"/>
        <w:rPr>
          <w:rFonts w:ascii="Times New Roman" w:eastAsia="MS Mincho" w:hAnsi="Times New Roman" w:cs="Times New Roman"/>
          <w:i/>
          <w:iCs/>
          <w:color w:val="0000FF"/>
          <w:sz w:val="18"/>
          <w:szCs w:val="18"/>
        </w:rPr>
      </w:pPr>
      <w:r w:rsidRPr="003A58CD">
        <w:rPr>
          <w:rFonts w:ascii="Times New Roman" w:eastAsia="MS Mincho" w:hAnsi="Times New Roman" w:cs="Times New Roman"/>
          <w:i/>
          <w:iCs/>
          <w:color w:val="0000FF"/>
          <w:sz w:val="18"/>
          <w:szCs w:val="18"/>
        </w:rPr>
        <w:t>Fracción reformada DO 31-07-2019</w:t>
      </w:r>
    </w:p>
    <w:p w:rsidR="00A21A30" w:rsidRPr="003A58CD" w:rsidRDefault="00A21A30" w:rsidP="00A21A30">
      <w:pPr>
        <w:pStyle w:val="Textoindependiente"/>
        <w:spacing w:after="0"/>
        <w:jc w:val="right"/>
        <w:rPr>
          <w:rFonts w:ascii="Times New Roman" w:hAnsi="Times New Roman" w:cs="Times New Roman"/>
          <w:szCs w:val="24"/>
        </w:rPr>
      </w:pPr>
      <w:r>
        <w:rPr>
          <w:rFonts w:ascii="Times New Roman" w:eastAsia="MS Mincho" w:hAnsi="Times New Roman" w:cs="Times New Roman"/>
          <w:i/>
          <w:iCs/>
          <w:color w:val="0000FF"/>
          <w:sz w:val="18"/>
          <w:szCs w:val="18"/>
        </w:rPr>
        <w:t>Fracción recorrida DO 09-10-2023</w:t>
      </w:r>
    </w:p>
    <w:p w:rsidR="00A21A30" w:rsidRPr="003A58CD" w:rsidRDefault="00A21A30" w:rsidP="000E2106">
      <w:pPr>
        <w:pStyle w:val="Textoindependiente"/>
        <w:spacing w:after="0"/>
        <w:jc w:val="right"/>
        <w:rPr>
          <w:rFonts w:ascii="Times New Roman" w:hAnsi="Times New Roman" w:cs="Times New Roman"/>
          <w:szCs w:val="24"/>
        </w:rPr>
      </w:pPr>
    </w:p>
    <w:p w:rsidR="002C2812" w:rsidRPr="002C2812" w:rsidRDefault="002C2812" w:rsidP="000E2106">
      <w:pPr>
        <w:ind w:firstLine="709"/>
        <w:jc w:val="both"/>
        <w:rPr>
          <w:rFonts w:ascii="Arial" w:hAnsi="Arial" w:cs="Arial"/>
        </w:rPr>
      </w:pPr>
      <w:r w:rsidRPr="002C2812">
        <w:rPr>
          <w:rFonts w:ascii="Arial" w:hAnsi="Arial" w:cs="Arial"/>
        </w:rPr>
        <w:t>VI</w:t>
      </w:r>
      <w:r w:rsidR="00A21A30">
        <w:rPr>
          <w:rFonts w:ascii="Arial" w:hAnsi="Arial" w:cs="Arial"/>
        </w:rPr>
        <w:t>II</w:t>
      </w:r>
      <w:r w:rsidRPr="002C2812">
        <w:rPr>
          <w:rFonts w:ascii="Arial" w:hAnsi="Arial" w:cs="Arial"/>
        </w:rPr>
        <w:t>. Sistema estatal: el Sistema Estatal para la Igualdad entre Mujeres y Hombres.</w:t>
      </w:r>
    </w:p>
    <w:p w:rsidR="002C2812" w:rsidRDefault="002C2812" w:rsidP="000E2106">
      <w:pPr>
        <w:pStyle w:val="Textoindependiente"/>
        <w:spacing w:after="0"/>
        <w:jc w:val="right"/>
        <w:rPr>
          <w:rFonts w:ascii="Times New Roman" w:eastAsia="MS Mincho" w:hAnsi="Times New Roman" w:cs="Times New Roman"/>
          <w:i/>
          <w:iCs/>
          <w:color w:val="0000FF"/>
          <w:sz w:val="18"/>
          <w:szCs w:val="18"/>
        </w:rPr>
      </w:pPr>
      <w:r w:rsidRPr="003A58CD">
        <w:rPr>
          <w:rFonts w:ascii="Times New Roman" w:eastAsia="MS Mincho" w:hAnsi="Times New Roman" w:cs="Times New Roman"/>
          <w:i/>
          <w:iCs/>
          <w:color w:val="0000FF"/>
          <w:sz w:val="18"/>
          <w:szCs w:val="18"/>
        </w:rPr>
        <w:t>Fracción adicionada DO 31-07-2019</w:t>
      </w:r>
    </w:p>
    <w:p w:rsidR="00A21A30" w:rsidRPr="003A58CD" w:rsidRDefault="00A21A30" w:rsidP="00A21A30">
      <w:pPr>
        <w:pStyle w:val="Textoindependiente"/>
        <w:spacing w:after="0"/>
        <w:jc w:val="right"/>
        <w:rPr>
          <w:rFonts w:ascii="Times New Roman" w:hAnsi="Times New Roman" w:cs="Times New Roman"/>
          <w:szCs w:val="24"/>
        </w:rPr>
      </w:pPr>
      <w:r>
        <w:rPr>
          <w:rFonts w:ascii="Times New Roman" w:eastAsia="MS Mincho" w:hAnsi="Times New Roman" w:cs="Times New Roman"/>
          <w:i/>
          <w:iCs/>
          <w:color w:val="0000FF"/>
          <w:sz w:val="18"/>
          <w:szCs w:val="18"/>
        </w:rPr>
        <w:t>Fracción recorrida DO 09-10-2023</w:t>
      </w:r>
    </w:p>
    <w:p w:rsidR="000E2106" w:rsidRDefault="000E2106" w:rsidP="000E2106">
      <w:pPr>
        <w:ind w:firstLine="709"/>
        <w:jc w:val="both"/>
        <w:rPr>
          <w:rFonts w:ascii="Arial" w:hAnsi="Arial" w:cs="Arial"/>
        </w:rPr>
      </w:pPr>
    </w:p>
    <w:p w:rsidR="002C2812" w:rsidRDefault="00A21A30" w:rsidP="00A21A30">
      <w:pPr>
        <w:ind w:firstLine="709"/>
        <w:jc w:val="both"/>
        <w:rPr>
          <w:rFonts w:ascii="Arial" w:hAnsi="Arial" w:cs="Arial"/>
        </w:rPr>
      </w:pPr>
      <w:r>
        <w:rPr>
          <w:rFonts w:ascii="Arial" w:hAnsi="Arial" w:cs="Arial"/>
        </w:rPr>
        <w:t>IX</w:t>
      </w:r>
      <w:r w:rsidR="002C2812" w:rsidRPr="002C2812">
        <w:rPr>
          <w:rFonts w:ascii="Arial" w:hAnsi="Arial" w:cs="Arial"/>
        </w:rPr>
        <w:t>. Transversalidad: el proceso que permite garantizar la incorporación de la perspectiva de género con el objetivo de valorar las implicaciones que tiene para las mujeres y los hombres la realización de acciones, las modificaciones a la legislación vigente, la implementación de políticas públicas, actividades administrativas, económicas y culturales en las instituciones públicas y privadas.</w:t>
      </w:r>
    </w:p>
    <w:p w:rsidR="002C2812" w:rsidRDefault="002C2812" w:rsidP="000E2106">
      <w:pPr>
        <w:pStyle w:val="Textoindependiente"/>
        <w:spacing w:after="0"/>
        <w:jc w:val="right"/>
        <w:rPr>
          <w:rFonts w:ascii="Times New Roman" w:eastAsia="MS Mincho" w:hAnsi="Times New Roman" w:cs="Times New Roman"/>
          <w:i/>
          <w:iCs/>
          <w:color w:val="0000FF"/>
          <w:sz w:val="18"/>
          <w:szCs w:val="18"/>
        </w:rPr>
      </w:pPr>
      <w:r w:rsidRPr="003A58CD">
        <w:rPr>
          <w:rFonts w:ascii="Times New Roman" w:eastAsia="MS Mincho" w:hAnsi="Times New Roman" w:cs="Times New Roman"/>
          <w:i/>
          <w:iCs/>
          <w:color w:val="0000FF"/>
          <w:sz w:val="18"/>
          <w:szCs w:val="18"/>
        </w:rPr>
        <w:t>Fracción adicionada DO 31-07-2019</w:t>
      </w:r>
    </w:p>
    <w:p w:rsidR="00A21A30" w:rsidRPr="003A58CD" w:rsidRDefault="00A21A30" w:rsidP="00A21A30">
      <w:pPr>
        <w:pStyle w:val="Textoindependiente"/>
        <w:spacing w:after="0"/>
        <w:jc w:val="right"/>
        <w:rPr>
          <w:rFonts w:ascii="Times New Roman" w:hAnsi="Times New Roman" w:cs="Times New Roman"/>
          <w:szCs w:val="24"/>
        </w:rPr>
      </w:pPr>
      <w:r>
        <w:rPr>
          <w:rFonts w:ascii="Times New Roman" w:eastAsia="MS Mincho" w:hAnsi="Times New Roman" w:cs="Times New Roman"/>
          <w:i/>
          <w:iCs/>
          <w:color w:val="0000FF"/>
          <w:sz w:val="18"/>
          <w:szCs w:val="18"/>
        </w:rPr>
        <w:t>Fracción recorrida DO 09-10-2023</w:t>
      </w:r>
    </w:p>
    <w:p w:rsidR="00A21A30" w:rsidRPr="00A21A30" w:rsidRDefault="00A21A30" w:rsidP="00A21A30">
      <w:pPr>
        <w:pStyle w:val="Textoindependiente"/>
        <w:spacing w:after="0"/>
        <w:rPr>
          <w:rFonts w:ascii="Times New Roman" w:hAnsi="Times New Roman" w:cs="Times New Roman"/>
          <w:sz w:val="20"/>
          <w:szCs w:val="24"/>
        </w:rPr>
      </w:pPr>
    </w:p>
    <w:p w:rsidR="0044105D" w:rsidRPr="007804EB" w:rsidRDefault="0044105D" w:rsidP="00A21A30">
      <w:pPr>
        <w:widowControl w:val="0"/>
        <w:autoSpaceDE w:val="0"/>
        <w:autoSpaceDN w:val="0"/>
        <w:adjustRightInd w:val="0"/>
        <w:spacing w:after="100" w:afterAutospacing="1"/>
        <w:jc w:val="both"/>
        <w:rPr>
          <w:rFonts w:ascii="Arial" w:hAnsi="Arial" w:cs="Arial"/>
        </w:rPr>
      </w:pPr>
      <w:r w:rsidRPr="007804EB">
        <w:rPr>
          <w:rFonts w:ascii="Arial" w:hAnsi="Arial" w:cs="Arial"/>
          <w:b/>
          <w:bCs/>
        </w:rPr>
        <w:t xml:space="preserve">Artículo 3. </w:t>
      </w:r>
      <w:r w:rsidRPr="007804EB">
        <w:rPr>
          <w:rFonts w:ascii="Arial" w:hAnsi="Arial" w:cs="Arial"/>
          <w:b/>
        </w:rPr>
        <w:t>Aplicación</w:t>
      </w:r>
    </w:p>
    <w:p w:rsidR="0044105D" w:rsidRDefault="0044105D" w:rsidP="0044105D">
      <w:pPr>
        <w:widowControl w:val="0"/>
        <w:autoSpaceDE w:val="0"/>
        <w:autoSpaceDN w:val="0"/>
        <w:adjustRightInd w:val="0"/>
        <w:spacing w:before="100" w:beforeAutospacing="1" w:after="100" w:afterAutospacing="1"/>
        <w:jc w:val="both"/>
        <w:rPr>
          <w:rFonts w:ascii="Arial" w:hAnsi="Arial" w:cs="Arial"/>
          <w:color w:val="000000"/>
        </w:rPr>
      </w:pPr>
      <w:r w:rsidRPr="007804EB">
        <w:rPr>
          <w:rFonts w:ascii="Arial" w:hAnsi="Arial" w:cs="Arial"/>
        </w:rPr>
        <w:t>La aplicación de esta ley corresponde</w:t>
      </w:r>
      <w:r w:rsidRPr="007804EB">
        <w:rPr>
          <w:rFonts w:ascii="Arial" w:hAnsi="Arial" w:cs="Arial"/>
          <w:color w:val="000000"/>
        </w:rPr>
        <w:t>, en el ámbito de sus respectivas competencias, al Gobierno del estado y a los ayuntamientos, por conducto de sus dependencias y entidades.</w:t>
      </w:r>
    </w:p>
    <w:p w:rsidR="00A21A30" w:rsidRPr="007804EB" w:rsidRDefault="00A21A30" w:rsidP="0044105D">
      <w:pPr>
        <w:widowControl w:val="0"/>
        <w:autoSpaceDE w:val="0"/>
        <w:autoSpaceDN w:val="0"/>
        <w:adjustRightInd w:val="0"/>
        <w:spacing w:before="100" w:beforeAutospacing="1" w:after="100" w:afterAutospacing="1"/>
        <w:jc w:val="both"/>
        <w:rPr>
          <w:rFonts w:ascii="Arial" w:hAnsi="Arial" w:cs="Arial"/>
          <w:color w:val="000000"/>
        </w:rPr>
      </w:pPr>
    </w:p>
    <w:p w:rsidR="0044105D" w:rsidRPr="007804EB" w:rsidRDefault="0044105D" w:rsidP="0044105D">
      <w:pPr>
        <w:spacing w:before="100" w:beforeAutospacing="1" w:after="100" w:afterAutospacing="1"/>
        <w:jc w:val="both"/>
        <w:rPr>
          <w:rFonts w:ascii="Arial" w:hAnsi="Arial" w:cs="Arial"/>
          <w:b/>
        </w:rPr>
      </w:pPr>
      <w:r w:rsidRPr="007804EB">
        <w:rPr>
          <w:rFonts w:ascii="Arial" w:hAnsi="Arial" w:cs="Arial"/>
          <w:b/>
        </w:rPr>
        <w:lastRenderedPageBreak/>
        <w:t>Artículo 4. Principios rectores</w:t>
      </w:r>
    </w:p>
    <w:p w:rsidR="0044105D" w:rsidRPr="007804EB" w:rsidRDefault="0044105D" w:rsidP="0044105D">
      <w:pPr>
        <w:spacing w:before="100" w:beforeAutospacing="1" w:after="100" w:afterAutospacing="1"/>
        <w:jc w:val="both"/>
        <w:rPr>
          <w:rFonts w:ascii="Arial" w:hAnsi="Arial" w:cs="Arial"/>
        </w:rPr>
      </w:pPr>
      <w:r w:rsidRPr="007804EB">
        <w:rPr>
          <w:rFonts w:ascii="Arial" w:hAnsi="Arial" w:cs="Arial"/>
        </w:rPr>
        <w:t>Son principios rectores para la aplicación de esta ley, los establecidos en el artículo 2 de la ley general.</w:t>
      </w:r>
    </w:p>
    <w:p w:rsidR="0044105D" w:rsidRPr="007804EB" w:rsidRDefault="0044105D" w:rsidP="0044105D">
      <w:pPr>
        <w:widowControl w:val="0"/>
        <w:autoSpaceDE w:val="0"/>
        <w:autoSpaceDN w:val="0"/>
        <w:adjustRightInd w:val="0"/>
        <w:spacing w:before="100" w:beforeAutospacing="1" w:after="100" w:afterAutospacing="1"/>
        <w:ind w:firstLine="4"/>
        <w:jc w:val="both"/>
        <w:rPr>
          <w:rFonts w:ascii="Arial" w:hAnsi="Arial" w:cs="Arial"/>
          <w:b/>
          <w:bCs/>
        </w:rPr>
      </w:pPr>
      <w:r w:rsidRPr="007804EB">
        <w:rPr>
          <w:rFonts w:ascii="Arial" w:hAnsi="Arial" w:cs="Arial"/>
          <w:b/>
        </w:rPr>
        <w:t>Artículo 5. Sujetos de los derechos</w:t>
      </w:r>
    </w:p>
    <w:p w:rsidR="0044105D" w:rsidRPr="007804EB" w:rsidRDefault="0044105D" w:rsidP="0044105D">
      <w:pPr>
        <w:widowControl w:val="0"/>
        <w:autoSpaceDE w:val="0"/>
        <w:autoSpaceDN w:val="0"/>
        <w:adjustRightInd w:val="0"/>
        <w:spacing w:before="100" w:beforeAutospacing="1" w:after="100" w:afterAutospacing="1"/>
        <w:ind w:firstLine="4"/>
        <w:jc w:val="both"/>
        <w:rPr>
          <w:rFonts w:ascii="Arial" w:hAnsi="Arial" w:cs="Arial"/>
        </w:rPr>
      </w:pPr>
      <w:r w:rsidRPr="007804EB">
        <w:rPr>
          <w:rFonts w:ascii="Arial" w:hAnsi="Arial" w:cs="Arial"/>
          <w:color w:val="000000"/>
          <w:spacing w:val="-1"/>
        </w:rPr>
        <w:t>S</w:t>
      </w:r>
      <w:r w:rsidRPr="007804EB">
        <w:rPr>
          <w:rFonts w:ascii="Arial" w:hAnsi="Arial" w:cs="Arial"/>
          <w:color w:val="000000"/>
        </w:rPr>
        <w:t xml:space="preserve">on </w:t>
      </w:r>
      <w:r w:rsidRPr="007804EB">
        <w:rPr>
          <w:rFonts w:ascii="Arial" w:hAnsi="Arial" w:cs="Arial"/>
          <w:color w:val="000000"/>
          <w:spacing w:val="1"/>
        </w:rPr>
        <w:t>s</w:t>
      </w:r>
      <w:r w:rsidRPr="007804EB">
        <w:rPr>
          <w:rFonts w:ascii="Arial" w:hAnsi="Arial" w:cs="Arial"/>
          <w:color w:val="000000"/>
        </w:rPr>
        <w:t>u</w:t>
      </w:r>
      <w:r w:rsidRPr="007804EB">
        <w:rPr>
          <w:rFonts w:ascii="Arial" w:hAnsi="Arial" w:cs="Arial"/>
          <w:color w:val="000000"/>
          <w:spacing w:val="1"/>
        </w:rPr>
        <w:t>j</w:t>
      </w:r>
      <w:r w:rsidRPr="007804EB">
        <w:rPr>
          <w:rFonts w:ascii="Arial" w:hAnsi="Arial" w:cs="Arial"/>
          <w:color w:val="000000"/>
        </w:rPr>
        <w:t>et</w:t>
      </w:r>
      <w:r w:rsidRPr="007804EB">
        <w:rPr>
          <w:rFonts w:ascii="Arial" w:hAnsi="Arial" w:cs="Arial"/>
          <w:color w:val="000000"/>
          <w:spacing w:val="-1"/>
        </w:rPr>
        <w:t>o</w:t>
      </w:r>
      <w:r w:rsidRPr="007804EB">
        <w:rPr>
          <w:rFonts w:ascii="Arial" w:hAnsi="Arial" w:cs="Arial"/>
          <w:color w:val="000000"/>
        </w:rPr>
        <w:t xml:space="preserve">s </w:t>
      </w:r>
      <w:r w:rsidRPr="007804EB">
        <w:rPr>
          <w:rFonts w:ascii="Arial" w:hAnsi="Arial" w:cs="Arial"/>
          <w:color w:val="000000"/>
          <w:spacing w:val="2"/>
        </w:rPr>
        <w:t>d</w:t>
      </w:r>
      <w:r w:rsidRPr="007804EB">
        <w:rPr>
          <w:rFonts w:ascii="Arial" w:hAnsi="Arial" w:cs="Arial"/>
          <w:color w:val="000000"/>
        </w:rPr>
        <w:t xml:space="preserve">e </w:t>
      </w:r>
      <w:r w:rsidRPr="007804EB">
        <w:rPr>
          <w:rFonts w:ascii="Arial" w:hAnsi="Arial" w:cs="Arial"/>
          <w:color w:val="000000"/>
          <w:spacing w:val="-1"/>
        </w:rPr>
        <w:t>l</w:t>
      </w:r>
      <w:r w:rsidRPr="007804EB">
        <w:rPr>
          <w:rFonts w:ascii="Arial" w:hAnsi="Arial" w:cs="Arial"/>
          <w:color w:val="000000"/>
        </w:rPr>
        <w:t>os d</w:t>
      </w:r>
      <w:r w:rsidRPr="007804EB">
        <w:rPr>
          <w:rFonts w:ascii="Arial" w:hAnsi="Arial" w:cs="Arial"/>
          <w:color w:val="000000"/>
          <w:spacing w:val="-1"/>
        </w:rPr>
        <w:t>e</w:t>
      </w:r>
      <w:r w:rsidRPr="007804EB">
        <w:rPr>
          <w:rFonts w:ascii="Arial" w:hAnsi="Arial" w:cs="Arial"/>
          <w:color w:val="000000"/>
          <w:spacing w:val="1"/>
        </w:rPr>
        <w:t>r</w:t>
      </w:r>
      <w:r w:rsidRPr="007804EB">
        <w:rPr>
          <w:rFonts w:ascii="Arial" w:hAnsi="Arial" w:cs="Arial"/>
          <w:color w:val="000000"/>
        </w:rPr>
        <w:t>e</w:t>
      </w:r>
      <w:r w:rsidRPr="007804EB">
        <w:rPr>
          <w:rFonts w:ascii="Arial" w:hAnsi="Arial" w:cs="Arial"/>
          <w:color w:val="000000"/>
          <w:spacing w:val="1"/>
        </w:rPr>
        <w:t>c</w:t>
      </w:r>
      <w:r w:rsidRPr="007804EB">
        <w:rPr>
          <w:rFonts w:ascii="Arial" w:hAnsi="Arial" w:cs="Arial"/>
          <w:color w:val="000000"/>
        </w:rPr>
        <w:t>h</w:t>
      </w:r>
      <w:r w:rsidRPr="007804EB">
        <w:rPr>
          <w:rFonts w:ascii="Arial" w:hAnsi="Arial" w:cs="Arial"/>
          <w:color w:val="000000"/>
          <w:spacing w:val="-1"/>
        </w:rPr>
        <w:t>o</w:t>
      </w:r>
      <w:r w:rsidRPr="007804EB">
        <w:rPr>
          <w:rFonts w:ascii="Arial" w:hAnsi="Arial" w:cs="Arial"/>
          <w:color w:val="000000"/>
        </w:rPr>
        <w:t>s q</w:t>
      </w:r>
      <w:r w:rsidRPr="007804EB">
        <w:rPr>
          <w:rFonts w:ascii="Arial" w:hAnsi="Arial" w:cs="Arial"/>
          <w:color w:val="000000"/>
          <w:spacing w:val="-1"/>
        </w:rPr>
        <w:t>u</w:t>
      </w:r>
      <w:r w:rsidRPr="007804EB">
        <w:rPr>
          <w:rFonts w:ascii="Arial" w:hAnsi="Arial" w:cs="Arial"/>
          <w:color w:val="000000"/>
        </w:rPr>
        <w:t>e e</w:t>
      </w:r>
      <w:r w:rsidRPr="007804EB">
        <w:rPr>
          <w:rFonts w:ascii="Arial" w:hAnsi="Arial" w:cs="Arial"/>
          <w:color w:val="000000"/>
          <w:spacing w:val="1"/>
        </w:rPr>
        <w:t>s</w:t>
      </w:r>
      <w:r w:rsidRPr="007804EB">
        <w:rPr>
          <w:rFonts w:ascii="Arial" w:hAnsi="Arial" w:cs="Arial"/>
          <w:color w:val="000000"/>
        </w:rPr>
        <w:t>t</w:t>
      </w:r>
      <w:r w:rsidRPr="007804EB">
        <w:rPr>
          <w:rFonts w:ascii="Arial" w:hAnsi="Arial" w:cs="Arial"/>
          <w:color w:val="000000"/>
          <w:spacing w:val="2"/>
        </w:rPr>
        <w:t>a</w:t>
      </w:r>
      <w:r w:rsidRPr="007804EB">
        <w:rPr>
          <w:rFonts w:ascii="Arial" w:hAnsi="Arial" w:cs="Arial"/>
          <w:color w:val="000000"/>
        </w:rPr>
        <w:t>b</w:t>
      </w:r>
      <w:r w:rsidRPr="007804EB">
        <w:rPr>
          <w:rFonts w:ascii="Arial" w:hAnsi="Arial" w:cs="Arial"/>
          <w:color w:val="000000"/>
          <w:spacing w:val="1"/>
        </w:rPr>
        <w:t>l</w:t>
      </w:r>
      <w:r w:rsidRPr="007804EB">
        <w:rPr>
          <w:rFonts w:ascii="Arial" w:hAnsi="Arial" w:cs="Arial"/>
          <w:color w:val="000000"/>
        </w:rPr>
        <w:t>e</w:t>
      </w:r>
      <w:r w:rsidRPr="007804EB">
        <w:rPr>
          <w:rFonts w:ascii="Arial" w:hAnsi="Arial" w:cs="Arial"/>
          <w:color w:val="000000"/>
          <w:spacing w:val="1"/>
        </w:rPr>
        <w:t>c</w:t>
      </w:r>
      <w:r w:rsidRPr="007804EB">
        <w:rPr>
          <w:rFonts w:ascii="Arial" w:hAnsi="Arial" w:cs="Arial"/>
          <w:color w:val="000000"/>
        </w:rPr>
        <w:t>e e</w:t>
      </w:r>
      <w:r w:rsidRPr="007804EB">
        <w:rPr>
          <w:rFonts w:ascii="Arial" w:hAnsi="Arial" w:cs="Arial"/>
          <w:color w:val="000000"/>
          <w:spacing w:val="1"/>
        </w:rPr>
        <w:t>s</w:t>
      </w:r>
      <w:r w:rsidRPr="007804EB">
        <w:rPr>
          <w:rFonts w:ascii="Arial" w:hAnsi="Arial" w:cs="Arial"/>
          <w:color w:val="000000"/>
        </w:rPr>
        <w:t>ta l</w:t>
      </w:r>
      <w:r w:rsidRPr="007804EB">
        <w:rPr>
          <w:rFonts w:ascii="Arial" w:hAnsi="Arial" w:cs="Arial"/>
          <w:color w:val="000000"/>
          <w:spacing w:val="1"/>
        </w:rPr>
        <w:t>e</w:t>
      </w:r>
      <w:r w:rsidRPr="007804EB">
        <w:rPr>
          <w:rFonts w:ascii="Arial" w:hAnsi="Arial" w:cs="Arial"/>
          <w:color w:val="000000"/>
          <w:spacing w:val="-4"/>
        </w:rPr>
        <w:t>y</w:t>
      </w:r>
      <w:r w:rsidRPr="007804EB">
        <w:rPr>
          <w:rFonts w:ascii="Arial" w:hAnsi="Arial" w:cs="Arial"/>
          <w:color w:val="000000"/>
        </w:rPr>
        <w:t xml:space="preserve">, en términos del artículo 3 de la ley general, </w:t>
      </w:r>
      <w:r w:rsidRPr="007804EB">
        <w:rPr>
          <w:rFonts w:ascii="Arial" w:hAnsi="Arial" w:cs="Arial"/>
          <w:color w:val="000000"/>
          <w:spacing w:val="1"/>
        </w:rPr>
        <w:t>l</w:t>
      </w:r>
      <w:r w:rsidRPr="007804EB">
        <w:rPr>
          <w:rFonts w:ascii="Arial" w:hAnsi="Arial" w:cs="Arial"/>
          <w:color w:val="000000"/>
        </w:rPr>
        <w:t>as</w:t>
      </w:r>
      <w:r w:rsidRPr="007804EB">
        <w:rPr>
          <w:rFonts w:ascii="Arial" w:hAnsi="Arial" w:cs="Arial"/>
          <w:color w:val="000000"/>
          <w:spacing w:val="4"/>
        </w:rPr>
        <w:t xml:space="preserve"> m</w:t>
      </w:r>
      <w:r w:rsidRPr="007804EB">
        <w:rPr>
          <w:rFonts w:ascii="Arial" w:hAnsi="Arial" w:cs="Arial"/>
          <w:color w:val="000000"/>
        </w:rPr>
        <w:t>u</w:t>
      </w:r>
      <w:r w:rsidRPr="007804EB">
        <w:rPr>
          <w:rFonts w:ascii="Arial" w:hAnsi="Arial" w:cs="Arial"/>
          <w:color w:val="000000"/>
          <w:spacing w:val="1"/>
        </w:rPr>
        <w:t>j</w:t>
      </w:r>
      <w:r w:rsidRPr="007804EB">
        <w:rPr>
          <w:rFonts w:ascii="Arial" w:hAnsi="Arial" w:cs="Arial"/>
          <w:color w:val="000000"/>
        </w:rPr>
        <w:t xml:space="preserve">eres y </w:t>
      </w:r>
      <w:r w:rsidRPr="007804EB">
        <w:rPr>
          <w:rFonts w:ascii="Arial" w:hAnsi="Arial" w:cs="Arial"/>
          <w:color w:val="000000"/>
          <w:spacing w:val="-1"/>
        </w:rPr>
        <w:t>l</w:t>
      </w:r>
      <w:r w:rsidRPr="007804EB">
        <w:rPr>
          <w:rFonts w:ascii="Arial" w:hAnsi="Arial" w:cs="Arial"/>
          <w:color w:val="000000"/>
        </w:rPr>
        <w:t>os h</w:t>
      </w:r>
      <w:r w:rsidRPr="007804EB">
        <w:rPr>
          <w:rFonts w:ascii="Arial" w:hAnsi="Arial" w:cs="Arial"/>
          <w:color w:val="000000"/>
          <w:spacing w:val="-1"/>
        </w:rPr>
        <w:t>o</w:t>
      </w:r>
      <w:r w:rsidRPr="007804EB">
        <w:rPr>
          <w:rFonts w:ascii="Arial" w:hAnsi="Arial" w:cs="Arial"/>
          <w:color w:val="000000"/>
          <w:spacing w:val="4"/>
        </w:rPr>
        <w:t>m</w:t>
      </w:r>
      <w:r w:rsidRPr="007804EB">
        <w:rPr>
          <w:rFonts w:ascii="Arial" w:hAnsi="Arial" w:cs="Arial"/>
          <w:color w:val="000000"/>
        </w:rPr>
        <w:t>bres q</w:t>
      </w:r>
      <w:r w:rsidRPr="007804EB">
        <w:rPr>
          <w:rFonts w:ascii="Arial" w:hAnsi="Arial" w:cs="Arial"/>
          <w:color w:val="000000"/>
          <w:spacing w:val="-1"/>
        </w:rPr>
        <w:t>u</w:t>
      </w:r>
      <w:r w:rsidRPr="007804EB">
        <w:rPr>
          <w:rFonts w:ascii="Arial" w:hAnsi="Arial" w:cs="Arial"/>
          <w:color w:val="000000"/>
        </w:rPr>
        <w:t xml:space="preserve">e </w:t>
      </w:r>
      <w:r w:rsidRPr="007804EB">
        <w:rPr>
          <w:rFonts w:ascii="Arial" w:hAnsi="Arial" w:cs="Arial"/>
          <w:color w:val="000000"/>
          <w:spacing w:val="1"/>
        </w:rPr>
        <w:t>s</w:t>
      </w:r>
      <w:r w:rsidRPr="007804EB">
        <w:rPr>
          <w:rFonts w:ascii="Arial" w:hAnsi="Arial" w:cs="Arial"/>
          <w:color w:val="000000"/>
        </w:rPr>
        <w:t>e e</w:t>
      </w:r>
      <w:r w:rsidRPr="007804EB">
        <w:rPr>
          <w:rFonts w:ascii="Arial" w:hAnsi="Arial" w:cs="Arial"/>
          <w:color w:val="000000"/>
          <w:spacing w:val="-1"/>
        </w:rPr>
        <w:t>n</w:t>
      </w:r>
      <w:r w:rsidRPr="007804EB">
        <w:rPr>
          <w:rFonts w:ascii="Arial" w:hAnsi="Arial" w:cs="Arial"/>
          <w:color w:val="000000"/>
          <w:spacing w:val="1"/>
        </w:rPr>
        <w:t>c</w:t>
      </w:r>
      <w:r w:rsidRPr="007804EB">
        <w:rPr>
          <w:rFonts w:ascii="Arial" w:hAnsi="Arial" w:cs="Arial"/>
          <w:color w:val="000000"/>
        </w:rPr>
        <w:t>u</w:t>
      </w:r>
      <w:r w:rsidRPr="007804EB">
        <w:rPr>
          <w:rFonts w:ascii="Arial" w:hAnsi="Arial" w:cs="Arial"/>
          <w:color w:val="000000"/>
          <w:spacing w:val="-1"/>
        </w:rPr>
        <w:t>e</w:t>
      </w:r>
      <w:r w:rsidRPr="007804EB">
        <w:rPr>
          <w:rFonts w:ascii="Arial" w:hAnsi="Arial" w:cs="Arial"/>
          <w:color w:val="000000"/>
          <w:spacing w:val="2"/>
        </w:rPr>
        <w:t>n</w:t>
      </w:r>
      <w:r w:rsidRPr="007804EB">
        <w:rPr>
          <w:rFonts w:ascii="Arial" w:hAnsi="Arial" w:cs="Arial"/>
          <w:color w:val="000000"/>
        </w:rPr>
        <w:t>tren en el estado y q</w:t>
      </w:r>
      <w:r w:rsidRPr="007804EB">
        <w:rPr>
          <w:rFonts w:ascii="Arial" w:hAnsi="Arial" w:cs="Arial"/>
          <w:color w:val="000000"/>
          <w:spacing w:val="1"/>
        </w:rPr>
        <w:t>u</w:t>
      </w:r>
      <w:r w:rsidRPr="007804EB">
        <w:rPr>
          <w:rFonts w:ascii="Arial" w:hAnsi="Arial" w:cs="Arial"/>
          <w:color w:val="000000"/>
        </w:rPr>
        <w:t xml:space="preserve">e </w:t>
      </w:r>
      <w:r w:rsidRPr="007804EB">
        <w:rPr>
          <w:rFonts w:ascii="Arial" w:hAnsi="Arial" w:cs="Arial"/>
          <w:color w:val="000000"/>
          <w:spacing w:val="2"/>
        </w:rPr>
        <w:t>p</w:t>
      </w:r>
      <w:r w:rsidRPr="007804EB">
        <w:rPr>
          <w:rFonts w:ascii="Arial" w:hAnsi="Arial" w:cs="Arial"/>
          <w:color w:val="000000"/>
        </w:rPr>
        <w:t xml:space="preserve">or </w:t>
      </w:r>
      <w:r w:rsidRPr="007804EB">
        <w:rPr>
          <w:rFonts w:ascii="Arial" w:hAnsi="Arial" w:cs="Arial"/>
          <w:color w:val="000000"/>
          <w:spacing w:val="1"/>
        </w:rPr>
        <w:t>r</w:t>
      </w:r>
      <w:r w:rsidRPr="007804EB">
        <w:rPr>
          <w:rFonts w:ascii="Arial" w:hAnsi="Arial" w:cs="Arial"/>
          <w:color w:val="000000"/>
          <w:spacing w:val="2"/>
        </w:rPr>
        <w:t>a</w:t>
      </w:r>
      <w:r w:rsidRPr="007804EB">
        <w:rPr>
          <w:rFonts w:ascii="Arial" w:hAnsi="Arial" w:cs="Arial"/>
          <w:color w:val="000000"/>
          <w:spacing w:val="-1"/>
        </w:rPr>
        <w:t>z</w:t>
      </w:r>
      <w:r w:rsidRPr="007804EB">
        <w:rPr>
          <w:rFonts w:ascii="Arial" w:hAnsi="Arial" w:cs="Arial"/>
          <w:color w:val="000000"/>
        </w:rPr>
        <w:t>ón de</w:t>
      </w:r>
      <w:r w:rsidRPr="007804EB">
        <w:rPr>
          <w:rFonts w:ascii="Arial" w:hAnsi="Arial" w:cs="Arial"/>
          <w:color w:val="000000"/>
          <w:spacing w:val="1"/>
        </w:rPr>
        <w:t xml:space="preserve"> s</w:t>
      </w:r>
      <w:r w:rsidRPr="007804EB">
        <w:rPr>
          <w:rFonts w:ascii="Arial" w:hAnsi="Arial" w:cs="Arial"/>
          <w:color w:val="000000"/>
        </w:rPr>
        <w:t xml:space="preserve">u </w:t>
      </w:r>
      <w:r w:rsidRPr="007804EB">
        <w:rPr>
          <w:rFonts w:ascii="Arial" w:hAnsi="Arial" w:cs="Arial"/>
          <w:color w:val="000000"/>
          <w:spacing w:val="1"/>
        </w:rPr>
        <w:t>s</w:t>
      </w:r>
      <w:r w:rsidRPr="007804EB">
        <w:rPr>
          <w:rFonts w:ascii="Arial" w:hAnsi="Arial" w:cs="Arial"/>
          <w:color w:val="000000"/>
        </w:rPr>
        <w:t>e</w:t>
      </w:r>
      <w:r w:rsidRPr="007804EB">
        <w:rPr>
          <w:rFonts w:ascii="Arial" w:hAnsi="Arial" w:cs="Arial"/>
          <w:color w:val="000000"/>
          <w:spacing w:val="1"/>
        </w:rPr>
        <w:t>x</w:t>
      </w:r>
      <w:r w:rsidRPr="007804EB">
        <w:rPr>
          <w:rFonts w:ascii="Arial" w:hAnsi="Arial" w:cs="Arial"/>
          <w:color w:val="000000"/>
        </w:rPr>
        <w:t xml:space="preserve">o, </w:t>
      </w:r>
      <w:r w:rsidRPr="007804EB">
        <w:rPr>
          <w:rFonts w:ascii="Arial" w:hAnsi="Arial" w:cs="Arial"/>
          <w:color w:val="000000"/>
          <w:spacing w:val="-1"/>
        </w:rPr>
        <w:t>i</w:t>
      </w:r>
      <w:r w:rsidRPr="007804EB">
        <w:rPr>
          <w:rFonts w:ascii="Arial" w:hAnsi="Arial" w:cs="Arial"/>
          <w:color w:val="000000"/>
          <w:spacing w:val="2"/>
        </w:rPr>
        <w:t>n</w:t>
      </w:r>
      <w:r w:rsidRPr="007804EB">
        <w:rPr>
          <w:rFonts w:ascii="Arial" w:hAnsi="Arial" w:cs="Arial"/>
          <w:color w:val="000000"/>
        </w:rPr>
        <w:t>d</w:t>
      </w:r>
      <w:r w:rsidRPr="007804EB">
        <w:rPr>
          <w:rFonts w:ascii="Arial" w:hAnsi="Arial" w:cs="Arial"/>
          <w:color w:val="000000"/>
          <w:spacing w:val="-1"/>
        </w:rPr>
        <w:t>e</w:t>
      </w:r>
      <w:r w:rsidRPr="007804EB">
        <w:rPr>
          <w:rFonts w:ascii="Arial" w:hAnsi="Arial" w:cs="Arial"/>
          <w:color w:val="000000"/>
          <w:spacing w:val="2"/>
        </w:rPr>
        <w:t>p</w:t>
      </w:r>
      <w:r w:rsidRPr="007804EB">
        <w:rPr>
          <w:rFonts w:ascii="Arial" w:hAnsi="Arial" w:cs="Arial"/>
          <w:color w:val="000000"/>
        </w:rPr>
        <w:t>e</w:t>
      </w:r>
      <w:r w:rsidRPr="007804EB">
        <w:rPr>
          <w:rFonts w:ascii="Arial" w:hAnsi="Arial" w:cs="Arial"/>
          <w:color w:val="000000"/>
          <w:spacing w:val="-1"/>
        </w:rPr>
        <w:t>n</w:t>
      </w:r>
      <w:r w:rsidRPr="007804EB">
        <w:rPr>
          <w:rFonts w:ascii="Arial" w:hAnsi="Arial" w:cs="Arial"/>
          <w:color w:val="000000"/>
          <w:spacing w:val="2"/>
        </w:rPr>
        <w:t>d</w:t>
      </w:r>
      <w:r w:rsidRPr="007804EB">
        <w:rPr>
          <w:rFonts w:ascii="Arial" w:hAnsi="Arial" w:cs="Arial"/>
          <w:color w:val="000000"/>
          <w:spacing w:val="-1"/>
        </w:rPr>
        <w:t>i</w:t>
      </w:r>
      <w:r w:rsidRPr="007804EB">
        <w:rPr>
          <w:rFonts w:ascii="Arial" w:hAnsi="Arial" w:cs="Arial"/>
          <w:color w:val="000000"/>
          <w:spacing w:val="2"/>
        </w:rPr>
        <w:t>e</w:t>
      </w:r>
      <w:r w:rsidRPr="007804EB">
        <w:rPr>
          <w:rFonts w:ascii="Arial" w:hAnsi="Arial" w:cs="Arial"/>
          <w:color w:val="000000"/>
        </w:rPr>
        <w:t>nt</w:t>
      </w:r>
      <w:r w:rsidRPr="007804EB">
        <w:rPr>
          <w:rFonts w:ascii="Arial" w:hAnsi="Arial" w:cs="Arial"/>
          <w:color w:val="000000"/>
          <w:spacing w:val="-1"/>
        </w:rPr>
        <w:t>e</w:t>
      </w:r>
      <w:r w:rsidRPr="007804EB">
        <w:rPr>
          <w:rFonts w:ascii="Arial" w:hAnsi="Arial" w:cs="Arial"/>
          <w:color w:val="000000"/>
          <w:spacing w:val="4"/>
        </w:rPr>
        <w:t>m</w:t>
      </w:r>
      <w:r w:rsidRPr="007804EB">
        <w:rPr>
          <w:rFonts w:ascii="Arial" w:hAnsi="Arial" w:cs="Arial"/>
          <w:color w:val="000000"/>
        </w:rPr>
        <w:t>e</w:t>
      </w:r>
      <w:r w:rsidRPr="007804EB">
        <w:rPr>
          <w:rFonts w:ascii="Arial" w:hAnsi="Arial" w:cs="Arial"/>
          <w:color w:val="000000"/>
          <w:spacing w:val="-1"/>
        </w:rPr>
        <w:t>n</w:t>
      </w:r>
      <w:r w:rsidRPr="007804EB">
        <w:rPr>
          <w:rFonts w:ascii="Arial" w:hAnsi="Arial" w:cs="Arial"/>
          <w:color w:val="000000"/>
        </w:rPr>
        <w:t xml:space="preserve">te de </w:t>
      </w:r>
      <w:r w:rsidRPr="007804EB">
        <w:rPr>
          <w:rFonts w:ascii="Arial" w:hAnsi="Arial" w:cs="Arial"/>
          <w:color w:val="000000"/>
          <w:spacing w:val="1"/>
        </w:rPr>
        <w:t>s</w:t>
      </w:r>
      <w:r w:rsidRPr="007804EB">
        <w:rPr>
          <w:rFonts w:ascii="Arial" w:hAnsi="Arial" w:cs="Arial"/>
          <w:color w:val="000000"/>
        </w:rPr>
        <w:t>u e</w:t>
      </w:r>
      <w:r w:rsidRPr="007804EB">
        <w:rPr>
          <w:rFonts w:ascii="Arial" w:hAnsi="Arial" w:cs="Arial"/>
          <w:color w:val="000000"/>
          <w:spacing w:val="-1"/>
        </w:rPr>
        <w:t>d</w:t>
      </w:r>
      <w:r w:rsidRPr="007804EB">
        <w:rPr>
          <w:rFonts w:ascii="Arial" w:hAnsi="Arial" w:cs="Arial"/>
          <w:color w:val="000000"/>
          <w:spacing w:val="2"/>
        </w:rPr>
        <w:t>a</w:t>
      </w:r>
      <w:r w:rsidRPr="007804EB">
        <w:rPr>
          <w:rFonts w:ascii="Arial" w:hAnsi="Arial" w:cs="Arial"/>
          <w:color w:val="000000"/>
        </w:rPr>
        <w:t>d, e</w:t>
      </w:r>
      <w:r w:rsidRPr="007804EB">
        <w:rPr>
          <w:rFonts w:ascii="Arial" w:hAnsi="Arial" w:cs="Arial"/>
          <w:color w:val="000000"/>
          <w:spacing w:val="1"/>
        </w:rPr>
        <w:t>s</w:t>
      </w:r>
      <w:r w:rsidRPr="007804EB">
        <w:rPr>
          <w:rFonts w:ascii="Arial" w:hAnsi="Arial" w:cs="Arial"/>
          <w:color w:val="000000"/>
        </w:rPr>
        <w:t>ta</w:t>
      </w:r>
      <w:r w:rsidRPr="007804EB">
        <w:rPr>
          <w:rFonts w:ascii="Arial" w:hAnsi="Arial" w:cs="Arial"/>
          <w:color w:val="000000"/>
          <w:spacing w:val="-1"/>
        </w:rPr>
        <w:t>d</w:t>
      </w:r>
      <w:r w:rsidRPr="007804EB">
        <w:rPr>
          <w:rFonts w:ascii="Arial" w:hAnsi="Arial" w:cs="Arial"/>
          <w:color w:val="000000"/>
        </w:rPr>
        <w:t xml:space="preserve">o </w:t>
      </w:r>
      <w:r w:rsidRPr="007804EB">
        <w:rPr>
          <w:rFonts w:ascii="Arial" w:hAnsi="Arial" w:cs="Arial"/>
          <w:color w:val="000000"/>
          <w:spacing w:val="1"/>
        </w:rPr>
        <w:t>ci</w:t>
      </w:r>
      <w:r w:rsidRPr="007804EB">
        <w:rPr>
          <w:rFonts w:ascii="Arial" w:hAnsi="Arial" w:cs="Arial"/>
          <w:color w:val="000000"/>
          <w:spacing w:val="-1"/>
        </w:rPr>
        <w:t>v</w:t>
      </w:r>
      <w:r w:rsidRPr="007804EB">
        <w:rPr>
          <w:rFonts w:ascii="Arial" w:hAnsi="Arial" w:cs="Arial"/>
          <w:color w:val="000000"/>
          <w:spacing w:val="1"/>
        </w:rPr>
        <w:t>i</w:t>
      </w:r>
      <w:r w:rsidRPr="007804EB">
        <w:rPr>
          <w:rFonts w:ascii="Arial" w:hAnsi="Arial" w:cs="Arial"/>
          <w:color w:val="000000"/>
          <w:spacing w:val="-1"/>
        </w:rPr>
        <w:t>l</w:t>
      </w:r>
      <w:r w:rsidRPr="007804EB">
        <w:rPr>
          <w:rFonts w:ascii="Arial" w:hAnsi="Arial" w:cs="Arial"/>
          <w:color w:val="000000"/>
        </w:rPr>
        <w:t>, pro</w:t>
      </w:r>
      <w:r w:rsidRPr="007804EB">
        <w:rPr>
          <w:rFonts w:ascii="Arial" w:hAnsi="Arial" w:cs="Arial"/>
          <w:color w:val="000000"/>
          <w:spacing w:val="2"/>
        </w:rPr>
        <w:t>f</w:t>
      </w:r>
      <w:r w:rsidRPr="007804EB">
        <w:rPr>
          <w:rFonts w:ascii="Arial" w:hAnsi="Arial" w:cs="Arial"/>
          <w:color w:val="000000"/>
        </w:rPr>
        <w:t>e</w:t>
      </w:r>
      <w:r w:rsidRPr="007804EB">
        <w:rPr>
          <w:rFonts w:ascii="Arial" w:hAnsi="Arial" w:cs="Arial"/>
          <w:color w:val="000000"/>
          <w:spacing w:val="1"/>
        </w:rPr>
        <w:t>s</w:t>
      </w:r>
      <w:r w:rsidRPr="007804EB">
        <w:rPr>
          <w:rFonts w:ascii="Arial" w:hAnsi="Arial" w:cs="Arial"/>
          <w:color w:val="000000"/>
          <w:spacing w:val="-1"/>
        </w:rPr>
        <w:t>i</w:t>
      </w:r>
      <w:r w:rsidRPr="007804EB">
        <w:rPr>
          <w:rFonts w:ascii="Arial" w:hAnsi="Arial" w:cs="Arial"/>
          <w:color w:val="000000"/>
        </w:rPr>
        <w:t>ó</w:t>
      </w:r>
      <w:r w:rsidRPr="007804EB">
        <w:rPr>
          <w:rFonts w:ascii="Arial" w:hAnsi="Arial" w:cs="Arial"/>
          <w:color w:val="000000"/>
          <w:spacing w:val="-1"/>
        </w:rPr>
        <w:t>n</w:t>
      </w:r>
      <w:r w:rsidRPr="007804EB">
        <w:rPr>
          <w:rFonts w:ascii="Arial" w:hAnsi="Arial" w:cs="Arial"/>
          <w:color w:val="000000"/>
        </w:rPr>
        <w:t xml:space="preserve">, </w:t>
      </w:r>
      <w:r w:rsidRPr="007804EB">
        <w:rPr>
          <w:rFonts w:ascii="Arial" w:hAnsi="Arial" w:cs="Arial"/>
          <w:color w:val="000000"/>
          <w:spacing w:val="1"/>
        </w:rPr>
        <w:t>c</w:t>
      </w:r>
      <w:r w:rsidRPr="007804EB">
        <w:rPr>
          <w:rFonts w:ascii="Arial" w:hAnsi="Arial" w:cs="Arial"/>
          <w:color w:val="000000"/>
          <w:spacing w:val="2"/>
        </w:rPr>
        <w:t>u</w:t>
      </w:r>
      <w:r w:rsidRPr="007804EB">
        <w:rPr>
          <w:rFonts w:ascii="Arial" w:hAnsi="Arial" w:cs="Arial"/>
          <w:color w:val="000000"/>
          <w:spacing w:val="-1"/>
        </w:rPr>
        <w:t>l</w:t>
      </w:r>
      <w:r w:rsidRPr="007804EB">
        <w:rPr>
          <w:rFonts w:ascii="Arial" w:hAnsi="Arial" w:cs="Arial"/>
          <w:color w:val="000000"/>
        </w:rPr>
        <w:t>tura, ori</w:t>
      </w:r>
      <w:r w:rsidRPr="007804EB">
        <w:rPr>
          <w:rFonts w:ascii="Arial" w:hAnsi="Arial" w:cs="Arial"/>
          <w:color w:val="000000"/>
          <w:spacing w:val="1"/>
        </w:rPr>
        <w:t>g</w:t>
      </w:r>
      <w:r w:rsidRPr="007804EB">
        <w:rPr>
          <w:rFonts w:ascii="Arial" w:hAnsi="Arial" w:cs="Arial"/>
          <w:color w:val="000000"/>
        </w:rPr>
        <w:t xml:space="preserve">en </w:t>
      </w:r>
      <w:r w:rsidRPr="007804EB">
        <w:rPr>
          <w:rFonts w:ascii="Arial" w:hAnsi="Arial" w:cs="Arial"/>
          <w:color w:val="000000"/>
          <w:spacing w:val="2"/>
        </w:rPr>
        <w:t>é</w:t>
      </w:r>
      <w:r w:rsidRPr="007804EB">
        <w:rPr>
          <w:rFonts w:ascii="Arial" w:hAnsi="Arial" w:cs="Arial"/>
          <w:color w:val="000000"/>
        </w:rPr>
        <w:t>tn</w:t>
      </w:r>
      <w:r w:rsidRPr="007804EB">
        <w:rPr>
          <w:rFonts w:ascii="Arial" w:hAnsi="Arial" w:cs="Arial"/>
          <w:color w:val="000000"/>
          <w:spacing w:val="-2"/>
        </w:rPr>
        <w:t>i</w:t>
      </w:r>
      <w:r w:rsidRPr="007804EB">
        <w:rPr>
          <w:rFonts w:ascii="Arial" w:hAnsi="Arial" w:cs="Arial"/>
          <w:color w:val="000000"/>
          <w:spacing w:val="1"/>
        </w:rPr>
        <w:t>c</w:t>
      </w:r>
      <w:r w:rsidRPr="007804EB">
        <w:rPr>
          <w:rFonts w:ascii="Arial" w:hAnsi="Arial" w:cs="Arial"/>
          <w:color w:val="000000"/>
        </w:rPr>
        <w:t>o o n</w:t>
      </w:r>
      <w:r w:rsidRPr="007804EB">
        <w:rPr>
          <w:rFonts w:ascii="Arial" w:hAnsi="Arial" w:cs="Arial"/>
          <w:color w:val="000000"/>
          <w:spacing w:val="-1"/>
        </w:rPr>
        <w:t>a</w:t>
      </w:r>
      <w:r w:rsidRPr="007804EB">
        <w:rPr>
          <w:rFonts w:ascii="Arial" w:hAnsi="Arial" w:cs="Arial"/>
          <w:color w:val="000000"/>
          <w:spacing w:val="1"/>
        </w:rPr>
        <w:t>ci</w:t>
      </w:r>
      <w:r w:rsidRPr="007804EB">
        <w:rPr>
          <w:rFonts w:ascii="Arial" w:hAnsi="Arial" w:cs="Arial"/>
          <w:color w:val="000000"/>
        </w:rPr>
        <w:t>o</w:t>
      </w:r>
      <w:r w:rsidRPr="007804EB">
        <w:rPr>
          <w:rFonts w:ascii="Arial" w:hAnsi="Arial" w:cs="Arial"/>
          <w:color w:val="000000"/>
          <w:spacing w:val="-1"/>
        </w:rPr>
        <w:t>n</w:t>
      </w:r>
      <w:r w:rsidRPr="007804EB">
        <w:rPr>
          <w:rFonts w:ascii="Arial" w:hAnsi="Arial" w:cs="Arial"/>
          <w:color w:val="000000"/>
          <w:spacing w:val="2"/>
        </w:rPr>
        <w:t>a</w:t>
      </w:r>
      <w:r w:rsidRPr="007804EB">
        <w:rPr>
          <w:rFonts w:ascii="Arial" w:hAnsi="Arial" w:cs="Arial"/>
          <w:color w:val="000000"/>
          <w:spacing w:val="-1"/>
        </w:rPr>
        <w:t>l</w:t>
      </w:r>
      <w:r w:rsidRPr="007804EB">
        <w:rPr>
          <w:rFonts w:ascii="Arial" w:hAnsi="Arial" w:cs="Arial"/>
          <w:color w:val="000000"/>
        </w:rPr>
        <w:t>,</w:t>
      </w:r>
      <w:r w:rsidRPr="007804EB">
        <w:rPr>
          <w:rFonts w:ascii="Arial" w:hAnsi="Arial" w:cs="Arial"/>
          <w:color w:val="000000"/>
          <w:spacing w:val="1"/>
        </w:rPr>
        <w:t xml:space="preserve"> condición s</w:t>
      </w:r>
      <w:r w:rsidRPr="007804EB">
        <w:rPr>
          <w:rFonts w:ascii="Arial" w:hAnsi="Arial" w:cs="Arial"/>
          <w:color w:val="000000"/>
        </w:rPr>
        <w:t>o</w:t>
      </w:r>
      <w:r w:rsidRPr="007804EB">
        <w:rPr>
          <w:rFonts w:ascii="Arial" w:hAnsi="Arial" w:cs="Arial"/>
          <w:color w:val="000000"/>
          <w:spacing w:val="1"/>
        </w:rPr>
        <w:t>c</w:t>
      </w:r>
      <w:r w:rsidRPr="007804EB">
        <w:rPr>
          <w:rFonts w:ascii="Arial" w:hAnsi="Arial" w:cs="Arial"/>
          <w:color w:val="000000"/>
          <w:spacing w:val="-1"/>
        </w:rPr>
        <w:t>i</w:t>
      </w:r>
      <w:r w:rsidRPr="007804EB">
        <w:rPr>
          <w:rFonts w:ascii="Arial" w:hAnsi="Arial" w:cs="Arial"/>
          <w:color w:val="000000"/>
        </w:rPr>
        <w:t>a</w:t>
      </w:r>
      <w:r w:rsidRPr="007804EB">
        <w:rPr>
          <w:rFonts w:ascii="Arial" w:hAnsi="Arial" w:cs="Arial"/>
          <w:color w:val="000000"/>
          <w:spacing w:val="-1"/>
        </w:rPr>
        <w:t>l</w:t>
      </w:r>
      <w:r w:rsidRPr="007804EB">
        <w:rPr>
          <w:rFonts w:ascii="Arial" w:hAnsi="Arial" w:cs="Arial"/>
          <w:color w:val="000000"/>
        </w:rPr>
        <w:t xml:space="preserve">, </w:t>
      </w:r>
      <w:r w:rsidRPr="007804EB">
        <w:rPr>
          <w:rFonts w:ascii="Arial" w:hAnsi="Arial" w:cs="Arial"/>
          <w:color w:val="000000"/>
          <w:spacing w:val="1"/>
        </w:rPr>
        <w:t>s</w:t>
      </w:r>
      <w:r w:rsidRPr="007804EB">
        <w:rPr>
          <w:rFonts w:ascii="Arial" w:hAnsi="Arial" w:cs="Arial"/>
          <w:color w:val="000000"/>
          <w:spacing w:val="2"/>
        </w:rPr>
        <w:t>a</w:t>
      </w:r>
      <w:r w:rsidRPr="007804EB">
        <w:rPr>
          <w:rFonts w:ascii="Arial" w:hAnsi="Arial" w:cs="Arial"/>
          <w:color w:val="000000"/>
          <w:spacing w:val="-1"/>
        </w:rPr>
        <w:t>l</w:t>
      </w:r>
      <w:r w:rsidRPr="007804EB">
        <w:rPr>
          <w:rFonts w:ascii="Arial" w:hAnsi="Arial" w:cs="Arial"/>
          <w:color w:val="000000"/>
          <w:spacing w:val="2"/>
        </w:rPr>
        <w:t>u</w:t>
      </w:r>
      <w:r w:rsidRPr="007804EB">
        <w:rPr>
          <w:rFonts w:ascii="Arial" w:hAnsi="Arial" w:cs="Arial"/>
          <w:color w:val="000000"/>
        </w:rPr>
        <w:t xml:space="preserve">d, </w:t>
      </w:r>
      <w:r w:rsidRPr="007804EB">
        <w:rPr>
          <w:rFonts w:ascii="Arial" w:hAnsi="Arial" w:cs="Arial"/>
          <w:color w:val="000000"/>
          <w:spacing w:val="1"/>
        </w:rPr>
        <w:t>r</w:t>
      </w:r>
      <w:r w:rsidRPr="007804EB">
        <w:rPr>
          <w:rFonts w:ascii="Arial" w:hAnsi="Arial" w:cs="Arial"/>
          <w:color w:val="000000"/>
        </w:rPr>
        <w:t>e</w:t>
      </w:r>
      <w:r w:rsidRPr="007804EB">
        <w:rPr>
          <w:rFonts w:ascii="Arial" w:hAnsi="Arial" w:cs="Arial"/>
          <w:color w:val="000000"/>
          <w:spacing w:val="1"/>
        </w:rPr>
        <w:t>l</w:t>
      </w:r>
      <w:r w:rsidRPr="007804EB">
        <w:rPr>
          <w:rFonts w:ascii="Arial" w:hAnsi="Arial" w:cs="Arial"/>
          <w:color w:val="000000"/>
          <w:spacing w:val="-1"/>
        </w:rPr>
        <w:t>i</w:t>
      </w:r>
      <w:r w:rsidRPr="007804EB">
        <w:rPr>
          <w:rFonts w:ascii="Arial" w:hAnsi="Arial" w:cs="Arial"/>
          <w:color w:val="000000"/>
          <w:spacing w:val="2"/>
        </w:rPr>
        <w:t>g</w:t>
      </w:r>
      <w:r w:rsidRPr="007804EB">
        <w:rPr>
          <w:rFonts w:ascii="Arial" w:hAnsi="Arial" w:cs="Arial"/>
          <w:color w:val="000000"/>
          <w:spacing w:val="-1"/>
        </w:rPr>
        <w:t>i</w:t>
      </w:r>
      <w:r w:rsidRPr="007804EB">
        <w:rPr>
          <w:rFonts w:ascii="Arial" w:hAnsi="Arial" w:cs="Arial"/>
          <w:color w:val="000000"/>
          <w:spacing w:val="2"/>
        </w:rPr>
        <w:t>ó</w:t>
      </w:r>
      <w:r w:rsidRPr="007804EB">
        <w:rPr>
          <w:rFonts w:ascii="Arial" w:hAnsi="Arial" w:cs="Arial"/>
          <w:color w:val="000000"/>
        </w:rPr>
        <w:t>n, o</w:t>
      </w:r>
      <w:r w:rsidRPr="007804EB">
        <w:rPr>
          <w:rFonts w:ascii="Arial" w:hAnsi="Arial" w:cs="Arial"/>
          <w:color w:val="000000"/>
          <w:spacing w:val="1"/>
        </w:rPr>
        <w:t>pi</w:t>
      </w:r>
      <w:r w:rsidRPr="007804EB">
        <w:rPr>
          <w:rFonts w:ascii="Arial" w:hAnsi="Arial" w:cs="Arial"/>
          <w:color w:val="000000"/>
        </w:rPr>
        <w:t>n</w:t>
      </w:r>
      <w:r w:rsidRPr="007804EB">
        <w:rPr>
          <w:rFonts w:ascii="Arial" w:hAnsi="Arial" w:cs="Arial"/>
          <w:color w:val="000000"/>
          <w:spacing w:val="-1"/>
        </w:rPr>
        <w:t>i</w:t>
      </w:r>
      <w:r w:rsidRPr="007804EB">
        <w:rPr>
          <w:rFonts w:ascii="Arial" w:hAnsi="Arial" w:cs="Arial"/>
          <w:color w:val="000000"/>
          <w:spacing w:val="2"/>
        </w:rPr>
        <w:t>ó</w:t>
      </w:r>
      <w:r w:rsidRPr="007804EB">
        <w:rPr>
          <w:rFonts w:ascii="Arial" w:hAnsi="Arial" w:cs="Arial"/>
          <w:color w:val="000000"/>
        </w:rPr>
        <w:t xml:space="preserve">n o </w:t>
      </w:r>
      <w:r w:rsidRPr="007804EB">
        <w:rPr>
          <w:rFonts w:ascii="Arial" w:hAnsi="Arial" w:cs="Arial"/>
          <w:color w:val="000000"/>
          <w:spacing w:val="2"/>
        </w:rPr>
        <w:t>d</w:t>
      </w:r>
      <w:r w:rsidRPr="007804EB">
        <w:rPr>
          <w:rFonts w:ascii="Arial" w:hAnsi="Arial" w:cs="Arial"/>
          <w:color w:val="000000"/>
          <w:spacing w:val="-1"/>
        </w:rPr>
        <w:t>i</w:t>
      </w:r>
      <w:r w:rsidRPr="007804EB">
        <w:rPr>
          <w:rFonts w:ascii="Arial" w:hAnsi="Arial" w:cs="Arial"/>
          <w:color w:val="000000"/>
          <w:spacing w:val="1"/>
        </w:rPr>
        <w:t>sc</w:t>
      </w:r>
      <w:r w:rsidRPr="007804EB">
        <w:rPr>
          <w:rFonts w:ascii="Arial" w:hAnsi="Arial" w:cs="Arial"/>
          <w:color w:val="000000"/>
        </w:rPr>
        <w:t>a</w:t>
      </w:r>
      <w:r w:rsidRPr="007804EB">
        <w:rPr>
          <w:rFonts w:ascii="Arial" w:hAnsi="Arial" w:cs="Arial"/>
          <w:color w:val="000000"/>
          <w:spacing w:val="-1"/>
        </w:rPr>
        <w:t>p</w:t>
      </w:r>
      <w:r w:rsidRPr="007804EB">
        <w:rPr>
          <w:rFonts w:ascii="Arial" w:hAnsi="Arial" w:cs="Arial"/>
          <w:color w:val="000000"/>
        </w:rPr>
        <w:t>a</w:t>
      </w:r>
      <w:r w:rsidRPr="007804EB">
        <w:rPr>
          <w:rFonts w:ascii="Arial" w:hAnsi="Arial" w:cs="Arial"/>
          <w:color w:val="000000"/>
          <w:spacing w:val="3"/>
        </w:rPr>
        <w:t>c</w:t>
      </w:r>
      <w:r w:rsidRPr="007804EB">
        <w:rPr>
          <w:rFonts w:ascii="Arial" w:hAnsi="Arial" w:cs="Arial"/>
          <w:color w:val="000000"/>
          <w:spacing w:val="-1"/>
        </w:rPr>
        <w:t>i</w:t>
      </w:r>
      <w:r w:rsidRPr="007804EB">
        <w:rPr>
          <w:rFonts w:ascii="Arial" w:hAnsi="Arial" w:cs="Arial"/>
          <w:color w:val="000000"/>
        </w:rPr>
        <w:t>d</w:t>
      </w:r>
      <w:r w:rsidRPr="007804EB">
        <w:rPr>
          <w:rFonts w:ascii="Arial" w:hAnsi="Arial" w:cs="Arial"/>
          <w:color w:val="000000"/>
          <w:spacing w:val="1"/>
        </w:rPr>
        <w:t>a</w:t>
      </w:r>
      <w:r w:rsidRPr="007804EB">
        <w:rPr>
          <w:rFonts w:ascii="Arial" w:hAnsi="Arial" w:cs="Arial"/>
          <w:color w:val="000000"/>
        </w:rPr>
        <w:t xml:space="preserve">d, </w:t>
      </w:r>
      <w:r w:rsidRPr="007804EB">
        <w:rPr>
          <w:rFonts w:ascii="Arial" w:hAnsi="Arial" w:cs="Arial"/>
          <w:color w:val="000000"/>
          <w:spacing w:val="1"/>
        </w:rPr>
        <w:t>s</w:t>
      </w:r>
      <w:r w:rsidRPr="007804EB">
        <w:rPr>
          <w:rFonts w:ascii="Arial" w:hAnsi="Arial" w:cs="Arial"/>
          <w:color w:val="000000"/>
        </w:rPr>
        <w:t>e e</w:t>
      </w:r>
      <w:r w:rsidRPr="007804EB">
        <w:rPr>
          <w:rFonts w:ascii="Arial" w:hAnsi="Arial" w:cs="Arial"/>
          <w:color w:val="000000"/>
          <w:spacing w:val="-1"/>
        </w:rPr>
        <w:t>n</w:t>
      </w:r>
      <w:r w:rsidRPr="007804EB">
        <w:rPr>
          <w:rFonts w:ascii="Arial" w:hAnsi="Arial" w:cs="Arial"/>
          <w:color w:val="000000"/>
          <w:spacing w:val="1"/>
        </w:rPr>
        <w:t>c</w:t>
      </w:r>
      <w:r w:rsidRPr="007804EB">
        <w:rPr>
          <w:rFonts w:ascii="Arial" w:hAnsi="Arial" w:cs="Arial"/>
          <w:color w:val="000000"/>
        </w:rPr>
        <w:t>u</w:t>
      </w:r>
      <w:r w:rsidRPr="007804EB">
        <w:rPr>
          <w:rFonts w:ascii="Arial" w:hAnsi="Arial" w:cs="Arial"/>
          <w:color w:val="000000"/>
          <w:spacing w:val="-1"/>
        </w:rPr>
        <w:t>e</w:t>
      </w:r>
      <w:r w:rsidRPr="007804EB">
        <w:rPr>
          <w:rFonts w:ascii="Arial" w:hAnsi="Arial" w:cs="Arial"/>
          <w:color w:val="000000"/>
          <w:spacing w:val="2"/>
        </w:rPr>
        <w:t>n</w:t>
      </w:r>
      <w:r w:rsidRPr="007804EB">
        <w:rPr>
          <w:rFonts w:ascii="Arial" w:hAnsi="Arial" w:cs="Arial"/>
          <w:color w:val="000000"/>
        </w:rPr>
        <w:t xml:space="preserve">tren </w:t>
      </w:r>
      <w:r w:rsidRPr="007804EB">
        <w:rPr>
          <w:rFonts w:ascii="Arial" w:hAnsi="Arial" w:cs="Arial"/>
          <w:color w:val="000000"/>
          <w:spacing w:val="1"/>
        </w:rPr>
        <w:t>c</w:t>
      </w:r>
      <w:r w:rsidRPr="007804EB">
        <w:rPr>
          <w:rFonts w:ascii="Arial" w:hAnsi="Arial" w:cs="Arial"/>
          <w:color w:val="000000"/>
          <w:spacing w:val="2"/>
        </w:rPr>
        <w:t>o</w:t>
      </w:r>
      <w:r w:rsidRPr="007804EB">
        <w:rPr>
          <w:rFonts w:ascii="Arial" w:hAnsi="Arial" w:cs="Arial"/>
          <w:color w:val="000000"/>
        </w:rPr>
        <w:t xml:space="preserve">n </w:t>
      </w:r>
      <w:r w:rsidRPr="007804EB">
        <w:rPr>
          <w:rFonts w:ascii="Arial" w:hAnsi="Arial" w:cs="Arial"/>
          <w:color w:val="000000"/>
          <w:spacing w:val="1"/>
        </w:rPr>
        <w:t>a</w:t>
      </w:r>
      <w:r w:rsidRPr="007804EB">
        <w:rPr>
          <w:rFonts w:ascii="Arial" w:hAnsi="Arial" w:cs="Arial"/>
          <w:color w:val="000000"/>
          <w:spacing w:val="-1"/>
        </w:rPr>
        <w:t>l</w:t>
      </w:r>
      <w:r w:rsidRPr="007804EB">
        <w:rPr>
          <w:rFonts w:ascii="Arial" w:hAnsi="Arial" w:cs="Arial"/>
          <w:color w:val="000000"/>
        </w:rPr>
        <w:t>g</w:t>
      </w:r>
      <w:r w:rsidRPr="007804EB">
        <w:rPr>
          <w:rFonts w:ascii="Arial" w:hAnsi="Arial" w:cs="Arial"/>
          <w:color w:val="000000"/>
          <w:spacing w:val="1"/>
        </w:rPr>
        <w:t>ú</w:t>
      </w:r>
      <w:r w:rsidRPr="007804EB">
        <w:rPr>
          <w:rFonts w:ascii="Arial" w:hAnsi="Arial" w:cs="Arial"/>
          <w:color w:val="000000"/>
        </w:rPr>
        <w:t xml:space="preserve">n </w:t>
      </w:r>
      <w:r w:rsidRPr="007804EB">
        <w:rPr>
          <w:rFonts w:ascii="Arial" w:hAnsi="Arial" w:cs="Arial"/>
          <w:color w:val="000000"/>
          <w:spacing w:val="-1"/>
        </w:rPr>
        <w:t>t</w:t>
      </w:r>
      <w:r w:rsidRPr="007804EB">
        <w:rPr>
          <w:rFonts w:ascii="Arial" w:hAnsi="Arial" w:cs="Arial"/>
          <w:color w:val="000000"/>
          <w:spacing w:val="1"/>
        </w:rPr>
        <w:t>i</w:t>
      </w:r>
      <w:r w:rsidRPr="007804EB">
        <w:rPr>
          <w:rFonts w:ascii="Arial" w:hAnsi="Arial" w:cs="Arial"/>
          <w:color w:val="000000"/>
        </w:rPr>
        <w:t xml:space="preserve">po de </w:t>
      </w:r>
      <w:r w:rsidRPr="007804EB">
        <w:rPr>
          <w:rFonts w:ascii="Arial" w:hAnsi="Arial" w:cs="Arial"/>
          <w:color w:val="000000"/>
          <w:spacing w:val="2"/>
        </w:rPr>
        <w:t>d</w:t>
      </w:r>
      <w:r w:rsidRPr="007804EB">
        <w:rPr>
          <w:rFonts w:ascii="Arial" w:hAnsi="Arial" w:cs="Arial"/>
          <w:color w:val="000000"/>
        </w:rPr>
        <w:t>e</w:t>
      </w:r>
      <w:r w:rsidRPr="007804EB">
        <w:rPr>
          <w:rFonts w:ascii="Arial" w:hAnsi="Arial" w:cs="Arial"/>
          <w:color w:val="000000"/>
          <w:spacing w:val="1"/>
        </w:rPr>
        <w:t>s</w:t>
      </w:r>
      <w:r w:rsidRPr="007804EB">
        <w:rPr>
          <w:rFonts w:ascii="Arial" w:hAnsi="Arial" w:cs="Arial"/>
          <w:color w:val="000000"/>
          <w:spacing w:val="-1"/>
        </w:rPr>
        <w:t>v</w:t>
      </w:r>
      <w:r w:rsidRPr="007804EB">
        <w:rPr>
          <w:rFonts w:ascii="Arial" w:hAnsi="Arial" w:cs="Arial"/>
          <w:color w:val="000000"/>
          <w:spacing w:val="2"/>
        </w:rPr>
        <w:t>e</w:t>
      </w:r>
      <w:r w:rsidRPr="007804EB">
        <w:rPr>
          <w:rFonts w:ascii="Arial" w:hAnsi="Arial" w:cs="Arial"/>
          <w:color w:val="000000"/>
        </w:rPr>
        <w:t>nt</w:t>
      </w:r>
      <w:r w:rsidRPr="007804EB">
        <w:rPr>
          <w:rFonts w:ascii="Arial" w:hAnsi="Arial" w:cs="Arial"/>
          <w:color w:val="000000"/>
          <w:spacing w:val="-1"/>
        </w:rPr>
        <w:t>a</w:t>
      </w:r>
      <w:r w:rsidRPr="007804EB">
        <w:rPr>
          <w:rFonts w:ascii="Arial" w:hAnsi="Arial" w:cs="Arial"/>
          <w:color w:val="000000"/>
          <w:spacing w:val="1"/>
        </w:rPr>
        <w:t>j</w:t>
      </w:r>
      <w:r w:rsidRPr="007804EB">
        <w:rPr>
          <w:rFonts w:ascii="Arial" w:hAnsi="Arial" w:cs="Arial"/>
          <w:color w:val="000000"/>
        </w:rPr>
        <w:t>a.</w:t>
      </w:r>
    </w:p>
    <w:p w:rsidR="0044105D" w:rsidRPr="007804EB" w:rsidRDefault="0044105D" w:rsidP="0044105D">
      <w:pPr>
        <w:spacing w:before="100" w:beforeAutospacing="1" w:after="100" w:afterAutospacing="1"/>
        <w:jc w:val="both"/>
        <w:rPr>
          <w:rFonts w:ascii="Arial" w:hAnsi="Arial" w:cs="Arial"/>
          <w:b/>
          <w:bCs/>
        </w:rPr>
      </w:pPr>
      <w:r w:rsidRPr="007804EB">
        <w:rPr>
          <w:rFonts w:ascii="Arial" w:hAnsi="Arial" w:cs="Arial"/>
          <w:b/>
        </w:rPr>
        <w:t xml:space="preserve">Artículo 6. </w:t>
      </w:r>
      <w:r w:rsidRPr="007804EB">
        <w:rPr>
          <w:rFonts w:ascii="Arial" w:hAnsi="Arial" w:cs="Arial"/>
          <w:b/>
          <w:bCs/>
        </w:rPr>
        <w:t>Interpretación de la ley</w:t>
      </w:r>
    </w:p>
    <w:p w:rsidR="0044105D" w:rsidRPr="007804EB" w:rsidRDefault="0044105D" w:rsidP="0044105D">
      <w:pPr>
        <w:spacing w:before="100" w:beforeAutospacing="1" w:after="100" w:afterAutospacing="1"/>
        <w:jc w:val="both"/>
        <w:rPr>
          <w:rFonts w:ascii="Arial" w:hAnsi="Arial" w:cs="Arial"/>
          <w:b/>
          <w:bCs/>
        </w:rPr>
      </w:pPr>
      <w:r w:rsidRPr="007804EB">
        <w:rPr>
          <w:rFonts w:ascii="Arial" w:hAnsi="Arial" w:cs="Arial"/>
        </w:rPr>
        <w:t>En la aplicación de esta ley, deberán tomarse en cuenta los principios consagrados en la Constitución Política de los Estados Unidos Mexicanos, la Constitución Política del Estado de Yucatán y los instrumentos internacionales suscritos y ratificados por el Estado mexicano, que protejan el derecho a la igualdad entre mujeres y hombres. En caso de controversia, se favorecerá aquella interpretación que proteja con mayor eficacia a las mujeres.</w:t>
      </w:r>
    </w:p>
    <w:p w:rsidR="00544C14" w:rsidRDefault="0044105D" w:rsidP="0044105D">
      <w:pPr>
        <w:spacing w:before="100" w:beforeAutospacing="1" w:after="100" w:afterAutospacing="1"/>
        <w:jc w:val="both"/>
        <w:rPr>
          <w:rFonts w:ascii="Arial" w:hAnsi="Arial" w:cs="Arial"/>
        </w:rPr>
      </w:pPr>
      <w:r w:rsidRPr="007804EB">
        <w:rPr>
          <w:rFonts w:ascii="Arial" w:hAnsi="Arial" w:cs="Arial"/>
        </w:rPr>
        <w:t>En lo no previsto por esta ley, se aplicarán, en forma supletoria, las disposiciones de la ley general, de la Ley para Prevenir y Eliminar la Discriminación en el Estado de Yucatán y de la Ley de la Comisión de Derechos Humanos del Estado de Yucatán, así como las demás disposiciones legales y normativas aplicables.</w:t>
      </w:r>
    </w:p>
    <w:p w:rsidR="0044105D" w:rsidRPr="007804EB" w:rsidRDefault="0044105D" w:rsidP="0044105D">
      <w:pPr>
        <w:tabs>
          <w:tab w:val="right" w:pos="8498"/>
        </w:tabs>
        <w:spacing w:before="100" w:beforeAutospacing="1" w:after="100" w:afterAutospacing="1"/>
        <w:jc w:val="center"/>
        <w:rPr>
          <w:rFonts w:ascii="Arial" w:hAnsi="Arial" w:cs="Arial"/>
          <w:b/>
        </w:rPr>
      </w:pPr>
      <w:r w:rsidRPr="007804EB">
        <w:rPr>
          <w:rFonts w:ascii="Arial" w:hAnsi="Arial" w:cs="Arial"/>
          <w:b/>
        </w:rPr>
        <w:t>Capítulo II</w:t>
      </w:r>
      <w:r w:rsidRPr="007804EB">
        <w:rPr>
          <w:rFonts w:ascii="Arial" w:hAnsi="Arial" w:cs="Arial"/>
          <w:b/>
        </w:rPr>
        <w:br/>
        <w:t>Distribución de competencias</w:t>
      </w:r>
    </w:p>
    <w:p w:rsidR="0044105D" w:rsidRDefault="0044105D" w:rsidP="00831107">
      <w:pPr>
        <w:rPr>
          <w:rFonts w:ascii="Arial" w:hAnsi="Arial" w:cs="Arial"/>
          <w:b/>
        </w:rPr>
      </w:pPr>
      <w:r w:rsidRPr="007804EB">
        <w:rPr>
          <w:rFonts w:ascii="Arial" w:hAnsi="Arial" w:cs="Arial"/>
          <w:b/>
        </w:rPr>
        <w:t>Artículo 7. Competencias</w:t>
      </w:r>
    </w:p>
    <w:p w:rsidR="00831107" w:rsidRPr="007804EB" w:rsidRDefault="00831107" w:rsidP="00831107">
      <w:pPr>
        <w:rPr>
          <w:rFonts w:ascii="Arial" w:hAnsi="Arial" w:cs="Arial"/>
          <w:b/>
        </w:rPr>
      </w:pPr>
    </w:p>
    <w:p w:rsidR="002C2812" w:rsidRDefault="002C2812" w:rsidP="00831107">
      <w:pPr>
        <w:jc w:val="both"/>
        <w:rPr>
          <w:rFonts w:ascii="Arial" w:hAnsi="Arial" w:cs="Arial"/>
        </w:rPr>
      </w:pPr>
      <w:r w:rsidRPr="002C2812">
        <w:rPr>
          <w:rFonts w:ascii="Arial" w:hAnsi="Arial" w:cs="Arial"/>
        </w:rPr>
        <w:t>Corresponde al Gobierno del Estado de Yucatán las competencias previstas en el artículo 15 de la ley general y a los ayuntamientos, las previstas en el artículo 16 de la propia ley y las establecidas, en materia de igualdad de género en la Ley de Gobierno de los Municipios del Estado de Yucatán.</w:t>
      </w:r>
    </w:p>
    <w:p w:rsidR="002C2812" w:rsidRPr="002964A8" w:rsidRDefault="002C2812" w:rsidP="002C2812">
      <w:pPr>
        <w:pStyle w:val="Textoindependiente"/>
        <w:spacing w:line="360" w:lineRule="auto"/>
        <w:jc w:val="right"/>
        <w:rPr>
          <w:rFonts w:ascii="Times New Roman" w:hAnsi="Times New Roman" w:cs="Times New Roman"/>
          <w:szCs w:val="24"/>
        </w:rPr>
      </w:pPr>
      <w:r w:rsidRPr="002964A8">
        <w:rPr>
          <w:rFonts w:ascii="Times New Roman" w:eastAsia="MS Mincho" w:hAnsi="Times New Roman" w:cs="Times New Roman"/>
          <w:i/>
          <w:iCs/>
          <w:color w:val="0000FF"/>
          <w:sz w:val="18"/>
          <w:szCs w:val="18"/>
        </w:rPr>
        <w:t>Párrafo reformado DO 31-07-2019</w:t>
      </w:r>
    </w:p>
    <w:p w:rsidR="00205C54" w:rsidRPr="002272A0" w:rsidRDefault="00205C54" w:rsidP="00205C54">
      <w:pPr>
        <w:jc w:val="center"/>
        <w:rPr>
          <w:rFonts w:ascii="Arial" w:hAnsi="Arial" w:cs="Arial"/>
          <w:b/>
          <w:bCs/>
          <w:sz w:val="22"/>
          <w:szCs w:val="22"/>
        </w:rPr>
      </w:pPr>
      <w:r w:rsidRPr="002272A0">
        <w:rPr>
          <w:rFonts w:ascii="Arial" w:hAnsi="Arial" w:cs="Arial"/>
          <w:b/>
          <w:bCs/>
          <w:sz w:val="22"/>
          <w:szCs w:val="22"/>
        </w:rPr>
        <w:t xml:space="preserve">Capítulo III </w:t>
      </w:r>
    </w:p>
    <w:p w:rsidR="00205C54" w:rsidRPr="002272A0" w:rsidRDefault="00205C54" w:rsidP="00205C54">
      <w:pPr>
        <w:jc w:val="center"/>
        <w:rPr>
          <w:rFonts w:ascii="Arial" w:hAnsi="Arial" w:cs="Arial"/>
          <w:b/>
          <w:sz w:val="22"/>
          <w:szCs w:val="22"/>
        </w:rPr>
      </w:pPr>
      <w:r w:rsidRPr="002272A0">
        <w:rPr>
          <w:rFonts w:ascii="Arial" w:hAnsi="Arial" w:cs="Arial"/>
          <w:b/>
          <w:bCs/>
          <w:sz w:val="22"/>
          <w:szCs w:val="22"/>
        </w:rPr>
        <w:t>Secretaría de las Mujeres</w:t>
      </w:r>
    </w:p>
    <w:p w:rsidR="00205C54" w:rsidRPr="002964A8" w:rsidRDefault="00205C54" w:rsidP="00205C54">
      <w:pPr>
        <w:pStyle w:val="Textoindependiente"/>
        <w:spacing w:line="360" w:lineRule="auto"/>
        <w:jc w:val="right"/>
        <w:rPr>
          <w:rFonts w:ascii="Times New Roman" w:hAnsi="Times New Roman" w:cs="Times New Roman"/>
          <w:szCs w:val="24"/>
        </w:rPr>
      </w:pPr>
      <w:r w:rsidRPr="002964A8">
        <w:rPr>
          <w:rFonts w:ascii="Times New Roman" w:eastAsia="MS Mincho" w:hAnsi="Times New Roman" w:cs="Times New Roman"/>
          <w:i/>
          <w:iCs/>
          <w:color w:val="0000FF"/>
          <w:sz w:val="18"/>
          <w:szCs w:val="18"/>
        </w:rPr>
        <w:t>Capítulo reformado DO 31-07-2019</w:t>
      </w:r>
    </w:p>
    <w:p w:rsidR="00205C54" w:rsidRDefault="00205C54" w:rsidP="00841D60">
      <w:pPr>
        <w:tabs>
          <w:tab w:val="right" w:pos="8498"/>
        </w:tabs>
        <w:jc w:val="center"/>
        <w:rPr>
          <w:rFonts w:ascii="Arial" w:hAnsi="Arial" w:cs="Arial"/>
          <w:b/>
          <w:bCs/>
        </w:rPr>
      </w:pPr>
    </w:p>
    <w:p w:rsidR="0044105D" w:rsidRDefault="0044105D" w:rsidP="00841D60">
      <w:pPr>
        <w:tabs>
          <w:tab w:val="right" w:pos="8498"/>
        </w:tabs>
        <w:jc w:val="center"/>
        <w:rPr>
          <w:rFonts w:ascii="Arial" w:hAnsi="Arial" w:cs="Arial"/>
          <w:b/>
          <w:bCs/>
        </w:rPr>
      </w:pPr>
      <w:r w:rsidRPr="007804EB">
        <w:rPr>
          <w:rFonts w:ascii="Arial" w:hAnsi="Arial" w:cs="Arial"/>
          <w:b/>
          <w:bCs/>
        </w:rPr>
        <w:t>Sección primera</w:t>
      </w:r>
      <w:r w:rsidRPr="007804EB">
        <w:rPr>
          <w:rFonts w:ascii="Arial" w:hAnsi="Arial" w:cs="Arial"/>
          <w:b/>
          <w:bCs/>
        </w:rPr>
        <w:br/>
      </w:r>
      <w:r w:rsidR="00841D60">
        <w:rPr>
          <w:rFonts w:ascii="Arial" w:hAnsi="Arial" w:cs="Arial"/>
          <w:b/>
          <w:bCs/>
        </w:rPr>
        <w:t>se deroga</w:t>
      </w:r>
    </w:p>
    <w:p w:rsidR="00841D60" w:rsidRPr="002964A8" w:rsidRDefault="00841D60" w:rsidP="00841D60">
      <w:pPr>
        <w:pStyle w:val="Textoindependiente"/>
        <w:spacing w:after="0" w:line="360" w:lineRule="auto"/>
        <w:jc w:val="right"/>
        <w:rPr>
          <w:rFonts w:ascii="Times New Roman" w:hAnsi="Times New Roman" w:cs="Times New Roman"/>
          <w:szCs w:val="24"/>
        </w:rPr>
      </w:pPr>
      <w:r w:rsidRPr="002964A8">
        <w:rPr>
          <w:rFonts w:ascii="Times New Roman" w:eastAsia="MS Mincho" w:hAnsi="Times New Roman" w:cs="Times New Roman"/>
          <w:i/>
          <w:iCs/>
          <w:color w:val="0000FF"/>
          <w:sz w:val="18"/>
          <w:szCs w:val="18"/>
        </w:rPr>
        <w:t>Sección derogada DO 31-07-2019</w:t>
      </w:r>
    </w:p>
    <w:p w:rsidR="0044105D" w:rsidRPr="007804EB" w:rsidRDefault="0044105D" w:rsidP="0044105D">
      <w:pPr>
        <w:tabs>
          <w:tab w:val="right" w:pos="8498"/>
        </w:tabs>
        <w:spacing w:before="100" w:beforeAutospacing="1" w:after="100" w:afterAutospacing="1"/>
        <w:jc w:val="both"/>
        <w:rPr>
          <w:rFonts w:ascii="Arial" w:hAnsi="Arial" w:cs="Arial"/>
          <w:b/>
        </w:rPr>
      </w:pPr>
      <w:r w:rsidRPr="007804EB">
        <w:rPr>
          <w:rFonts w:ascii="Arial" w:hAnsi="Arial" w:cs="Arial"/>
          <w:b/>
        </w:rPr>
        <w:t>Artículo 8. Objeto</w:t>
      </w:r>
    </w:p>
    <w:p w:rsidR="0044105D" w:rsidRDefault="00B20916" w:rsidP="00B20916">
      <w:pPr>
        <w:tabs>
          <w:tab w:val="right" w:pos="8498"/>
        </w:tabs>
        <w:jc w:val="both"/>
        <w:rPr>
          <w:rFonts w:ascii="Arial" w:hAnsi="Arial" w:cs="Arial"/>
        </w:rPr>
      </w:pPr>
      <w:r>
        <w:rPr>
          <w:rFonts w:ascii="Arial" w:hAnsi="Arial" w:cs="Arial"/>
        </w:rPr>
        <w:t>Se deroga.</w:t>
      </w:r>
    </w:p>
    <w:p w:rsidR="00B20916" w:rsidRPr="002964A8" w:rsidRDefault="00B20916" w:rsidP="00B20916">
      <w:pPr>
        <w:pStyle w:val="Textoindependiente"/>
        <w:spacing w:after="0" w:line="360" w:lineRule="auto"/>
        <w:jc w:val="right"/>
        <w:rPr>
          <w:rFonts w:ascii="Times New Roman" w:hAnsi="Times New Roman" w:cs="Times New Roman"/>
          <w:szCs w:val="24"/>
        </w:rPr>
      </w:pPr>
      <w:r w:rsidRPr="002964A8">
        <w:rPr>
          <w:rFonts w:ascii="Times New Roman" w:eastAsia="MS Mincho" w:hAnsi="Times New Roman" w:cs="Times New Roman"/>
          <w:i/>
          <w:iCs/>
          <w:color w:val="0000FF"/>
          <w:sz w:val="18"/>
          <w:szCs w:val="18"/>
        </w:rPr>
        <w:t>Artículo derogado DO 31-07-2019</w:t>
      </w:r>
    </w:p>
    <w:p w:rsidR="00B20916" w:rsidRPr="007804EB" w:rsidRDefault="00B20916" w:rsidP="00B20916">
      <w:pPr>
        <w:tabs>
          <w:tab w:val="right" w:pos="8498"/>
        </w:tabs>
        <w:jc w:val="both"/>
        <w:rPr>
          <w:rFonts w:ascii="Arial" w:hAnsi="Arial" w:cs="Arial"/>
          <w:b/>
        </w:rPr>
      </w:pPr>
    </w:p>
    <w:p w:rsidR="00205C54" w:rsidRPr="002272A0" w:rsidRDefault="00205C54" w:rsidP="00205C54">
      <w:pPr>
        <w:spacing w:line="360" w:lineRule="auto"/>
        <w:jc w:val="both"/>
        <w:rPr>
          <w:rFonts w:ascii="Arial" w:hAnsi="Arial" w:cs="Arial"/>
          <w:b/>
          <w:sz w:val="22"/>
          <w:szCs w:val="22"/>
        </w:rPr>
      </w:pPr>
      <w:r w:rsidRPr="002272A0">
        <w:rPr>
          <w:rFonts w:ascii="Arial" w:hAnsi="Arial" w:cs="Arial"/>
          <w:b/>
          <w:sz w:val="22"/>
          <w:szCs w:val="22"/>
        </w:rPr>
        <w:t>Artículo 9. Secretaría de las Mujeres</w:t>
      </w:r>
    </w:p>
    <w:p w:rsidR="00205C54" w:rsidRDefault="00205C54" w:rsidP="00205C54">
      <w:pPr>
        <w:spacing w:line="360" w:lineRule="auto"/>
        <w:jc w:val="both"/>
        <w:rPr>
          <w:rFonts w:ascii="Arial" w:hAnsi="Arial" w:cs="Arial"/>
          <w:bCs/>
          <w:sz w:val="22"/>
          <w:szCs w:val="22"/>
        </w:rPr>
      </w:pPr>
      <w:r w:rsidRPr="002272A0">
        <w:rPr>
          <w:rFonts w:ascii="Arial" w:hAnsi="Arial" w:cs="Arial"/>
          <w:sz w:val="22"/>
          <w:szCs w:val="22"/>
        </w:rPr>
        <w:t xml:space="preserve">La secretaría, </w:t>
      </w:r>
      <w:r w:rsidRPr="002272A0">
        <w:rPr>
          <w:rFonts w:ascii="Arial" w:hAnsi="Arial" w:cs="Arial"/>
          <w:bCs/>
          <w:sz w:val="22"/>
          <w:szCs w:val="22"/>
        </w:rPr>
        <w:t>en el ámbito de su competencia, tendrá las atribuciones siguientes:</w:t>
      </w:r>
    </w:p>
    <w:p w:rsidR="00205C54" w:rsidRPr="002964A8" w:rsidRDefault="00205C54" w:rsidP="00205C54">
      <w:pPr>
        <w:pStyle w:val="Textoindependiente"/>
        <w:spacing w:after="0" w:line="360" w:lineRule="auto"/>
        <w:jc w:val="right"/>
        <w:rPr>
          <w:rFonts w:ascii="Times New Roman" w:hAnsi="Times New Roman" w:cs="Times New Roman"/>
          <w:szCs w:val="24"/>
        </w:rPr>
      </w:pPr>
      <w:r w:rsidRPr="002964A8">
        <w:rPr>
          <w:rFonts w:ascii="Times New Roman" w:eastAsia="MS Mincho" w:hAnsi="Times New Roman" w:cs="Times New Roman"/>
          <w:i/>
          <w:iCs/>
          <w:color w:val="0000FF"/>
          <w:sz w:val="18"/>
          <w:szCs w:val="18"/>
        </w:rPr>
        <w:t>Párrafo reformado DO 31-07-2019</w:t>
      </w:r>
    </w:p>
    <w:p w:rsidR="00FE40EB" w:rsidRPr="00FE40EB" w:rsidRDefault="00FE40EB" w:rsidP="002964A8">
      <w:pPr>
        <w:ind w:firstLine="709"/>
        <w:jc w:val="both"/>
        <w:rPr>
          <w:rFonts w:ascii="Arial" w:hAnsi="Arial" w:cs="Arial"/>
        </w:rPr>
      </w:pPr>
      <w:r w:rsidRPr="00FE40EB">
        <w:rPr>
          <w:rFonts w:ascii="Arial" w:hAnsi="Arial" w:cs="Arial"/>
        </w:rPr>
        <w:t>I. Fomentar la creación de políticas públicas que promuevan la igualdad entre mujeres y hombres en la Administración Pública del estado y los municipios.</w:t>
      </w:r>
    </w:p>
    <w:p w:rsidR="00FE40EB" w:rsidRPr="002964A8" w:rsidRDefault="00FE40EB" w:rsidP="00FE40EB">
      <w:pPr>
        <w:pStyle w:val="Textoindependiente"/>
        <w:spacing w:after="0" w:line="360" w:lineRule="auto"/>
        <w:jc w:val="right"/>
        <w:rPr>
          <w:rFonts w:ascii="Times New Roman" w:hAnsi="Times New Roman" w:cs="Times New Roman"/>
          <w:szCs w:val="24"/>
        </w:rPr>
      </w:pPr>
      <w:r w:rsidRPr="002964A8">
        <w:rPr>
          <w:rFonts w:ascii="Times New Roman" w:eastAsia="MS Mincho" w:hAnsi="Times New Roman" w:cs="Times New Roman"/>
          <w:i/>
          <w:iCs/>
          <w:color w:val="0000FF"/>
          <w:sz w:val="18"/>
          <w:szCs w:val="18"/>
        </w:rPr>
        <w:t>Fracción reformada DO 31-07-2019</w:t>
      </w:r>
    </w:p>
    <w:p w:rsidR="00FE40EB" w:rsidRDefault="00FE40EB" w:rsidP="002964A8">
      <w:pPr>
        <w:ind w:firstLine="709"/>
        <w:jc w:val="both"/>
        <w:rPr>
          <w:rFonts w:ascii="Arial" w:hAnsi="Arial" w:cs="Arial"/>
        </w:rPr>
      </w:pPr>
      <w:r w:rsidRPr="00FE40EB">
        <w:rPr>
          <w:rFonts w:ascii="Arial" w:hAnsi="Arial" w:cs="Arial"/>
        </w:rPr>
        <w:t>II. Promover la incorporación transversal de la perspectiva de género, el enfoque de derechos humanos, la interculturalidad, la justicia y la educación para la paz en las políticas públicas, programas y demás instrumentos de planeación del Gobierno del estado.</w:t>
      </w:r>
    </w:p>
    <w:p w:rsidR="00FE40EB" w:rsidRPr="005E2F61" w:rsidRDefault="00FE40EB" w:rsidP="00FE40EB">
      <w:pPr>
        <w:spacing w:line="360" w:lineRule="auto"/>
        <w:ind w:firstLine="709"/>
        <w:jc w:val="right"/>
        <w:rPr>
          <w:rFonts w:ascii="Arial" w:hAnsi="Arial" w:cs="Arial"/>
        </w:rPr>
      </w:pPr>
      <w:r>
        <w:rPr>
          <w:rFonts w:eastAsia="MS Mincho"/>
          <w:i/>
          <w:iCs/>
          <w:color w:val="0000FF"/>
          <w:sz w:val="18"/>
          <w:szCs w:val="18"/>
        </w:rPr>
        <w:t xml:space="preserve">Fracción reformada </w:t>
      </w:r>
      <w:r w:rsidRPr="000A3F18">
        <w:rPr>
          <w:rFonts w:eastAsia="MS Mincho"/>
          <w:i/>
          <w:iCs/>
          <w:color w:val="0000FF"/>
          <w:sz w:val="18"/>
          <w:szCs w:val="18"/>
        </w:rPr>
        <w:t xml:space="preserve">DO </w:t>
      </w:r>
      <w:r>
        <w:rPr>
          <w:rFonts w:eastAsia="MS Mincho"/>
          <w:i/>
          <w:iCs/>
          <w:color w:val="0000FF"/>
          <w:sz w:val="18"/>
          <w:szCs w:val="18"/>
        </w:rPr>
        <w:t>31</w:t>
      </w:r>
      <w:r w:rsidRPr="000A3F18">
        <w:rPr>
          <w:rFonts w:eastAsia="MS Mincho"/>
          <w:i/>
          <w:iCs/>
          <w:color w:val="0000FF"/>
          <w:sz w:val="18"/>
          <w:szCs w:val="18"/>
        </w:rPr>
        <w:t>-</w:t>
      </w:r>
      <w:r>
        <w:rPr>
          <w:rFonts w:eastAsia="MS Mincho"/>
          <w:i/>
          <w:iCs/>
          <w:color w:val="0000FF"/>
          <w:sz w:val="18"/>
          <w:szCs w:val="18"/>
        </w:rPr>
        <w:t>07</w:t>
      </w:r>
      <w:r w:rsidRPr="000A3F18">
        <w:rPr>
          <w:rFonts w:eastAsia="MS Mincho"/>
          <w:i/>
          <w:iCs/>
          <w:color w:val="0000FF"/>
          <w:sz w:val="18"/>
          <w:szCs w:val="18"/>
        </w:rPr>
        <w:t>-20</w:t>
      </w:r>
      <w:r>
        <w:rPr>
          <w:rFonts w:eastAsia="MS Mincho"/>
          <w:i/>
          <w:iCs/>
          <w:color w:val="0000FF"/>
          <w:sz w:val="18"/>
          <w:szCs w:val="18"/>
        </w:rPr>
        <w:t>19</w:t>
      </w:r>
    </w:p>
    <w:p w:rsidR="0044105D" w:rsidRDefault="0044105D" w:rsidP="007368D6">
      <w:pPr>
        <w:tabs>
          <w:tab w:val="right" w:pos="8498"/>
        </w:tabs>
        <w:ind w:firstLine="709"/>
        <w:jc w:val="both"/>
        <w:rPr>
          <w:rFonts w:ascii="Arial" w:hAnsi="Arial" w:cs="Arial"/>
          <w:color w:val="000000"/>
        </w:rPr>
      </w:pPr>
      <w:r w:rsidRPr="007804EB">
        <w:rPr>
          <w:rFonts w:ascii="Arial" w:hAnsi="Arial" w:cs="Arial"/>
        </w:rPr>
        <w:t xml:space="preserve">III. </w:t>
      </w:r>
      <w:r w:rsidRPr="007804EB">
        <w:rPr>
          <w:rFonts w:ascii="Arial" w:hAnsi="Arial" w:cs="Arial"/>
          <w:color w:val="000000"/>
        </w:rPr>
        <w:t>Procurar, impulsar y apoyar el ejercicio pleno de los derechos de las mujeres, la promoción de la igualdad entre mujeres y hombres, así como el fortalecimiento de mecanismos administrativos para el mismo fin.</w:t>
      </w:r>
    </w:p>
    <w:p w:rsidR="00FE40EB" w:rsidRPr="007804EB" w:rsidRDefault="00FE40EB" w:rsidP="007368D6">
      <w:pPr>
        <w:tabs>
          <w:tab w:val="right" w:pos="8498"/>
        </w:tabs>
        <w:ind w:firstLine="709"/>
        <w:jc w:val="both"/>
        <w:rPr>
          <w:rFonts w:ascii="Arial" w:hAnsi="Arial" w:cs="Arial"/>
        </w:rPr>
      </w:pPr>
    </w:p>
    <w:p w:rsidR="0044105D" w:rsidRDefault="0044105D" w:rsidP="007368D6">
      <w:pPr>
        <w:tabs>
          <w:tab w:val="right" w:pos="8498"/>
        </w:tabs>
        <w:ind w:firstLine="709"/>
        <w:jc w:val="both"/>
        <w:rPr>
          <w:rFonts w:ascii="Arial" w:hAnsi="Arial" w:cs="Arial"/>
          <w:color w:val="000000"/>
        </w:rPr>
      </w:pPr>
      <w:r w:rsidRPr="007804EB">
        <w:rPr>
          <w:rFonts w:ascii="Arial" w:hAnsi="Arial" w:cs="Arial"/>
        </w:rPr>
        <w:t xml:space="preserve">IV. Elaborar el proyecto del programa </w:t>
      </w:r>
      <w:r w:rsidRPr="007804EB">
        <w:rPr>
          <w:rFonts w:ascii="Arial" w:hAnsi="Arial" w:cs="Arial"/>
          <w:color w:val="000000"/>
        </w:rPr>
        <w:t>especial en coordinación con las demás autoridades integrantes del sistema estatal.</w:t>
      </w:r>
    </w:p>
    <w:p w:rsidR="007368D6" w:rsidRPr="007804EB" w:rsidRDefault="007368D6" w:rsidP="007368D6">
      <w:pPr>
        <w:tabs>
          <w:tab w:val="right" w:pos="8498"/>
        </w:tabs>
        <w:ind w:firstLine="709"/>
        <w:jc w:val="both"/>
        <w:rPr>
          <w:rFonts w:ascii="Arial" w:hAnsi="Arial" w:cs="Arial"/>
        </w:rPr>
      </w:pPr>
    </w:p>
    <w:p w:rsidR="0044105D" w:rsidRPr="007804EB" w:rsidRDefault="0044105D" w:rsidP="007368D6">
      <w:pPr>
        <w:autoSpaceDE w:val="0"/>
        <w:autoSpaceDN w:val="0"/>
        <w:adjustRightInd w:val="0"/>
        <w:ind w:firstLine="709"/>
        <w:jc w:val="both"/>
        <w:rPr>
          <w:rFonts w:ascii="Arial" w:hAnsi="Arial" w:cs="Arial"/>
        </w:rPr>
      </w:pPr>
      <w:r w:rsidRPr="007804EB">
        <w:rPr>
          <w:rFonts w:ascii="Arial" w:hAnsi="Arial" w:cs="Arial"/>
        </w:rPr>
        <w:t>V. Concertar la celebración de convenios, contratos y acuerdos entre los Gobiernos federal, estatal y municipal, así como con instituciones públicas o privadas, para el cumplimiento del objeto de esta ley.</w:t>
      </w:r>
    </w:p>
    <w:p w:rsidR="007368D6" w:rsidRDefault="007368D6" w:rsidP="002964A8">
      <w:pPr>
        <w:ind w:firstLine="709"/>
        <w:jc w:val="both"/>
        <w:rPr>
          <w:rFonts w:ascii="Arial" w:hAnsi="Arial" w:cs="Arial"/>
        </w:rPr>
      </w:pPr>
    </w:p>
    <w:p w:rsidR="00FE40EB" w:rsidRPr="002964A8" w:rsidRDefault="00FE40EB" w:rsidP="002964A8">
      <w:pPr>
        <w:ind w:firstLine="709"/>
        <w:jc w:val="both"/>
        <w:rPr>
          <w:rFonts w:ascii="Arial" w:hAnsi="Arial" w:cs="Arial"/>
        </w:rPr>
      </w:pPr>
      <w:r w:rsidRPr="002964A8">
        <w:rPr>
          <w:rFonts w:ascii="Arial" w:hAnsi="Arial" w:cs="Arial"/>
        </w:rPr>
        <w:t>VI. Promover, entre los tres poderes del estado y la sociedad organizada, acciones dirigidas a mejorar la condición social de las mujeres y la erradicación de todas las formas de discriminación contra las mujeres, en los ámbitos de la vida social, económica, política y cultural.</w:t>
      </w:r>
    </w:p>
    <w:p w:rsidR="00FE40EB" w:rsidRPr="002964A8" w:rsidRDefault="00FE40EB" w:rsidP="00FE40EB">
      <w:pPr>
        <w:pStyle w:val="Textoindependiente"/>
        <w:spacing w:after="0" w:line="360" w:lineRule="auto"/>
        <w:jc w:val="right"/>
        <w:rPr>
          <w:rFonts w:ascii="Times New Roman" w:hAnsi="Times New Roman" w:cs="Times New Roman"/>
          <w:szCs w:val="24"/>
        </w:rPr>
      </w:pPr>
      <w:r w:rsidRPr="002964A8">
        <w:rPr>
          <w:rFonts w:ascii="Times New Roman" w:eastAsia="MS Mincho" w:hAnsi="Times New Roman" w:cs="Times New Roman"/>
          <w:i/>
          <w:iCs/>
          <w:color w:val="0000FF"/>
          <w:sz w:val="18"/>
          <w:szCs w:val="18"/>
        </w:rPr>
        <w:t>Fracción reformada DO 31-07-2019</w:t>
      </w:r>
    </w:p>
    <w:p w:rsidR="0044105D" w:rsidRPr="007804EB" w:rsidRDefault="0044105D" w:rsidP="0044105D">
      <w:pPr>
        <w:spacing w:before="100" w:beforeAutospacing="1" w:after="100" w:afterAutospacing="1"/>
        <w:ind w:firstLine="709"/>
        <w:jc w:val="both"/>
        <w:rPr>
          <w:rFonts w:ascii="Arial" w:hAnsi="Arial" w:cs="Arial"/>
          <w:color w:val="000000"/>
        </w:rPr>
      </w:pPr>
      <w:r w:rsidRPr="007804EB">
        <w:rPr>
          <w:rFonts w:ascii="Arial" w:hAnsi="Arial" w:cs="Arial"/>
          <w:color w:val="000000"/>
        </w:rPr>
        <w:lastRenderedPageBreak/>
        <w:t>VII. Promover acciones legislativas que garanticen a la mujer el acceso igualitario y no discriminatorio al desarrollo y la tutela efectiva de sus derechos humanos.</w:t>
      </w:r>
    </w:p>
    <w:p w:rsidR="0044105D" w:rsidRPr="007804EB" w:rsidRDefault="0044105D" w:rsidP="0044105D">
      <w:pPr>
        <w:spacing w:before="100" w:beforeAutospacing="1" w:after="100" w:afterAutospacing="1"/>
        <w:ind w:firstLine="709"/>
        <w:jc w:val="both"/>
        <w:rPr>
          <w:rFonts w:ascii="Arial" w:hAnsi="Arial" w:cs="Arial"/>
          <w:color w:val="000000"/>
        </w:rPr>
      </w:pPr>
      <w:r w:rsidRPr="007804EB">
        <w:rPr>
          <w:rFonts w:ascii="Arial" w:hAnsi="Arial" w:cs="Arial"/>
          <w:color w:val="000000"/>
        </w:rPr>
        <w:t>VIII. Establecer relaciones permanentes con las autoridades responsables de la procuración de justicia y de la seguridad pública en el estado, para proponer medidas de prevención contra cualquier forma de discriminación a las mujeres.</w:t>
      </w:r>
    </w:p>
    <w:p w:rsidR="0044105D" w:rsidRPr="007804EB" w:rsidRDefault="0044105D" w:rsidP="0044105D">
      <w:pPr>
        <w:spacing w:before="100" w:beforeAutospacing="1" w:after="100" w:afterAutospacing="1"/>
        <w:ind w:firstLine="709"/>
        <w:jc w:val="both"/>
        <w:rPr>
          <w:rFonts w:ascii="Arial" w:hAnsi="Arial" w:cs="Arial"/>
          <w:color w:val="000000"/>
        </w:rPr>
      </w:pPr>
      <w:r w:rsidRPr="007804EB">
        <w:rPr>
          <w:rFonts w:ascii="Arial" w:hAnsi="Arial" w:cs="Arial"/>
          <w:color w:val="000000"/>
        </w:rPr>
        <w:t>IX. Establecer vínculos de colaboración con las instancias administrativas que se ocupen de los asuntos de las mujeres en los municipios, para promover y apoyar, en su caso, las políticas, programas y acciones en materia de igualdad de género y de oportunidades para las mujeres.</w:t>
      </w:r>
    </w:p>
    <w:p w:rsidR="0044105D" w:rsidRPr="007804EB" w:rsidRDefault="0044105D" w:rsidP="0044105D">
      <w:pPr>
        <w:spacing w:before="100" w:beforeAutospacing="1" w:after="100" w:afterAutospacing="1"/>
        <w:ind w:firstLine="709"/>
        <w:jc w:val="both"/>
        <w:rPr>
          <w:rFonts w:ascii="Arial" w:hAnsi="Arial" w:cs="Arial"/>
          <w:color w:val="000000"/>
        </w:rPr>
      </w:pPr>
      <w:r w:rsidRPr="007804EB">
        <w:rPr>
          <w:rFonts w:ascii="Arial" w:hAnsi="Arial" w:cs="Arial"/>
          <w:color w:val="000000"/>
        </w:rPr>
        <w:t>X. Fungir como órgano directriz de la política de igualdad mediante la consulta, capacitación y asesoría de las dependencias y entidades de la Administración Pública estatal, así como de las autoridades municipales y de los sectores social y privado, en materia de igualdad sustantiva y de género, cuando así lo requieran.</w:t>
      </w:r>
    </w:p>
    <w:p w:rsidR="0044105D" w:rsidRPr="007804EB" w:rsidRDefault="0044105D" w:rsidP="0044105D">
      <w:pPr>
        <w:spacing w:before="100" w:beforeAutospacing="1" w:after="100" w:afterAutospacing="1"/>
        <w:ind w:firstLine="709"/>
        <w:jc w:val="both"/>
        <w:rPr>
          <w:rFonts w:ascii="Arial" w:hAnsi="Arial" w:cs="Arial"/>
          <w:color w:val="000000"/>
        </w:rPr>
      </w:pPr>
      <w:r w:rsidRPr="007804EB">
        <w:rPr>
          <w:rFonts w:ascii="Arial" w:hAnsi="Arial" w:cs="Arial"/>
          <w:color w:val="000000"/>
        </w:rPr>
        <w:t>XI. Promover la implementación y difusión de las acciones dirigidas al reconocimiento público de las mujeres.</w:t>
      </w:r>
    </w:p>
    <w:p w:rsidR="0044105D" w:rsidRPr="007804EB" w:rsidRDefault="0044105D" w:rsidP="0044105D">
      <w:pPr>
        <w:spacing w:before="100" w:beforeAutospacing="1" w:after="100" w:afterAutospacing="1"/>
        <w:ind w:firstLine="709"/>
        <w:jc w:val="both"/>
        <w:rPr>
          <w:rFonts w:ascii="Arial" w:hAnsi="Arial" w:cs="Arial"/>
          <w:color w:val="000000"/>
        </w:rPr>
      </w:pPr>
      <w:r w:rsidRPr="007804EB">
        <w:rPr>
          <w:rFonts w:ascii="Arial" w:hAnsi="Arial" w:cs="Arial"/>
          <w:color w:val="000000"/>
        </w:rPr>
        <w:t>XII. Participar y organizar foros, reuniones y eventos para el intercambio de experiencias e información, tanto de carácter estatal, nacional e internacional, sobre los temas de las mujeres.</w:t>
      </w:r>
    </w:p>
    <w:p w:rsidR="0044105D" w:rsidRPr="007804EB" w:rsidRDefault="0044105D" w:rsidP="0044105D">
      <w:pPr>
        <w:spacing w:before="100" w:beforeAutospacing="1" w:after="100" w:afterAutospacing="1"/>
        <w:ind w:firstLine="709"/>
        <w:jc w:val="both"/>
        <w:rPr>
          <w:rFonts w:ascii="Arial" w:hAnsi="Arial" w:cs="Arial"/>
          <w:color w:val="000000"/>
        </w:rPr>
      </w:pPr>
      <w:r w:rsidRPr="007804EB">
        <w:rPr>
          <w:rFonts w:ascii="Arial" w:hAnsi="Arial" w:cs="Arial"/>
          <w:color w:val="000000"/>
        </w:rPr>
        <w:t>XIII. Promover, difundir y publicar obras relacionadas con el objeto de esta ley.</w:t>
      </w:r>
    </w:p>
    <w:p w:rsidR="0044105D" w:rsidRPr="007804EB" w:rsidRDefault="0044105D" w:rsidP="0044105D">
      <w:pPr>
        <w:spacing w:before="100" w:beforeAutospacing="1" w:after="100" w:afterAutospacing="1"/>
        <w:ind w:firstLine="709"/>
        <w:jc w:val="both"/>
        <w:rPr>
          <w:rFonts w:ascii="Arial" w:hAnsi="Arial" w:cs="Arial"/>
          <w:color w:val="000000"/>
        </w:rPr>
      </w:pPr>
      <w:r w:rsidRPr="007804EB">
        <w:rPr>
          <w:rFonts w:ascii="Arial" w:hAnsi="Arial" w:cs="Arial"/>
          <w:color w:val="000000"/>
        </w:rPr>
        <w:t>XIV. Promover las aportaciones de recursos provenientes de dependencias e instituciones públicas; organizaciones privadas y sociales; organismos estatales, nacionales e internacionales; Gobiernos de otros países y particulares interesados en apoyar el logro de la igualdad de género.</w:t>
      </w:r>
    </w:p>
    <w:p w:rsidR="0044105D" w:rsidRPr="007804EB" w:rsidRDefault="0044105D" w:rsidP="0044105D">
      <w:pPr>
        <w:spacing w:before="100" w:beforeAutospacing="1" w:after="100" w:afterAutospacing="1"/>
        <w:ind w:firstLine="709"/>
        <w:jc w:val="both"/>
        <w:rPr>
          <w:rFonts w:ascii="Arial" w:hAnsi="Arial" w:cs="Arial"/>
          <w:color w:val="000000"/>
        </w:rPr>
      </w:pPr>
      <w:r w:rsidRPr="007804EB">
        <w:rPr>
          <w:rFonts w:ascii="Arial" w:hAnsi="Arial" w:cs="Arial"/>
          <w:color w:val="000000"/>
        </w:rPr>
        <w:t>XV. Emitir informes de evaluación periódica para dar cuenta de resultados en el cumplimiento de los objetivos, estrategias y políticas del programa especial.</w:t>
      </w:r>
    </w:p>
    <w:p w:rsidR="0044105D" w:rsidRPr="007804EB" w:rsidRDefault="0044105D" w:rsidP="0044105D">
      <w:pPr>
        <w:spacing w:before="100" w:beforeAutospacing="1" w:after="100" w:afterAutospacing="1"/>
        <w:ind w:firstLine="709"/>
        <w:jc w:val="both"/>
        <w:rPr>
          <w:rFonts w:ascii="Arial" w:hAnsi="Arial" w:cs="Arial"/>
        </w:rPr>
      </w:pPr>
      <w:r w:rsidRPr="007804EB">
        <w:rPr>
          <w:rFonts w:ascii="Arial" w:hAnsi="Arial" w:cs="Arial"/>
          <w:color w:val="000000"/>
        </w:rPr>
        <w:t>XVI. Promover la creación de instancias de atención a la mujer en las diferentes regiones del estado.</w:t>
      </w:r>
    </w:p>
    <w:p w:rsidR="0044105D" w:rsidRPr="007804EB" w:rsidRDefault="0044105D" w:rsidP="0044105D">
      <w:pPr>
        <w:spacing w:before="100" w:beforeAutospacing="1" w:after="100" w:afterAutospacing="1"/>
        <w:ind w:firstLine="709"/>
        <w:jc w:val="both"/>
        <w:rPr>
          <w:rFonts w:ascii="Arial" w:hAnsi="Arial" w:cs="Arial"/>
          <w:color w:val="000000"/>
        </w:rPr>
      </w:pPr>
      <w:r w:rsidRPr="007804EB">
        <w:rPr>
          <w:rFonts w:ascii="Arial" w:hAnsi="Arial" w:cs="Arial"/>
          <w:color w:val="000000"/>
        </w:rPr>
        <w:lastRenderedPageBreak/>
        <w:t>XVII. Promover ante las autoridades competentes que los contenidos y materiales educativos estén libres de prejuicios discriminatorios contra las mujeres y fomenten la igualdad sustantiva y de género.</w:t>
      </w:r>
    </w:p>
    <w:p w:rsidR="00FE40EB" w:rsidRPr="002964A8" w:rsidRDefault="00FE40EB" w:rsidP="002964A8">
      <w:pPr>
        <w:ind w:firstLine="709"/>
        <w:jc w:val="both"/>
        <w:rPr>
          <w:rFonts w:ascii="Arial" w:hAnsi="Arial" w:cs="Arial"/>
        </w:rPr>
      </w:pPr>
      <w:r w:rsidRPr="002964A8">
        <w:rPr>
          <w:rFonts w:ascii="Arial" w:hAnsi="Arial" w:cs="Arial"/>
        </w:rPr>
        <w:t>XVIII. Dar seguimiento a las medidas, acciones, planes y programas en materia de igualdad entre mujeres y hombres que implementen las dependencias y entidades del Gobierno del estado, así como llevar a cabo el procesamiento de la información y sistematización de dichas acciones.</w:t>
      </w:r>
    </w:p>
    <w:p w:rsidR="00FE40EB" w:rsidRPr="002964A8" w:rsidRDefault="00FE40EB" w:rsidP="00FE40EB">
      <w:pPr>
        <w:pStyle w:val="Textoindependiente"/>
        <w:spacing w:after="0" w:line="360" w:lineRule="auto"/>
        <w:jc w:val="right"/>
        <w:rPr>
          <w:rFonts w:ascii="Times New Roman" w:hAnsi="Times New Roman" w:cs="Times New Roman"/>
          <w:szCs w:val="24"/>
        </w:rPr>
      </w:pPr>
      <w:r w:rsidRPr="002964A8">
        <w:rPr>
          <w:rFonts w:ascii="Times New Roman" w:eastAsia="MS Mincho" w:hAnsi="Times New Roman" w:cs="Times New Roman"/>
          <w:i/>
          <w:iCs/>
          <w:color w:val="0000FF"/>
          <w:sz w:val="18"/>
          <w:szCs w:val="18"/>
        </w:rPr>
        <w:t>Fracción reformada DO 31-07-2019</w:t>
      </w:r>
    </w:p>
    <w:p w:rsidR="00D81956" w:rsidRPr="002964A8" w:rsidRDefault="00D81956" w:rsidP="002964A8">
      <w:pPr>
        <w:ind w:firstLine="709"/>
        <w:jc w:val="both"/>
        <w:rPr>
          <w:rFonts w:ascii="Arial" w:hAnsi="Arial" w:cs="Arial"/>
        </w:rPr>
      </w:pPr>
      <w:r w:rsidRPr="002964A8">
        <w:rPr>
          <w:rFonts w:ascii="Arial" w:hAnsi="Arial" w:cs="Arial"/>
        </w:rPr>
        <w:t>XIX. Las demás previstas en esta ley, la Ley de Acceso de las Mujeres a una Vida Libre de Violencia en el Estado de Yucatán, y otras disposiciones legales y normativas aplicables.</w:t>
      </w:r>
    </w:p>
    <w:p w:rsidR="00F943CE" w:rsidRPr="003A58CD" w:rsidRDefault="00F943CE" w:rsidP="00F943CE">
      <w:pPr>
        <w:pStyle w:val="Textoindependiente"/>
        <w:spacing w:line="360" w:lineRule="auto"/>
        <w:jc w:val="right"/>
        <w:rPr>
          <w:rFonts w:ascii="Times New Roman" w:hAnsi="Times New Roman" w:cs="Times New Roman"/>
          <w:szCs w:val="24"/>
        </w:rPr>
      </w:pPr>
      <w:r w:rsidRPr="003A58CD">
        <w:rPr>
          <w:rFonts w:ascii="Times New Roman" w:eastAsia="MS Mincho" w:hAnsi="Times New Roman" w:cs="Times New Roman"/>
          <w:i/>
          <w:iCs/>
          <w:color w:val="0000FF"/>
          <w:sz w:val="18"/>
          <w:szCs w:val="18"/>
        </w:rPr>
        <w:t>Numeral recorrida (antes fracción XVIII) DO 31-07-2019</w:t>
      </w:r>
    </w:p>
    <w:p w:rsidR="00426C0F" w:rsidRDefault="00426C0F" w:rsidP="00B20916">
      <w:pPr>
        <w:tabs>
          <w:tab w:val="right" w:pos="8498"/>
        </w:tabs>
        <w:jc w:val="both"/>
        <w:rPr>
          <w:rFonts w:ascii="Arial" w:hAnsi="Arial" w:cs="Arial"/>
          <w:b/>
        </w:rPr>
      </w:pPr>
    </w:p>
    <w:p w:rsidR="00426C0F" w:rsidRDefault="00426C0F" w:rsidP="00426C0F">
      <w:pPr>
        <w:ind w:firstLine="425"/>
        <w:jc w:val="center"/>
        <w:rPr>
          <w:rFonts w:ascii="Arial" w:eastAsia="Arial" w:hAnsi="Arial" w:cs="Arial"/>
          <w:b/>
        </w:rPr>
      </w:pPr>
      <w:r>
        <w:rPr>
          <w:rFonts w:ascii="Arial" w:eastAsia="Arial" w:hAnsi="Arial" w:cs="Arial"/>
          <w:b/>
        </w:rPr>
        <w:t>CAPÍTULO III BIS</w:t>
      </w:r>
    </w:p>
    <w:p w:rsidR="00426C0F" w:rsidRDefault="00426C0F" w:rsidP="00426C0F">
      <w:pPr>
        <w:ind w:firstLine="425"/>
        <w:jc w:val="center"/>
        <w:rPr>
          <w:rFonts w:ascii="Arial" w:eastAsia="Arial" w:hAnsi="Arial" w:cs="Arial"/>
          <w:b/>
        </w:rPr>
      </w:pPr>
      <w:r>
        <w:rPr>
          <w:rFonts w:ascii="Arial" w:eastAsia="Arial" w:hAnsi="Arial" w:cs="Arial"/>
          <w:b/>
        </w:rPr>
        <w:t>UNIDADES DE IGUALDAD DE GÉNERO</w:t>
      </w:r>
    </w:p>
    <w:p w:rsidR="00426C0F" w:rsidRDefault="00426C0F" w:rsidP="00426C0F">
      <w:pPr>
        <w:ind w:firstLine="425"/>
        <w:jc w:val="center"/>
        <w:rPr>
          <w:rFonts w:ascii="Arial" w:eastAsia="Arial" w:hAnsi="Arial" w:cs="Arial"/>
          <w:b/>
        </w:rPr>
      </w:pPr>
    </w:p>
    <w:p w:rsidR="00426C0F" w:rsidRDefault="00426C0F" w:rsidP="00426C0F">
      <w:pPr>
        <w:ind w:firstLine="425"/>
        <w:jc w:val="center"/>
        <w:rPr>
          <w:rFonts w:ascii="Arial" w:eastAsia="Arial" w:hAnsi="Arial" w:cs="Arial"/>
          <w:b/>
        </w:rPr>
      </w:pPr>
      <w:r>
        <w:rPr>
          <w:rFonts w:ascii="Arial" w:eastAsia="Arial" w:hAnsi="Arial" w:cs="Arial"/>
          <w:b/>
        </w:rPr>
        <w:t>Sección única</w:t>
      </w:r>
    </w:p>
    <w:p w:rsidR="00426C0F" w:rsidRDefault="00426C0F" w:rsidP="00426C0F">
      <w:pPr>
        <w:ind w:firstLine="425"/>
        <w:jc w:val="center"/>
        <w:rPr>
          <w:rFonts w:ascii="Arial" w:eastAsia="Arial" w:hAnsi="Arial" w:cs="Arial"/>
          <w:b/>
        </w:rPr>
      </w:pPr>
      <w:r>
        <w:rPr>
          <w:rFonts w:ascii="Arial" w:eastAsia="Arial" w:hAnsi="Arial" w:cs="Arial"/>
          <w:b/>
        </w:rPr>
        <w:t>Estructura y atribuciones</w:t>
      </w:r>
    </w:p>
    <w:p w:rsidR="00426C0F" w:rsidRDefault="00426C0F" w:rsidP="00B20916">
      <w:pPr>
        <w:tabs>
          <w:tab w:val="right" w:pos="8498"/>
        </w:tabs>
        <w:jc w:val="both"/>
        <w:rPr>
          <w:rFonts w:ascii="Arial" w:hAnsi="Arial" w:cs="Arial"/>
          <w:b/>
        </w:rPr>
      </w:pPr>
    </w:p>
    <w:p w:rsidR="00426C0F" w:rsidRDefault="00426C0F" w:rsidP="00426C0F">
      <w:pPr>
        <w:spacing w:line="360" w:lineRule="auto"/>
        <w:jc w:val="both"/>
        <w:rPr>
          <w:rFonts w:ascii="Arial" w:eastAsia="Arial" w:hAnsi="Arial" w:cs="Arial"/>
          <w:b/>
        </w:rPr>
      </w:pPr>
      <w:r>
        <w:rPr>
          <w:rFonts w:ascii="Arial" w:eastAsia="Arial" w:hAnsi="Arial" w:cs="Arial"/>
          <w:b/>
        </w:rPr>
        <w:t>Artículo 10. Creación y Objeto de la unidad.</w:t>
      </w:r>
    </w:p>
    <w:p w:rsidR="00426C0F" w:rsidRDefault="00426C0F" w:rsidP="00426C0F">
      <w:pPr>
        <w:spacing w:line="360" w:lineRule="auto"/>
        <w:jc w:val="both"/>
        <w:rPr>
          <w:rFonts w:ascii="Arial" w:eastAsia="Arial" w:hAnsi="Arial" w:cs="Arial"/>
        </w:rPr>
      </w:pPr>
      <w:r>
        <w:rPr>
          <w:rFonts w:ascii="Arial" w:eastAsia="Arial" w:hAnsi="Arial" w:cs="Arial"/>
        </w:rPr>
        <w:t>Cada dependencia, entidad o ayuntamiento deberá crear unidades de igualdad adscritas a ellas, con presupuesto suficiente para su funcionamiento, las cuales operarán de acuerdo al libre desarrollo de las políticas públicas observando en todo momento el principio de igualdad y tomando como base la política estatal en materia de igualdad de género.</w:t>
      </w:r>
    </w:p>
    <w:p w:rsidR="00426C0F" w:rsidRDefault="00426C0F" w:rsidP="00426C0F">
      <w:pPr>
        <w:ind w:firstLine="425"/>
        <w:jc w:val="both"/>
        <w:rPr>
          <w:rFonts w:ascii="Arial" w:eastAsia="Arial" w:hAnsi="Arial" w:cs="Arial"/>
        </w:rPr>
      </w:pPr>
    </w:p>
    <w:p w:rsidR="00426C0F" w:rsidRDefault="00426C0F" w:rsidP="00426C0F">
      <w:pPr>
        <w:spacing w:line="360" w:lineRule="auto"/>
        <w:ind w:firstLine="425"/>
        <w:jc w:val="both"/>
        <w:rPr>
          <w:rFonts w:ascii="Arial" w:eastAsia="Arial" w:hAnsi="Arial" w:cs="Arial"/>
        </w:rPr>
      </w:pPr>
      <w:r>
        <w:rPr>
          <w:rFonts w:ascii="Arial" w:eastAsia="Arial" w:hAnsi="Arial" w:cs="Arial"/>
        </w:rPr>
        <w:t>Las unidades de igualdad tendrán por objeto contribuir, asistir y coadyuvar a la transversalidad e institucionalización de la perspectiva de género y una cultura organizacional en la administración pública estatal y municipal.</w:t>
      </w:r>
    </w:p>
    <w:p w:rsidR="00B20916" w:rsidRPr="002964A8" w:rsidRDefault="00B20916" w:rsidP="00B20916">
      <w:pPr>
        <w:pStyle w:val="Textoindependiente"/>
        <w:spacing w:line="360" w:lineRule="auto"/>
        <w:jc w:val="right"/>
        <w:rPr>
          <w:rFonts w:ascii="Times New Roman" w:hAnsi="Times New Roman" w:cs="Times New Roman"/>
          <w:szCs w:val="24"/>
        </w:rPr>
      </w:pPr>
      <w:r w:rsidRPr="002964A8">
        <w:rPr>
          <w:rFonts w:ascii="Times New Roman" w:eastAsia="MS Mincho" w:hAnsi="Times New Roman" w:cs="Times New Roman"/>
          <w:i/>
          <w:iCs/>
          <w:color w:val="0000FF"/>
          <w:sz w:val="18"/>
          <w:szCs w:val="18"/>
        </w:rPr>
        <w:t>Artículo derogado DO 31-07-2019</w:t>
      </w:r>
      <w:r w:rsidR="00426C0F">
        <w:rPr>
          <w:rFonts w:ascii="Times New Roman" w:eastAsia="MS Mincho" w:hAnsi="Times New Roman" w:cs="Times New Roman"/>
          <w:i/>
          <w:iCs/>
          <w:color w:val="0000FF"/>
          <w:sz w:val="18"/>
          <w:szCs w:val="18"/>
        </w:rPr>
        <w:t>/ reformado 9-12-2020</w:t>
      </w:r>
    </w:p>
    <w:p w:rsidR="00B20916" w:rsidRDefault="00B20916" w:rsidP="00F81695">
      <w:pPr>
        <w:jc w:val="both"/>
        <w:rPr>
          <w:rFonts w:ascii="Arial" w:hAnsi="Arial" w:cs="Arial"/>
          <w:b/>
        </w:rPr>
      </w:pPr>
    </w:p>
    <w:p w:rsidR="0044105D" w:rsidRDefault="0044105D" w:rsidP="00F81695">
      <w:pPr>
        <w:jc w:val="center"/>
        <w:rPr>
          <w:rFonts w:ascii="Arial" w:hAnsi="Arial" w:cs="Arial"/>
          <w:b/>
        </w:rPr>
      </w:pPr>
      <w:r w:rsidRPr="007804EB">
        <w:rPr>
          <w:rFonts w:ascii="Arial" w:hAnsi="Arial" w:cs="Arial"/>
          <w:b/>
        </w:rPr>
        <w:t>Sección segunda</w:t>
      </w:r>
      <w:r w:rsidRPr="007804EB">
        <w:rPr>
          <w:rFonts w:ascii="Arial" w:hAnsi="Arial" w:cs="Arial"/>
          <w:b/>
        </w:rPr>
        <w:br/>
      </w:r>
      <w:r w:rsidR="00F81695">
        <w:rPr>
          <w:rFonts w:ascii="Arial" w:hAnsi="Arial" w:cs="Arial"/>
          <w:b/>
        </w:rPr>
        <w:t xml:space="preserve">Se deroga </w:t>
      </w:r>
    </w:p>
    <w:p w:rsidR="00F81695" w:rsidRPr="002964A8" w:rsidRDefault="00F81695" w:rsidP="00F81695">
      <w:pPr>
        <w:pStyle w:val="Textoindependiente"/>
        <w:spacing w:line="360" w:lineRule="auto"/>
        <w:jc w:val="right"/>
        <w:rPr>
          <w:rFonts w:ascii="Times New Roman" w:hAnsi="Times New Roman" w:cs="Times New Roman"/>
          <w:szCs w:val="24"/>
        </w:rPr>
      </w:pPr>
      <w:r>
        <w:rPr>
          <w:rFonts w:ascii="Times New Roman" w:eastAsia="MS Mincho" w:hAnsi="Times New Roman" w:cs="Times New Roman"/>
          <w:i/>
          <w:iCs/>
          <w:color w:val="0000FF"/>
          <w:sz w:val="18"/>
          <w:szCs w:val="18"/>
        </w:rPr>
        <w:t xml:space="preserve">Sección </w:t>
      </w:r>
      <w:r w:rsidRPr="002964A8">
        <w:rPr>
          <w:rFonts w:ascii="Times New Roman" w:eastAsia="MS Mincho" w:hAnsi="Times New Roman" w:cs="Times New Roman"/>
          <w:i/>
          <w:iCs/>
          <w:color w:val="0000FF"/>
          <w:sz w:val="18"/>
          <w:szCs w:val="18"/>
        </w:rPr>
        <w:t>derogad</w:t>
      </w:r>
      <w:r>
        <w:rPr>
          <w:rFonts w:ascii="Times New Roman" w:eastAsia="MS Mincho" w:hAnsi="Times New Roman" w:cs="Times New Roman"/>
          <w:i/>
          <w:iCs/>
          <w:color w:val="0000FF"/>
          <w:sz w:val="18"/>
          <w:szCs w:val="18"/>
        </w:rPr>
        <w:t>a</w:t>
      </w:r>
      <w:r w:rsidRPr="002964A8">
        <w:rPr>
          <w:rFonts w:ascii="Times New Roman" w:eastAsia="MS Mincho" w:hAnsi="Times New Roman" w:cs="Times New Roman"/>
          <w:i/>
          <w:iCs/>
          <w:color w:val="0000FF"/>
          <w:sz w:val="18"/>
          <w:szCs w:val="18"/>
        </w:rPr>
        <w:t xml:space="preserve"> DO 31-07-2019</w:t>
      </w:r>
    </w:p>
    <w:p w:rsidR="00426C0F" w:rsidRDefault="00426C0F" w:rsidP="00426C0F">
      <w:pPr>
        <w:spacing w:line="360" w:lineRule="auto"/>
        <w:jc w:val="both"/>
        <w:rPr>
          <w:rFonts w:ascii="Arial" w:eastAsia="Arial" w:hAnsi="Arial" w:cs="Arial"/>
          <w:b/>
        </w:rPr>
      </w:pPr>
      <w:r>
        <w:rPr>
          <w:rFonts w:ascii="Arial" w:eastAsia="Arial" w:hAnsi="Arial" w:cs="Arial"/>
          <w:b/>
        </w:rPr>
        <w:lastRenderedPageBreak/>
        <w:t>Artículo 11. Atribuciones.</w:t>
      </w:r>
    </w:p>
    <w:p w:rsidR="00426C0F" w:rsidRDefault="00426C0F" w:rsidP="00426C0F">
      <w:pPr>
        <w:spacing w:line="360" w:lineRule="auto"/>
        <w:jc w:val="both"/>
        <w:rPr>
          <w:rFonts w:ascii="Arial" w:eastAsia="Arial" w:hAnsi="Arial" w:cs="Arial"/>
        </w:rPr>
      </w:pPr>
      <w:r>
        <w:rPr>
          <w:rFonts w:ascii="Arial" w:eastAsia="Arial" w:hAnsi="Arial" w:cs="Arial"/>
        </w:rPr>
        <w:t xml:space="preserve">Las unidades, para el cumplimiento de su objeto, tendrán las siguientes atribuciones: </w:t>
      </w:r>
    </w:p>
    <w:p w:rsidR="00426C0F" w:rsidRDefault="00426C0F" w:rsidP="00426C0F">
      <w:pPr>
        <w:ind w:firstLine="425"/>
        <w:jc w:val="both"/>
        <w:rPr>
          <w:rFonts w:ascii="Arial" w:eastAsia="Arial" w:hAnsi="Arial" w:cs="Arial"/>
        </w:rPr>
      </w:pPr>
    </w:p>
    <w:p w:rsidR="00426C0F" w:rsidRDefault="00426C0F" w:rsidP="00426C0F">
      <w:pPr>
        <w:spacing w:line="360" w:lineRule="auto"/>
        <w:ind w:firstLine="425"/>
        <w:jc w:val="both"/>
        <w:rPr>
          <w:rFonts w:ascii="Arial" w:eastAsia="Arial" w:hAnsi="Arial" w:cs="Arial"/>
        </w:rPr>
      </w:pPr>
      <w:r>
        <w:rPr>
          <w:rFonts w:ascii="Arial" w:eastAsia="Arial" w:hAnsi="Arial" w:cs="Arial"/>
        </w:rPr>
        <w:t>I.</w:t>
      </w:r>
      <w:r>
        <w:rPr>
          <w:rFonts w:ascii="Arial" w:eastAsia="Arial" w:hAnsi="Arial" w:cs="Arial"/>
        </w:rPr>
        <w:tab/>
        <w:t>Fomentar la transversalización de la perspectiva e igualdad de género en la cultura organizacional y que hacer institucional a través de mecanismos y programas que permitan promover, aplicar y garantizar la igualdad de derechos entre mujeres y hombres.</w:t>
      </w:r>
    </w:p>
    <w:p w:rsidR="00426C0F" w:rsidRDefault="00426C0F" w:rsidP="00426C0F">
      <w:pPr>
        <w:spacing w:line="360" w:lineRule="auto"/>
        <w:ind w:firstLine="425"/>
        <w:jc w:val="both"/>
        <w:rPr>
          <w:rFonts w:ascii="Arial" w:eastAsia="Arial" w:hAnsi="Arial" w:cs="Arial"/>
        </w:rPr>
      </w:pPr>
    </w:p>
    <w:p w:rsidR="00426C0F" w:rsidRDefault="00426C0F" w:rsidP="00426C0F">
      <w:pPr>
        <w:spacing w:line="360" w:lineRule="auto"/>
        <w:ind w:firstLine="425"/>
        <w:jc w:val="both"/>
        <w:rPr>
          <w:rFonts w:ascii="Arial" w:eastAsia="Arial" w:hAnsi="Arial" w:cs="Arial"/>
        </w:rPr>
      </w:pPr>
      <w:r>
        <w:rPr>
          <w:rFonts w:ascii="Arial" w:eastAsia="Arial" w:hAnsi="Arial" w:cs="Arial"/>
        </w:rPr>
        <w:t>II.</w:t>
      </w:r>
      <w:r>
        <w:rPr>
          <w:rFonts w:ascii="Arial" w:eastAsia="Arial" w:hAnsi="Arial" w:cs="Arial"/>
        </w:rPr>
        <w:tab/>
        <w:t>Asegurar, dar seguimiento y aplicar el cumplimiento de las obligaciones contraídas en tratados y convenciones internacionales de derechos humanos de las mujeres, en su ámbito de competencia.</w:t>
      </w:r>
    </w:p>
    <w:p w:rsidR="00426C0F" w:rsidRDefault="00426C0F" w:rsidP="00426C0F">
      <w:pPr>
        <w:ind w:firstLine="425"/>
        <w:jc w:val="both"/>
        <w:rPr>
          <w:rFonts w:ascii="Arial" w:eastAsia="Arial" w:hAnsi="Arial" w:cs="Arial"/>
        </w:rPr>
      </w:pPr>
    </w:p>
    <w:p w:rsidR="00426C0F" w:rsidRDefault="00426C0F" w:rsidP="00426C0F">
      <w:pPr>
        <w:spacing w:line="360" w:lineRule="auto"/>
        <w:ind w:firstLine="425"/>
        <w:jc w:val="both"/>
        <w:rPr>
          <w:rFonts w:ascii="Arial" w:eastAsia="Arial" w:hAnsi="Arial" w:cs="Arial"/>
        </w:rPr>
      </w:pPr>
      <w:r>
        <w:rPr>
          <w:rFonts w:ascii="Arial" w:eastAsia="Arial" w:hAnsi="Arial" w:cs="Arial"/>
        </w:rPr>
        <w:t>III.</w:t>
      </w:r>
      <w:r>
        <w:rPr>
          <w:rFonts w:ascii="Arial" w:eastAsia="Arial" w:hAnsi="Arial" w:cs="Arial"/>
        </w:rPr>
        <w:tab/>
        <w:t xml:space="preserve">Verificar la incorporación de la perspectiva de género en la planeación, programación y presupuesto anual de la dependencia, entidad o ayuntamiento a la que se encuentre adscrita y de los sectores vinculados a ella. </w:t>
      </w:r>
    </w:p>
    <w:p w:rsidR="00426C0F" w:rsidRDefault="00426C0F" w:rsidP="00426C0F">
      <w:pPr>
        <w:ind w:firstLine="425"/>
        <w:jc w:val="both"/>
        <w:rPr>
          <w:rFonts w:ascii="Arial" w:eastAsia="Arial" w:hAnsi="Arial" w:cs="Arial"/>
        </w:rPr>
      </w:pPr>
    </w:p>
    <w:p w:rsidR="00426C0F" w:rsidRDefault="00426C0F" w:rsidP="00426C0F">
      <w:pPr>
        <w:spacing w:line="360" w:lineRule="auto"/>
        <w:ind w:firstLine="425"/>
        <w:jc w:val="both"/>
        <w:rPr>
          <w:rFonts w:ascii="Arial" w:eastAsia="Arial" w:hAnsi="Arial" w:cs="Arial"/>
        </w:rPr>
      </w:pPr>
      <w:r>
        <w:rPr>
          <w:rFonts w:ascii="Arial" w:eastAsia="Arial" w:hAnsi="Arial" w:cs="Arial"/>
        </w:rPr>
        <w:t xml:space="preserve">IV. Participar en las tareas programáticas y presupuestarias de la dependencia, entidad o ayuntamiento a la que se encuentre adscrita para impulsar acciones afirmativas y el acceso a bienes y servicios públicos de forma igualitaria, para lo cual podrán realizar propuestas encaminadas a lo antes descrito. </w:t>
      </w:r>
    </w:p>
    <w:p w:rsidR="00426C0F" w:rsidRDefault="00426C0F" w:rsidP="00426C0F">
      <w:pPr>
        <w:ind w:firstLine="425"/>
        <w:jc w:val="both"/>
        <w:rPr>
          <w:rFonts w:ascii="Arial" w:eastAsia="Arial" w:hAnsi="Arial" w:cs="Arial"/>
        </w:rPr>
      </w:pPr>
    </w:p>
    <w:p w:rsidR="00426C0F" w:rsidRDefault="00426C0F" w:rsidP="00426C0F">
      <w:pPr>
        <w:spacing w:line="360" w:lineRule="auto"/>
        <w:ind w:firstLine="425"/>
        <w:jc w:val="both"/>
        <w:rPr>
          <w:rFonts w:ascii="Arial" w:eastAsia="Arial" w:hAnsi="Arial" w:cs="Arial"/>
        </w:rPr>
      </w:pPr>
      <w:r>
        <w:rPr>
          <w:rFonts w:ascii="Arial" w:eastAsia="Arial" w:hAnsi="Arial" w:cs="Arial"/>
        </w:rPr>
        <w:t>V.</w:t>
      </w:r>
      <w:r>
        <w:rPr>
          <w:rFonts w:ascii="Arial" w:eastAsia="Arial" w:hAnsi="Arial" w:cs="Arial"/>
        </w:rPr>
        <w:tab/>
        <w:t>Opinar y proponer respecto a las acciones que impulse la dependencia, entidad o ayuntamiento a la que se encuentre adscrita para garantizar el acceso igualitario de las mujeres al desarrollo y la tutela de sus derechos humanos.</w:t>
      </w:r>
    </w:p>
    <w:p w:rsidR="00426C0F" w:rsidRDefault="00426C0F" w:rsidP="00426C0F">
      <w:pPr>
        <w:ind w:firstLine="425"/>
        <w:jc w:val="both"/>
        <w:rPr>
          <w:rFonts w:ascii="Arial" w:eastAsia="Arial" w:hAnsi="Arial" w:cs="Arial"/>
        </w:rPr>
      </w:pPr>
    </w:p>
    <w:p w:rsidR="00426C0F" w:rsidRDefault="00426C0F" w:rsidP="00426C0F">
      <w:pPr>
        <w:spacing w:line="360" w:lineRule="auto"/>
        <w:ind w:firstLine="425"/>
        <w:jc w:val="both"/>
        <w:rPr>
          <w:rFonts w:ascii="Arial" w:eastAsia="Arial" w:hAnsi="Arial" w:cs="Arial"/>
        </w:rPr>
      </w:pPr>
      <w:r>
        <w:rPr>
          <w:rFonts w:ascii="Arial" w:eastAsia="Arial" w:hAnsi="Arial" w:cs="Arial"/>
        </w:rPr>
        <w:t xml:space="preserve">VI. Establecer y concertar acuerdos con las unidades responsables de la dependencia, entidad o ayuntamiento a la que se encuentre adscrita para ejecutar las políticas, acciones y programas de su competencia establecidos en el Plan </w:t>
      </w:r>
      <w:r>
        <w:rPr>
          <w:rFonts w:ascii="Arial" w:eastAsia="Arial" w:hAnsi="Arial" w:cs="Arial"/>
        </w:rPr>
        <w:lastRenderedPageBreak/>
        <w:t xml:space="preserve">Estatal de Desarrollo y el Programa Especial de Igualdad de Género, Oportunidades y No Discriminación. </w:t>
      </w:r>
    </w:p>
    <w:p w:rsidR="00426C0F" w:rsidRDefault="00426C0F" w:rsidP="00426C0F">
      <w:pPr>
        <w:ind w:firstLine="425"/>
        <w:jc w:val="both"/>
        <w:rPr>
          <w:rFonts w:ascii="Arial" w:eastAsia="Arial" w:hAnsi="Arial" w:cs="Arial"/>
        </w:rPr>
      </w:pPr>
    </w:p>
    <w:p w:rsidR="00426C0F" w:rsidRDefault="00426C0F" w:rsidP="00426C0F">
      <w:pPr>
        <w:spacing w:line="360" w:lineRule="auto"/>
        <w:ind w:firstLine="425"/>
        <w:jc w:val="both"/>
        <w:rPr>
          <w:rFonts w:ascii="Arial" w:eastAsia="Arial" w:hAnsi="Arial" w:cs="Arial"/>
        </w:rPr>
      </w:pPr>
      <w:r>
        <w:rPr>
          <w:rFonts w:ascii="Arial" w:eastAsia="Arial" w:hAnsi="Arial" w:cs="Arial"/>
        </w:rPr>
        <w:t>VII. Gestionar, dirigir y coordinar la formación, capacitación y certificación del personal en materia de igualdad y políticas públicas para la igualdad, atención o prevención de la violencia en contra de las mujeres, mismas que serán obligatorias para las dependencias, entidades o ayuntamientos que se encuentren adscritas.</w:t>
      </w:r>
    </w:p>
    <w:p w:rsidR="00426C0F" w:rsidRDefault="00426C0F" w:rsidP="00426C0F">
      <w:pPr>
        <w:ind w:firstLine="425"/>
        <w:jc w:val="both"/>
        <w:rPr>
          <w:rFonts w:ascii="Arial" w:eastAsia="Arial" w:hAnsi="Arial" w:cs="Arial"/>
        </w:rPr>
      </w:pPr>
    </w:p>
    <w:p w:rsidR="00426C0F" w:rsidRDefault="00426C0F" w:rsidP="00426C0F">
      <w:pPr>
        <w:spacing w:line="360" w:lineRule="auto"/>
        <w:ind w:firstLine="425"/>
        <w:jc w:val="both"/>
        <w:rPr>
          <w:rFonts w:ascii="Arial" w:eastAsia="Arial" w:hAnsi="Arial" w:cs="Arial"/>
        </w:rPr>
      </w:pPr>
      <w:r>
        <w:rPr>
          <w:rFonts w:ascii="Arial" w:eastAsia="Arial" w:hAnsi="Arial" w:cs="Arial"/>
        </w:rPr>
        <w:t>VIII. Ser integrante y participar con voz y voto en los comités internos en materia de igualdad de género de la dependencia, entidad y de los ayuntamientos a los cuales se encuentran adscritos, en el ámbito de su competencia.</w:t>
      </w:r>
    </w:p>
    <w:p w:rsidR="00426C0F" w:rsidRDefault="00426C0F" w:rsidP="00426C0F">
      <w:pPr>
        <w:ind w:firstLine="425"/>
        <w:jc w:val="both"/>
        <w:rPr>
          <w:rFonts w:ascii="Arial" w:eastAsia="Arial" w:hAnsi="Arial" w:cs="Arial"/>
        </w:rPr>
      </w:pPr>
    </w:p>
    <w:p w:rsidR="00426C0F" w:rsidRDefault="00426C0F" w:rsidP="00426C0F">
      <w:pPr>
        <w:spacing w:line="360" w:lineRule="auto"/>
        <w:ind w:firstLine="425"/>
        <w:jc w:val="both"/>
        <w:rPr>
          <w:rFonts w:ascii="Arial" w:eastAsia="Arial" w:hAnsi="Arial" w:cs="Arial"/>
        </w:rPr>
      </w:pPr>
      <w:r>
        <w:rPr>
          <w:rFonts w:ascii="Arial" w:eastAsia="Arial" w:hAnsi="Arial" w:cs="Arial"/>
        </w:rPr>
        <w:t>IX. Difundir y publicar información en materia de derechos humanos de las mujeres, no discriminación e igualdad y diversidad de las mujeres.</w:t>
      </w:r>
    </w:p>
    <w:p w:rsidR="00426C0F" w:rsidRDefault="00426C0F" w:rsidP="00426C0F">
      <w:pPr>
        <w:ind w:firstLine="425"/>
        <w:jc w:val="both"/>
        <w:rPr>
          <w:rFonts w:ascii="Arial" w:eastAsia="Arial" w:hAnsi="Arial" w:cs="Arial"/>
        </w:rPr>
      </w:pPr>
    </w:p>
    <w:p w:rsidR="00426C0F" w:rsidRDefault="00426C0F" w:rsidP="00426C0F">
      <w:pPr>
        <w:spacing w:line="360" w:lineRule="auto"/>
        <w:ind w:firstLine="425"/>
        <w:jc w:val="both"/>
        <w:rPr>
          <w:rFonts w:ascii="Arial" w:eastAsia="Arial" w:hAnsi="Arial" w:cs="Arial"/>
        </w:rPr>
      </w:pPr>
      <w:r>
        <w:rPr>
          <w:rFonts w:ascii="Arial" w:eastAsia="Arial" w:hAnsi="Arial" w:cs="Arial"/>
        </w:rPr>
        <w:t>X.</w:t>
      </w:r>
      <w:r>
        <w:rPr>
          <w:rFonts w:ascii="Arial" w:eastAsia="Arial" w:hAnsi="Arial" w:cs="Arial"/>
        </w:rPr>
        <w:tab/>
        <w:t>Promover que en los mensajes, campañas y los materiales informativos de comunicación social que transmita la dependencia, entidad o ayuntamiento a la que se encuentre adscrita, se apliquen con perspectiva de género, lenguaje incluyente y no sexista y sin estereotipos, de acuerdo con la normatividad en la materia.</w:t>
      </w:r>
    </w:p>
    <w:p w:rsidR="00426C0F" w:rsidRDefault="00426C0F" w:rsidP="00426C0F">
      <w:pPr>
        <w:ind w:firstLine="425"/>
        <w:jc w:val="both"/>
        <w:rPr>
          <w:rFonts w:ascii="Arial" w:eastAsia="Arial" w:hAnsi="Arial" w:cs="Arial"/>
        </w:rPr>
      </w:pPr>
    </w:p>
    <w:p w:rsidR="00426C0F" w:rsidRDefault="00426C0F" w:rsidP="00426C0F">
      <w:pPr>
        <w:spacing w:line="360" w:lineRule="auto"/>
        <w:ind w:firstLine="425"/>
        <w:jc w:val="both"/>
        <w:rPr>
          <w:rFonts w:ascii="Arial" w:eastAsia="Arial" w:hAnsi="Arial" w:cs="Arial"/>
        </w:rPr>
      </w:pPr>
      <w:r>
        <w:rPr>
          <w:rFonts w:ascii="Arial" w:eastAsia="Arial" w:hAnsi="Arial" w:cs="Arial"/>
        </w:rPr>
        <w:t>XI. Crear mecanismos que permitan asegurar que la prestación de atención y servicios a la población se lleven a cabo sin discriminación, de forma igualitaria y con perspectiva de género.</w:t>
      </w:r>
    </w:p>
    <w:p w:rsidR="00426C0F" w:rsidRDefault="00426C0F" w:rsidP="00426C0F">
      <w:pPr>
        <w:ind w:firstLine="425"/>
        <w:jc w:val="both"/>
        <w:rPr>
          <w:rFonts w:ascii="Arial" w:eastAsia="Arial" w:hAnsi="Arial" w:cs="Arial"/>
        </w:rPr>
      </w:pPr>
    </w:p>
    <w:p w:rsidR="00426C0F" w:rsidRDefault="00426C0F" w:rsidP="00426C0F">
      <w:pPr>
        <w:spacing w:line="360" w:lineRule="auto"/>
        <w:ind w:firstLine="425"/>
        <w:jc w:val="both"/>
        <w:rPr>
          <w:rFonts w:ascii="Arial" w:eastAsia="Arial" w:hAnsi="Arial" w:cs="Arial"/>
        </w:rPr>
      </w:pPr>
      <w:r>
        <w:rPr>
          <w:rFonts w:ascii="Arial" w:eastAsia="Arial" w:hAnsi="Arial" w:cs="Arial"/>
        </w:rPr>
        <w:t xml:space="preserve">XII. Realizar la elaboración del plan de acción para la igualdad y aplicarla en la institución, dependencia o ayuntamiento a la que se encuentra adscrita. </w:t>
      </w:r>
    </w:p>
    <w:p w:rsidR="00426C0F" w:rsidRDefault="00426C0F" w:rsidP="00426C0F">
      <w:pPr>
        <w:ind w:firstLine="425"/>
        <w:jc w:val="both"/>
        <w:rPr>
          <w:rFonts w:ascii="Arial" w:eastAsia="Arial" w:hAnsi="Arial" w:cs="Arial"/>
        </w:rPr>
      </w:pPr>
    </w:p>
    <w:p w:rsidR="00426C0F" w:rsidRDefault="00426C0F" w:rsidP="00426C0F">
      <w:pPr>
        <w:spacing w:line="360" w:lineRule="auto"/>
        <w:ind w:firstLine="425"/>
        <w:jc w:val="both"/>
        <w:rPr>
          <w:rFonts w:ascii="Arial" w:eastAsia="Arial" w:hAnsi="Arial" w:cs="Arial"/>
        </w:rPr>
      </w:pPr>
      <w:r>
        <w:rPr>
          <w:rFonts w:ascii="Arial" w:eastAsia="Arial" w:hAnsi="Arial" w:cs="Arial"/>
        </w:rPr>
        <w:t xml:space="preserve">XIII. Informar a la Secretaría de las Mujeres las acciones que realice la dependencia, entidad o ayuntamiento a la que se encuentre adscrita en materia de </w:t>
      </w:r>
      <w:r>
        <w:rPr>
          <w:rFonts w:ascii="Arial" w:eastAsia="Arial" w:hAnsi="Arial" w:cs="Arial"/>
        </w:rPr>
        <w:lastRenderedPageBreak/>
        <w:t xml:space="preserve">política pública y en cumplimiento del nuevo Programa Especial de Igualdad de Género, Oportunidades y No Discriminación. </w:t>
      </w:r>
    </w:p>
    <w:p w:rsidR="00426C0F" w:rsidRDefault="00426C0F" w:rsidP="00426C0F">
      <w:pPr>
        <w:ind w:firstLine="425"/>
        <w:jc w:val="both"/>
        <w:rPr>
          <w:rFonts w:ascii="Arial" w:eastAsia="Arial" w:hAnsi="Arial" w:cs="Arial"/>
        </w:rPr>
      </w:pPr>
    </w:p>
    <w:p w:rsidR="00426C0F" w:rsidRDefault="00426C0F" w:rsidP="00426C0F">
      <w:pPr>
        <w:spacing w:line="360" w:lineRule="auto"/>
        <w:ind w:firstLine="425"/>
        <w:jc w:val="both"/>
        <w:rPr>
          <w:rFonts w:ascii="Arial" w:eastAsia="Arial" w:hAnsi="Arial" w:cs="Arial"/>
        </w:rPr>
      </w:pPr>
      <w:r>
        <w:rPr>
          <w:rFonts w:ascii="Arial" w:eastAsia="Arial" w:hAnsi="Arial" w:cs="Arial"/>
        </w:rPr>
        <w:t>XIV. Planificar y promover estudios e investigaciones para instrumentar un sistema de información, registro, seguimiento y evaluación de las condiciones y situación de desigualdad de género, en el ámbito de competencia y atribuciones de la dependencia, entidad o ayuntamiento a la que se encuentre adscrita conforme a lo que establece la Ley de Acceso de las Mujeres a una Vida Libre de Violencia del Estado.</w:t>
      </w:r>
    </w:p>
    <w:p w:rsidR="00426C0F" w:rsidRDefault="00426C0F" w:rsidP="00426C0F">
      <w:pPr>
        <w:ind w:firstLine="425"/>
        <w:jc w:val="both"/>
        <w:rPr>
          <w:rFonts w:ascii="Arial" w:eastAsia="Arial" w:hAnsi="Arial" w:cs="Arial"/>
        </w:rPr>
      </w:pPr>
    </w:p>
    <w:p w:rsidR="00426C0F" w:rsidRDefault="00426C0F" w:rsidP="00426C0F">
      <w:pPr>
        <w:spacing w:line="360" w:lineRule="auto"/>
        <w:ind w:firstLine="425"/>
        <w:jc w:val="both"/>
        <w:rPr>
          <w:rFonts w:ascii="Arial" w:eastAsia="Arial" w:hAnsi="Arial" w:cs="Arial"/>
        </w:rPr>
      </w:pPr>
      <w:r>
        <w:rPr>
          <w:rFonts w:ascii="Arial" w:eastAsia="Arial" w:hAnsi="Arial" w:cs="Arial"/>
        </w:rPr>
        <w:t xml:space="preserve">XV. Impulsar la producción y sistematización de datos e información, por sexo, lenguaje y discapacidad, en torno a la atención de la población en los programas de gobierno </w:t>
      </w:r>
    </w:p>
    <w:p w:rsidR="00426C0F" w:rsidRDefault="00426C0F" w:rsidP="00426C0F">
      <w:pPr>
        <w:ind w:firstLine="425"/>
        <w:jc w:val="both"/>
        <w:rPr>
          <w:rFonts w:ascii="Arial" w:eastAsia="Arial" w:hAnsi="Arial" w:cs="Arial"/>
        </w:rPr>
      </w:pPr>
    </w:p>
    <w:p w:rsidR="00426C0F" w:rsidRDefault="00426C0F" w:rsidP="00426C0F">
      <w:pPr>
        <w:spacing w:line="360" w:lineRule="auto"/>
        <w:ind w:firstLine="425"/>
        <w:jc w:val="both"/>
        <w:rPr>
          <w:rFonts w:ascii="Arial" w:eastAsia="Arial" w:hAnsi="Arial" w:cs="Arial"/>
        </w:rPr>
      </w:pPr>
      <w:r>
        <w:rPr>
          <w:rFonts w:ascii="Arial" w:eastAsia="Arial" w:hAnsi="Arial" w:cs="Arial"/>
        </w:rPr>
        <w:t xml:space="preserve">XVI. Elaborar y difundir de manera trimestral y anual informes de evaluación periódica para dar cuenta sobre los avances en la implementación de la política estatal en materia de igualdad de género de la dependencia, entidad o ayuntamiento a la que se encuentre adscrita así como del cumplimiento de las atribuciones de la unidad, e informarlos a la Secretaría de las Mujeres. </w:t>
      </w:r>
    </w:p>
    <w:p w:rsidR="00426C0F" w:rsidRDefault="00426C0F" w:rsidP="00426C0F">
      <w:pPr>
        <w:ind w:firstLine="425"/>
        <w:jc w:val="both"/>
        <w:rPr>
          <w:rFonts w:ascii="Arial" w:eastAsia="Arial" w:hAnsi="Arial" w:cs="Arial"/>
        </w:rPr>
      </w:pPr>
    </w:p>
    <w:p w:rsidR="00426C0F" w:rsidRDefault="00426C0F" w:rsidP="00426C0F">
      <w:pPr>
        <w:spacing w:line="360" w:lineRule="auto"/>
        <w:ind w:firstLine="425"/>
        <w:jc w:val="both"/>
        <w:rPr>
          <w:rFonts w:ascii="Arial" w:eastAsia="Arial" w:hAnsi="Arial" w:cs="Arial"/>
        </w:rPr>
      </w:pPr>
      <w:r>
        <w:rPr>
          <w:rFonts w:ascii="Arial" w:eastAsia="Arial" w:hAnsi="Arial" w:cs="Arial"/>
        </w:rPr>
        <w:t>XVII. Informar a inicio de cada año a la Secretaría de Mujeres un plan de trabajo y los objetivos que el plan debe alcanzar durante dicho período.</w:t>
      </w:r>
    </w:p>
    <w:p w:rsidR="00426C0F" w:rsidRDefault="00426C0F" w:rsidP="00426C0F">
      <w:pPr>
        <w:ind w:firstLine="425"/>
        <w:jc w:val="both"/>
        <w:rPr>
          <w:rFonts w:ascii="Arial" w:eastAsia="Arial" w:hAnsi="Arial" w:cs="Arial"/>
        </w:rPr>
      </w:pPr>
    </w:p>
    <w:p w:rsidR="00426C0F" w:rsidRDefault="00426C0F" w:rsidP="00426C0F">
      <w:pPr>
        <w:spacing w:line="360" w:lineRule="auto"/>
        <w:ind w:firstLine="425"/>
        <w:jc w:val="both"/>
        <w:rPr>
          <w:rFonts w:ascii="Arial" w:eastAsia="Arial" w:hAnsi="Arial" w:cs="Arial"/>
        </w:rPr>
      </w:pPr>
      <w:r>
        <w:rPr>
          <w:rFonts w:ascii="Arial" w:eastAsia="Arial" w:hAnsi="Arial" w:cs="Arial"/>
        </w:rPr>
        <w:t>XVIII. Recibir de la Secretaría de Mujeres capacitaciones y/o actualizaciones constantes, en materia legislativa, de acuerdos, decretos, tratados y convenios nacionales e internacionales, así como de políticas públicas del ejecutivo Federal y Estatal en materia de género.</w:t>
      </w:r>
    </w:p>
    <w:p w:rsidR="00426C0F" w:rsidRDefault="00426C0F" w:rsidP="00426C0F">
      <w:pPr>
        <w:ind w:firstLine="425"/>
        <w:jc w:val="both"/>
        <w:rPr>
          <w:rFonts w:ascii="Arial" w:eastAsia="Arial" w:hAnsi="Arial" w:cs="Arial"/>
        </w:rPr>
      </w:pPr>
    </w:p>
    <w:p w:rsidR="00426C0F" w:rsidRDefault="00426C0F" w:rsidP="00426C0F">
      <w:pPr>
        <w:spacing w:line="360" w:lineRule="auto"/>
        <w:ind w:firstLine="425"/>
        <w:jc w:val="both"/>
        <w:rPr>
          <w:rFonts w:ascii="Arial" w:eastAsia="Arial" w:hAnsi="Arial" w:cs="Arial"/>
        </w:rPr>
      </w:pPr>
      <w:r>
        <w:rPr>
          <w:rFonts w:ascii="Arial" w:eastAsia="Arial" w:hAnsi="Arial" w:cs="Arial"/>
        </w:rPr>
        <w:lastRenderedPageBreak/>
        <w:t>Y demás acciones que deben realizar de acuerdo a su competencia al área de cada dependencia, entidad o Ayuntamiento al cual se encuentren adscritas.</w:t>
      </w:r>
    </w:p>
    <w:p w:rsidR="00F81695" w:rsidRPr="002964A8" w:rsidRDefault="00F81695" w:rsidP="00F81695">
      <w:pPr>
        <w:pStyle w:val="Textoindependiente"/>
        <w:spacing w:line="360" w:lineRule="auto"/>
        <w:jc w:val="right"/>
        <w:rPr>
          <w:rFonts w:ascii="Times New Roman" w:hAnsi="Times New Roman" w:cs="Times New Roman"/>
          <w:szCs w:val="24"/>
        </w:rPr>
      </w:pPr>
      <w:r>
        <w:rPr>
          <w:rFonts w:ascii="Times New Roman" w:eastAsia="MS Mincho" w:hAnsi="Times New Roman" w:cs="Times New Roman"/>
          <w:i/>
          <w:iCs/>
          <w:color w:val="0000FF"/>
          <w:sz w:val="18"/>
          <w:szCs w:val="18"/>
        </w:rPr>
        <w:t xml:space="preserve">Artículo </w:t>
      </w:r>
      <w:r w:rsidRPr="002964A8">
        <w:rPr>
          <w:rFonts w:ascii="Times New Roman" w:eastAsia="MS Mincho" w:hAnsi="Times New Roman" w:cs="Times New Roman"/>
          <w:i/>
          <w:iCs/>
          <w:color w:val="0000FF"/>
          <w:sz w:val="18"/>
          <w:szCs w:val="18"/>
        </w:rPr>
        <w:t>derogad</w:t>
      </w:r>
      <w:r>
        <w:rPr>
          <w:rFonts w:ascii="Times New Roman" w:eastAsia="MS Mincho" w:hAnsi="Times New Roman" w:cs="Times New Roman"/>
          <w:i/>
          <w:iCs/>
          <w:color w:val="0000FF"/>
          <w:sz w:val="18"/>
          <w:szCs w:val="18"/>
        </w:rPr>
        <w:t>o</w:t>
      </w:r>
      <w:r w:rsidRPr="002964A8">
        <w:rPr>
          <w:rFonts w:ascii="Times New Roman" w:eastAsia="MS Mincho" w:hAnsi="Times New Roman" w:cs="Times New Roman"/>
          <w:i/>
          <w:iCs/>
          <w:color w:val="0000FF"/>
          <w:sz w:val="18"/>
          <w:szCs w:val="18"/>
        </w:rPr>
        <w:t xml:space="preserve"> DO 31-07-2019</w:t>
      </w:r>
      <w:r w:rsidR="00426C0F">
        <w:rPr>
          <w:rFonts w:ascii="Times New Roman" w:eastAsia="MS Mincho" w:hAnsi="Times New Roman" w:cs="Times New Roman"/>
          <w:i/>
          <w:iCs/>
          <w:color w:val="0000FF"/>
          <w:sz w:val="18"/>
          <w:szCs w:val="18"/>
        </w:rPr>
        <w:t>/ reformado 9-12-2020</w:t>
      </w:r>
    </w:p>
    <w:p w:rsidR="00ED5B40" w:rsidRDefault="00ED5B40" w:rsidP="00ED5B40">
      <w:pPr>
        <w:spacing w:line="360" w:lineRule="auto"/>
        <w:jc w:val="both"/>
        <w:rPr>
          <w:rFonts w:ascii="Arial" w:eastAsia="Arial" w:hAnsi="Arial" w:cs="Arial"/>
          <w:b/>
        </w:rPr>
      </w:pPr>
    </w:p>
    <w:p w:rsidR="00ED5B40" w:rsidRDefault="00ED5B40" w:rsidP="00ED5B40">
      <w:pPr>
        <w:spacing w:line="360" w:lineRule="auto"/>
        <w:jc w:val="both"/>
        <w:rPr>
          <w:rFonts w:ascii="Arial" w:eastAsia="Arial" w:hAnsi="Arial" w:cs="Arial"/>
          <w:b/>
        </w:rPr>
      </w:pPr>
      <w:r>
        <w:rPr>
          <w:rFonts w:ascii="Arial" w:eastAsia="Arial" w:hAnsi="Arial" w:cs="Arial"/>
          <w:b/>
        </w:rPr>
        <w:t>Artículo 12. Titular de la unidad.</w:t>
      </w:r>
    </w:p>
    <w:p w:rsidR="00ED5B40" w:rsidRDefault="00ED5B40" w:rsidP="00ED5B40">
      <w:pPr>
        <w:spacing w:line="360" w:lineRule="auto"/>
        <w:jc w:val="both"/>
        <w:rPr>
          <w:rFonts w:ascii="Arial" w:eastAsia="Arial" w:hAnsi="Arial" w:cs="Arial"/>
        </w:rPr>
      </w:pPr>
      <w:r>
        <w:rPr>
          <w:rFonts w:ascii="Arial" w:eastAsia="Arial" w:hAnsi="Arial" w:cs="Arial"/>
        </w:rPr>
        <w:t xml:space="preserve">Las unidades tendrán un titular que será designada por la persona titular de la dependencia, entidad o ayuntamiento a la que se encuentre adscrita la unidad. </w:t>
      </w:r>
    </w:p>
    <w:p w:rsidR="00ED5B40" w:rsidRDefault="00ED5B40" w:rsidP="00ED5B40">
      <w:pPr>
        <w:spacing w:line="360" w:lineRule="auto"/>
        <w:ind w:firstLine="425"/>
        <w:jc w:val="both"/>
        <w:rPr>
          <w:rFonts w:ascii="Arial" w:eastAsia="Arial" w:hAnsi="Arial" w:cs="Arial"/>
        </w:rPr>
      </w:pPr>
    </w:p>
    <w:p w:rsidR="00ED5B40" w:rsidRDefault="00ED5B40" w:rsidP="00ED5B40">
      <w:pPr>
        <w:spacing w:line="360" w:lineRule="auto"/>
        <w:ind w:firstLine="425"/>
        <w:jc w:val="both"/>
        <w:rPr>
          <w:rFonts w:ascii="Arial" w:eastAsia="Arial" w:hAnsi="Arial" w:cs="Arial"/>
        </w:rPr>
      </w:pPr>
      <w:r>
        <w:rPr>
          <w:rFonts w:ascii="Arial" w:eastAsia="Arial" w:hAnsi="Arial" w:cs="Arial"/>
        </w:rPr>
        <w:t xml:space="preserve">Cuando las dependencias o entidades cuenten con una unidad administrativa que desempeñe las funciones establecidas previstas en este capítulo, no será necesaria la designación a que se refiere el párrafo anterior. </w:t>
      </w:r>
    </w:p>
    <w:p w:rsidR="00F81695" w:rsidRDefault="00F81695" w:rsidP="00A21A30">
      <w:pPr>
        <w:pStyle w:val="Textoindependiente"/>
        <w:jc w:val="right"/>
        <w:rPr>
          <w:rFonts w:ascii="Times New Roman" w:eastAsia="MS Mincho" w:hAnsi="Times New Roman" w:cs="Times New Roman"/>
          <w:i/>
          <w:iCs/>
          <w:color w:val="0000FF"/>
          <w:sz w:val="18"/>
          <w:szCs w:val="18"/>
        </w:rPr>
      </w:pPr>
      <w:r>
        <w:rPr>
          <w:rFonts w:ascii="Times New Roman" w:eastAsia="MS Mincho" w:hAnsi="Times New Roman" w:cs="Times New Roman"/>
          <w:i/>
          <w:iCs/>
          <w:color w:val="0000FF"/>
          <w:sz w:val="18"/>
          <w:szCs w:val="18"/>
        </w:rPr>
        <w:t xml:space="preserve">Artículo </w:t>
      </w:r>
      <w:r w:rsidRPr="002964A8">
        <w:rPr>
          <w:rFonts w:ascii="Times New Roman" w:eastAsia="MS Mincho" w:hAnsi="Times New Roman" w:cs="Times New Roman"/>
          <w:i/>
          <w:iCs/>
          <w:color w:val="0000FF"/>
          <w:sz w:val="18"/>
          <w:szCs w:val="18"/>
        </w:rPr>
        <w:t>derogad</w:t>
      </w:r>
      <w:r>
        <w:rPr>
          <w:rFonts w:ascii="Times New Roman" w:eastAsia="MS Mincho" w:hAnsi="Times New Roman" w:cs="Times New Roman"/>
          <w:i/>
          <w:iCs/>
          <w:color w:val="0000FF"/>
          <w:sz w:val="18"/>
          <w:szCs w:val="18"/>
        </w:rPr>
        <w:t>o</w:t>
      </w:r>
      <w:r w:rsidRPr="002964A8">
        <w:rPr>
          <w:rFonts w:ascii="Times New Roman" w:eastAsia="MS Mincho" w:hAnsi="Times New Roman" w:cs="Times New Roman"/>
          <w:i/>
          <w:iCs/>
          <w:color w:val="0000FF"/>
          <w:sz w:val="18"/>
          <w:szCs w:val="18"/>
        </w:rPr>
        <w:t xml:space="preserve"> DO 31-07-2019</w:t>
      </w:r>
      <w:r w:rsidR="00ED5B40">
        <w:rPr>
          <w:rFonts w:ascii="Times New Roman" w:eastAsia="MS Mincho" w:hAnsi="Times New Roman" w:cs="Times New Roman"/>
          <w:i/>
          <w:iCs/>
          <w:color w:val="0000FF"/>
          <w:sz w:val="18"/>
          <w:szCs w:val="18"/>
        </w:rPr>
        <w:t>/ reformado 09-12-2020</w:t>
      </w:r>
    </w:p>
    <w:p w:rsidR="00A21A30" w:rsidRPr="002964A8" w:rsidRDefault="00A21A30" w:rsidP="00A21A30">
      <w:pPr>
        <w:pStyle w:val="Textoindependiente"/>
        <w:jc w:val="right"/>
        <w:rPr>
          <w:rFonts w:ascii="Times New Roman" w:hAnsi="Times New Roman" w:cs="Times New Roman"/>
          <w:szCs w:val="24"/>
        </w:rPr>
      </w:pPr>
    </w:p>
    <w:p w:rsidR="00ED5B40" w:rsidRDefault="00ED5B40" w:rsidP="00ED5B40">
      <w:pPr>
        <w:spacing w:line="360" w:lineRule="auto"/>
        <w:jc w:val="both"/>
        <w:rPr>
          <w:rFonts w:ascii="Arial" w:eastAsia="Arial" w:hAnsi="Arial" w:cs="Arial"/>
          <w:b/>
        </w:rPr>
      </w:pPr>
      <w:r>
        <w:rPr>
          <w:rFonts w:ascii="Arial" w:eastAsia="Arial" w:hAnsi="Arial" w:cs="Arial"/>
          <w:b/>
        </w:rPr>
        <w:t xml:space="preserve">Artículo 13. Organigrama de las Unidades de Igualdad. </w:t>
      </w:r>
    </w:p>
    <w:p w:rsidR="00ED5B40" w:rsidRDefault="00ED5B40" w:rsidP="00ED5B40">
      <w:pPr>
        <w:spacing w:line="360" w:lineRule="auto"/>
        <w:jc w:val="both"/>
        <w:rPr>
          <w:rFonts w:ascii="Arial" w:eastAsia="Arial" w:hAnsi="Arial" w:cs="Arial"/>
        </w:rPr>
      </w:pPr>
      <w:r>
        <w:rPr>
          <w:rFonts w:ascii="Arial" w:eastAsia="Arial" w:hAnsi="Arial" w:cs="Arial"/>
        </w:rPr>
        <w:t xml:space="preserve">Los Ayuntamientos, las dependencias o entidades de la administración pública estatal, contarán con una Unidad de Igualdad adscrita a las mismas, la cual estará conformado por un titular y auxiliares a su cargo. </w:t>
      </w:r>
    </w:p>
    <w:p w:rsidR="00ED5B40" w:rsidRDefault="00ED5B40" w:rsidP="00ED5B40">
      <w:pPr>
        <w:ind w:firstLine="425"/>
        <w:jc w:val="both"/>
        <w:rPr>
          <w:rFonts w:ascii="Arial" w:eastAsia="Arial" w:hAnsi="Arial" w:cs="Arial"/>
        </w:rPr>
      </w:pPr>
    </w:p>
    <w:p w:rsidR="00ED5B40" w:rsidRDefault="00ED5B40" w:rsidP="00ED5B40">
      <w:pPr>
        <w:spacing w:line="360" w:lineRule="auto"/>
        <w:ind w:firstLine="425"/>
        <w:jc w:val="both"/>
        <w:rPr>
          <w:rFonts w:ascii="Arial" w:eastAsia="Arial" w:hAnsi="Arial" w:cs="Arial"/>
        </w:rPr>
      </w:pPr>
      <w:r>
        <w:rPr>
          <w:rFonts w:ascii="Arial" w:eastAsia="Arial" w:hAnsi="Arial" w:cs="Arial"/>
        </w:rPr>
        <w:t xml:space="preserve">Dichas unidades, contarán como mínimo con el área jurídica, de planeación, administrativa y de recursos humanos, de conformidad con la disponibilidad presupuestal y de acuerdo a la planilla laboral con la que se cuente. </w:t>
      </w:r>
    </w:p>
    <w:p w:rsidR="00ED5B40" w:rsidRDefault="00ED5B40" w:rsidP="00ED5B40">
      <w:pPr>
        <w:ind w:firstLine="425"/>
        <w:jc w:val="both"/>
        <w:rPr>
          <w:rFonts w:ascii="Arial" w:eastAsia="Arial" w:hAnsi="Arial" w:cs="Arial"/>
        </w:rPr>
      </w:pPr>
    </w:p>
    <w:p w:rsidR="00ED5B40" w:rsidRDefault="00ED5B40" w:rsidP="00ED5B40">
      <w:pPr>
        <w:spacing w:line="360" w:lineRule="auto"/>
        <w:ind w:firstLine="425"/>
        <w:jc w:val="both"/>
        <w:rPr>
          <w:rFonts w:ascii="Arial" w:eastAsia="Arial" w:hAnsi="Arial" w:cs="Arial"/>
        </w:rPr>
      </w:pPr>
      <w:r>
        <w:rPr>
          <w:rFonts w:ascii="Arial" w:eastAsia="Arial" w:hAnsi="Arial" w:cs="Arial"/>
        </w:rPr>
        <w:t xml:space="preserve">Asimismo, quien ocupe la titularidad y el personal adscrito a las unidades deberán acreditar y contar con la formación académica acorde al área que le sea asignada, así como experiencia y conocimientos en la materia de igualdad de género.  </w:t>
      </w:r>
    </w:p>
    <w:p w:rsidR="00F81695" w:rsidRPr="002964A8" w:rsidRDefault="00F81695" w:rsidP="00F81695">
      <w:pPr>
        <w:pStyle w:val="Textoindependiente"/>
        <w:spacing w:line="360" w:lineRule="auto"/>
        <w:jc w:val="right"/>
        <w:rPr>
          <w:rFonts w:ascii="Times New Roman" w:hAnsi="Times New Roman" w:cs="Times New Roman"/>
          <w:szCs w:val="24"/>
        </w:rPr>
      </w:pPr>
      <w:r>
        <w:rPr>
          <w:rFonts w:ascii="Times New Roman" w:eastAsia="MS Mincho" w:hAnsi="Times New Roman" w:cs="Times New Roman"/>
          <w:i/>
          <w:iCs/>
          <w:color w:val="0000FF"/>
          <w:sz w:val="18"/>
          <w:szCs w:val="18"/>
        </w:rPr>
        <w:t xml:space="preserve">Artículo </w:t>
      </w:r>
      <w:r w:rsidRPr="002964A8">
        <w:rPr>
          <w:rFonts w:ascii="Times New Roman" w:eastAsia="MS Mincho" w:hAnsi="Times New Roman" w:cs="Times New Roman"/>
          <w:i/>
          <w:iCs/>
          <w:color w:val="0000FF"/>
          <w:sz w:val="18"/>
          <w:szCs w:val="18"/>
        </w:rPr>
        <w:t>derogad</w:t>
      </w:r>
      <w:r>
        <w:rPr>
          <w:rFonts w:ascii="Times New Roman" w:eastAsia="MS Mincho" w:hAnsi="Times New Roman" w:cs="Times New Roman"/>
          <w:i/>
          <w:iCs/>
          <w:color w:val="0000FF"/>
          <w:sz w:val="18"/>
          <w:szCs w:val="18"/>
        </w:rPr>
        <w:t>o</w:t>
      </w:r>
      <w:r w:rsidRPr="002964A8">
        <w:rPr>
          <w:rFonts w:ascii="Times New Roman" w:eastAsia="MS Mincho" w:hAnsi="Times New Roman" w:cs="Times New Roman"/>
          <w:i/>
          <w:iCs/>
          <w:color w:val="0000FF"/>
          <w:sz w:val="18"/>
          <w:szCs w:val="18"/>
        </w:rPr>
        <w:t xml:space="preserve"> DO 31-07-2019</w:t>
      </w:r>
      <w:r w:rsidR="00ED5B40">
        <w:rPr>
          <w:rFonts w:ascii="Times New Roman" w:eastAsia="MS Mincho" w:hAnsi="Times New Roman" w:cs="Times New Roman"/>
          <w:i/>
          <w:iCs/>
          <w:color w:val="0000FF"/>
          <w:sz w:val="18"/>
          <w:szCs w:val="18"/>
        </w:rPr>
        <w:t>/ reformado 09-12-2020</w:t>
      </w:r>
    </w:p>
    <w:p w:rsidR="00ED5B40" w:rsidRDefault="00ED5B40" w:rsidP="00ED5B40">
      <w:pPr>
        <w:ind w:firstLine="425"/>
        <w:jc w:val="both"/>
        <w:rPr>
          <w:rFonts w:ascii="Arial" w:eastAsia="Arial" w:hAnsi="Arial" w:cs="Arial"/>
          <w:b/>
        </w:rPr>
      </w:pPr>
    </w:p>
    <w:p w:rsidR="00ED5B40" w:rsidRDefault="00ED5B40" w:rsidP="00ED5B40">
      <w:pPr>
        <w:spacing w:line="360" w:lineRule="auto"/>
        <w:jc w:val="both"/>
        <w:rPr>
          <w:rFonts w:ascii="Arial" w:eastAsia="Arial" w:hAnsi="Arial" w:cs="Arial"/>
          <w:b/>
        </w:rPr>
      </w:pPr>
      <w:r>
        <w:rPr>
          <w:rFonts w:ascii="Arial" w:eastAsia="Arial" w:hAnsi="Arial" w:cs="Arial"/>
          <w:b/>
        </w:rPr>
        <w:lastRenderedPageBreak/>
        <w:t xml:space="preserve">Artículo 14. Presupuesto </w:t>
      </w:r>
    </w:p>
    <w:p w:rsidR="00ED5B40" w:rsidRDefault="00ED5B40" w:rsidP="00ED5B40">
      <w:pPr>
        <w:spacing w:line="360" w:lineRule="auto"/>
        <w:jc w:val="both"/>
        <w:rPr>
          <w:rFonts w:ascii="Arial" w:eastAsia="Arial" w:hAnsi="Arial" w:cs="Arial"/>
        </w:rPr>
      </w:pPr>
      <w:r>
        <w:rPr>
          <w:rFonts w:ascii="Arial" w:eastAsia="Arial" w:hAnsi="Arial" w:cs="Arial"/>
        </w:rPr>
        <w:t xml:space="preserve">Los Ayuntamientos, las dependencias o entidades de la administración pública estatal deberán dotar a las unidades de Igualdad adscritas a las mismas de un presupuesto suficiente y proporcional para el cumplimiento y desarrollo de sus funciones acorde a la presente ley. </w:t>
      </w:r>
    </w:p>
    <w:p w:rsidR="00F81695" w:rsidRPr="00F81695" w:rsidRDefault="00F81695" w:rsidP="00A21A30">
      <w:pPr>
        <w:pStyle w:val="Textoindependiente"/>
        <w:spacing w:line="360" w:lineRule="auto"/>
        <w:jc w:val="right"/>
        <w:rPr>
          <w:rFonts w:ascii="Times New Roman" w:hAnsi="Times New Roman" w:cs="Times New Roman"/>
          <w:szCs w:val="24"/>
        </w:rPr>
      </w:pPr>
      <w:r>
        <w:rPr>
          <w:rFonts w:ascii="Times New Roman" w:eastAsia="MS Mincho" w:hAnsi="Times New Roman" w:cs="Times New Roman"/>
          <w:i/>
          <w:iCs/>
          <w:color w:val="0000FF"/>
          <w:sz w:val="18"/>
          <w:szCs w:val="18"/>
        </w:rPr>
        <w:t xml:space="preserve">Artículo </w:t>
      </w:r>
      <w:r w:rsidRPr="002964A8">
        <w:rPr>
          <w:rFonts w:ascii="Times New Roman" w:eastAsia="MS Mincho" w:hAnsi="Times New Roman" w:cs="Times New Roman"/>
          <w:i/>
          <w:iCs/>
          <w:color w:val="0000FF"/>
          <w:sz w:val="18"/>
          <w:szCs w:val="18"/>
        </w:rPr>
        <w:t>derogad</w:t>
      </w:r>
      <w:r>
        <w:rPr>
          <w:rFonts w:ascii="Times New Roman" w:eastAsia="MS Mincho" w:hAnsi="Times New Roman" w:cs="Times New Roman"/>
          <w:i/>
          <w:iCs/>
          <w:color w:val="0000FF"/>
          <w:sz w:val="18"/>
          <w:szCs w:val="18"/>
        </w:rPr>
        <w:t>o</w:t>
      </w:r>
      <w:r w:rsidRPr="002964A8">
        <w:rPr>
          <w:rFonts w:ascii="Times New Roman" w:eastAsia="MS Mincho" w:hAnsi="Times New Roman" w:cs="Times New Roman"/>
          <w:i/>
          <w:iCs/>
          <w:color w:val="0000FF"/>
          <w:sz w:val="18"/>
          <w:szCs w:val="18"/>
        </w:rPr>
        <w:t xml:space="preserve"> DO 31-07-2019</w:t>
      </w:r>
      <w:r w:rsidR="00ED5B40">
        <w:rPr>
          <w:rFonts w:ascii="Times New Roman" w:eastAsia="MS Mincho" w:hAnsi="Times New Roman" w:cs="Times New Roman"/>
          <w:i/>
          <w:iCs/>
          <w:color w:val="0000FF"/>
          <w:sz w:val="18"/>
          <w:szCs w:val="18"/>
        </w:rPr>
        <w:t>/ 09-12-2020</w:t>
      </w:r>
    </w:p>
    <w:p w:rsidR="00ED5B40" w:rsidRDefault="00ED5B40" w:rsidP="00A21A30">
      <w:pPr>
        <w:tabs>
          <w:tab w:val="right" w:pos="8498"/>
        </w:tabs>
        <w:spacing w:line="360" w:lineRule="auto"/>
        <w:jc w:val="center"/>
        <w:rPr>
          <w:rFonts w:ascii="Arial" w:hAnsi="Arial" w:cs="Arial"/>
          <w:b/>
        </w:rPr>
      </w:pPr>
    </w:p>
    <w:p w:rsidR="0044105D" w:rsidRDefault="0044105D" w:rsidP="00A21A30">
      <w:pPr>
        <w:tabs>
          <w:tab w:val="right" w:pos="8498"/>
        </w:tabs>
        <w:spacing w:after="100" w:afterAutospacing="1"/>
        <w:jc w:val="center"/>
        <w:rPr>
          <w:rFonts w:ascii="Arial" w:hAnsi="Arial" w:cs="Arial"/>
          <w:b/>
        </w:rPr>
      </w:pPr>
      <w:r w:rsidRPr="007804EB">
        <w:rPr>
          <w:rFonts w:ascii="Arial" w:hAnsi="Arial" w:cs="Arial"/>
          <w:b/>
        </w:rPr>
        <w:t>Sección tercera</w:t>
      </w:r>
      <w:r w:rsidRPr="007804EB">
        <w:rPr>
          <w:rFonts w:ascii="Arial" w:hAnsi="Arial" w:cs="Arial"/>
          <w:b/>
        </w:rPr>
        <w:br/>
      </w:r>
      <w:r w:rsidR="00F81695">
        <w:rPr>
          <w:rFonts w:ascii="Arial" w:hAnsi="Arial" w:cs="Arial"/>
          <w:b/>
        </w:rPr>
        <w:t>Se deroga</w:t>
      </w:r>
    </w:p>
    <w:p w:rsidR="00F81695" w:rsidRDefault="00F81695" w:rsidP="00A21A30">
      <w:pPr>
        <w:pStyle w:val="Textoindependiente"/>
        <w:spacing w:after="0" w:line="360" w:lineRule="auto"/>
        <w:jc w:val="right"/>
        <w:rPr>
          <w:rFonts w:ascii="Times New Roman" w:eastAsia="MS Mincho" w:hAnsi="Times New Roman" w:cs="Times New Roman"/>
          <w:i/>
          <w:iCs/>
          <w:color w:val="0000FF"/>
          <w:sz w:val="18"/>
          <w:szCs w:val="18"/>
        </w:rPr>
      </w:pPr>
      <w:r>
        <w:rPr>
          <w:rFonts w:ascii="Times New Roman" w:eastAsia="MS Mincho" w:hAnsi="Times New Roman" w:cs="Times New Roman"/>
          <w:i/>
          <w:iCs/>
          <w:color w:val="0000FF"/>
          <w:sz w:val="18"/>
          <w:szCs w:val="18"/>
        </w:rPr>
        <w:t xml:space="preserve">Sección </w:t>
      </w:r>
      <w:r w:rsidRPr="002964A8">
        <w:rPr>
          <w:rFonts w:ascii="Times New Roman" w:eastAsia="MS Mincho" w:hAnsi="Times New Roman" w:cs="Times New Roman"/>
          <w:i/>
          <w:iCs/>
          <w:color w:val="0000FF"/>
          <w:sz w:val="18"/>
          <w:szCs w:val="18"/>
        </w:rPr>
        <w:t>derogad</w:t>
      </w:r>
      <w:r>
        <w:rPr>
          <w:rFonts w:ascii="Times New Roman" w:eastAsia="MS Mincho" w:hAnsi="Times New Roman" w:cs="Times New Roman"/>
          <w:i/>
          <w:iCs/>
          <w:color w:val="0000FF"/>
          <w:sz w:val="18"/>
          <w:szCs w:val="18"/>
        </w:rPr>
        <w:t>a</w:t>
      </w:r>
      <w:r w:rsidRPr="002964A8">
        <w:rPr>
          <w:rFonts w:ascii="Times New Roman" w:eastAsia="MS Mincho" w:hAnsi="Times New Roman" w:cs="Times New Roman"/>
          <w:i/>
          <w:iCs/>
          <w:color w:val="0000FF"/>
          <w:sz w:val="18"/>
          <w:szCs w:val="18"/>
        </w:rPr>
        <w:t xml:space="preserve"> DO 31-07-2019</w:t>
      </w:r>
    </w:p>
    <w:p w:rsidR="00A21A30" w:rsidRPr="002964A8" w:rsidRDefault="00A21A30" w:rsidP="00A21A30">
      <w:pPr>
        <w:pStyle w:val="Textoindependiente"/>
        <w:spacing w:after="0" w:line="360" w:lineRule="auto"/>
        <w:jc w:val="right"/>
        <w:rPr>
          <w:rFonts w:ascii="Times New Roman" w:hAnsi="Times New Roman" w:cs="Times New Roman"/>
          <w:szCs w:val="24"/>
        </w:rPr>
      </w:pPr>
    </w:p>
    <w:p w:rsidR="00ED5B40" w:rsidRDefault="00ED5B40" w:rsidP="00ED5B40">
      <w:pPr>
        <w:spacing w:line="360" w:lineRule="auto"/>
        <w:jc w:val="both"/>
        <w:rPr>
          <w:rFonts w:ascii="Arial" w:eastAsia="Arial" w:hAnsi="Arial" w:cs="Arial"/>
          <w:b/>
        </w:rPr>
      </w:pPr>
      <w:r>
        <w:rPr>
          <w:rFonts w:ascii="Arial" w:eastAsia="Arial" w:hAnsi="Arial" w:cs="Arial"/>
          <w:b/>
        </w:rPr>
        <w:t>Artículo 15. Requisitos para ser titular de la unidad.</w:t>
      </w:r>
    </w:p>
    <w:p w:rsidR="00ED5B40" w:rsidRDefault="00ED5B40" w:rsidP="00ED5B40">
      <w:pPr>
        <w:spacing w:line="360" w:lineRule="auto"/>
        <w:jc w:val="both"/>
        <w:rPr>
          <w:rFonts w:ascii="Arial" w:eastAsia="Arial" w:hAnsi="Arial" w:cs="Arial"/>
        </w:rPr>
      </w:pPr>
      <w:r>
        <w:rPr>
          <w:rFonts w:ascii="Arial" w:eastAsia="Arial" w:hAnsi="Arial" w:cs="Arial"/>
        </w:rPr>
        <w:t>Para ocupar la titularidad de alguna de las unidades será necesario cubrir los siguientes requisitos:</w:t>
      </w:r>
    </w:p>
    <w:p w:rsidR="00ED5B40" w:rsidRDefault="00ED5B40" w:rsidP="00ED5B40">
      <w:pPr>
        <w:ind w:firstLine="425"/>
        <w:jc w:val="both"/>
        <w:rPr>
          <w:rFonts w:ascii="Arial" w:eastAsia="Arial" w:hAnsi="Arial" w:cs="Arial"/>
        </w:rPr>
      </w:pPr>
    </w:p>
    <w:p w:rsidR="00ED5B40" w:rsidRDefault="00ED5B40" w:rsidP="00ED5B40">
      <w:pPr>
        <w:spacing w:line="360" w:lineRule="auto"/>
        <w:ind w:firstLine="425"/>
        <w:jc w:val="both"/>
        <w:rPr>
          <w:rFonts w:ascii="Arial" w:eastAsia="Arial" w:hAnsi="Arial" w:cs="Arial"/>
        </w:rPr>
      </w:pPr>
      <w:r>
        <w:rPr>
          <w:rFonts w:ascii="Arial" w:eastAsia="Arial" w:hAnsi="Arial" w:cs="Arial"/>
        </w:rPr>
        <w:t>I.</w:t>
      </w:r>
      <w:r>
        <w:rPr>
          <w:rFonts w:ascii="Arial" w:eastAsia="Arial" w:hAnsi="Arial" w:cs="Arial"/>
        </w:rPr>
        <w:tab/>
        <w:t>Tener la nacionalidad mexicana y la ciudadanía yucateca en términos de lo que establezca la Constitución Política del Estado de Yucatán.</w:t>
      </w:r>
    </w:p>
    <w:p w:rsidR="00ED5B40" w:rsidRDefault="00ED5B40" w:rsidP="00ED5B40">
      <w:pPr>
        <w:ind w:firstLine="425"/>
        <w:jc w:val="both"/>
        <w:rPr>
          <w:rFonts w:ascii="Arial" w:eastAsia="Arial" w:hAnsi="Arial" w:cs="Arial"/>
        </w:rPr>
      </w:pPr>
    </w:p>
    <w:p w:rsidR="00ED5B40" w:rsidRDefault="00ED5B40" w:rsidP="00ED5B40">
      <w:pPr>
        <w:spacing w:line="360" w:lineRule="auto"/>
        <w:ind w:firstLine="425"/>
        <w:jc w:val="both"/>
        <w:rPr>
          <w:rFonts w:ascii="Arial" w:eastAsia="Arial" w:hAnsi="Arial" w:cs="Arial"/>
        </w:rPr>
      </w:pPr>
      <w:r>
        <w:rPr>
          <w:rFonts w:ascii="Arial" w:eastAsia="Arial" w:hAnsi="Arial" w:cs="Arial"/>
        </w:rPr>
        <w:t>II.</w:t>
      </w:r>
      <w:r>
        <w:rPr>
          <w:rFonts w:ascii="Arial" w:eastAsia="Arial" w:hAnsi="Arial" w:cs="Arial"/>
        </w:rPr>
        <w:tab/>
        <w:t>Contar con título de licenciatura o grado académico afín, preferentemente en las áreas sociales o económicas y estudios certificados en materia de Género.</w:t>
      </w:r>
    </w:p>
    <w:p w:rsidR="00ED5B40" w:rsidRDefault="00ED5B40" w:rsidP="00ED5B40">
      <w:pPr>
        <w:ind w:firstLine="425"/>
        <w:jc w:val="both"/>
        <w:rPr>
          <w:rFonts w:ascii="Arial" w:eastAsia="Arial" w:hAnsi="Arial" w:cs="Arial"/>
        </w:rPr>
      </w:pPr>
    </w:p>
    <w:p w:rsidR="00ED5B40" w:rsidRDefault="00ED5B40" w:rsidP="00ED5B40">
      <w:pPr>
        <w:spacing w:line="360" w:lineRule="auto"/>
        <w:ind w:firstLine="425"/>
        <w:jc w:val="both"/>
        <w:rPr>
          <w:rFonts w:ascii="Arial" w:eastAsia="Arial" w:hAnsi="Arial" w:cs="Arial"/>
        </w:rPr>
      </w:pPr>
      <w:r>
        <w:rPr>
          <w:rFonts w:ascii="Arial" w:eastAsia="Arial" w:hAnsi="Arial" w:cs="Arial"/>
        </w:rPr>
        <w:t>III.</w:t>
      </w:r>
      <w:r>
        <w:rPr>
          <w:rFonts w:ascii="Arial" w:eastAsia="Arial" w:hAnsi="Arial" w:cs="Arial"/>
        </w:rPr>
        <w:tab/>
        <w:t xml:space="preserve">Contar con experiencia y conocimientos en las materias de derechos humanos de las mujeres y/o políticas públicas de género y/o intervención de la violencia contra las mujeres, u otras relacionadas con la igualdad de género. </w:t>
      </w:r>
    </w:p>
    <w:p w:rsidR="00ED5B40" w:rsidRDefault="00ED5B40" w:rsidP="00ED5B40">
      <w:pPr>
        <w:ind w:firstLine="425"/>
        <w:jc w:val="both"/>
        <w:rPr>
          <w:rFonts w:ascii="Arial" w:eastAsia="Arial" w:hAnsi="Arial" w:cs="Arial"/>
        </w:rPr>
      </w:pPr>
      <w:bookmarkStart w:id="7" w:name="_30j0zll" w:colFirst="0" w:colLast="0"/>
      <w:bookmarkEnd w:id="7"/>
    </w:p>
    <w:p w:rsidR="00ED5B40" w:rsidRDefault="00ED5B40" w:rsidP="00ED5B40">
      <w:pPr>
        <w:spacing w:line="360" w:lineRule="auto"/>
        <w:ind w:firstLine="425"/>
        <w:jc w:val="both"/>
        <w:rPr>
          <w:rFonts w:ascii="Arial" w:eastAsia="Arial" w:hAnsi="Arial" w:cs="Arial"/>
        </w:rPr>
      </w:pPr>
      <w:r>
        <w:rPr>
          <w:rFonts w:ascii="Arial" w:eastAsia="Arial" w:hAnsi="Arial" w:cs="Arial"/>
        </w:rPr>
        <w:t>IV. Preferentemente contar con nivel mínimo de jefe de departamento o dirección dentro de la dependencia, entidad o ayuntamiento.</w:t>
      </w:r>
    </w:p>
    <w:p w:rsidR="00E9205E" w:rsidRPr="00F81695" w:rsidRDefault="00E9205E" w:rsidP="00E9205E">
      <w:pPr>
        <w:pStyle w:val="Textoindependiente"/>
        <w:spacing w:after="0" w:line="360" w:lineRule="auto"/>
        <w:jc w:val="right"/>
        <w:rPr>
          <w:rFonts w:ascii="Times New Roman" w:hAnsi="Times New Roman" w:cs="Times New Roman"/>
          <w:szCs w:val="24"/>
        </w:rPr>
      </w:pPr>
      <w:r>
        <w:rPr>
          <w:rFonts w:ascii="Times New Roman" w:eastAsia="MS Mincho" w:hAnsi="Times New Roman" w:cs="Times New Roman"/>
          <w:i/>
          <w:iCs/>
          <w:color w:val="0000FF"/>
          <w:sz w:val="18"/>
          <w:szCs w:val="18"/>
        </w:rPr>
        <w:t xml:space="preserve">Artículo </w:t>
      </w:r>
      <w:r w:rsidRPr="002964A8">
        <w:rPr>
          <w:rFonts w:ascii="Times New Roman" w:eastAsia="MS Mincho" w:hAnsi="Times New Roman" w:cs="Times New Roman"/>
          <w:i/>
          <w:iCs/>
          <w:color w:val="0000FF"/>
          <w:sz w:val="18"/>
          <w:szCs w:val="18"/>
        </w:rPr>
        <w:t>derogad</w:t>
      </w:r>
      <w:r>
        <w:rPr>
          <w:rFonts w:ascii="Times New Roman" w:eastAsia="MS Mincho" w:hAnsi="Times New Roman" w:cs="Times New Roman"/>
          <w:i/>
          <w:iCs/>
          <w:color w:val="0000FF"/>
          <w:sz w:val="18"/>
          <w:szCs w:val="18"/>
        </w:rPr>
        <w:t>o</w:t>
      </w:r>
      <w:r w:rsidRPr="002964A8">
        <w:rPr>
          <w:rFonts w:ascii="Times New Roman" w:eastAsia="MS Mincho" w:hAnsi="Times New Roman" w:cs="Times New Roman"/>
          <w:i/>
          <w:iCs/>
          <w:color w:val="0000FF"/>
          <w:sz w:val="18"/>
          <w:szCs w:val="18"/>
        </w:rPr>
        <w:t xml:space="preserve"> DO 31-07-2019</w:t>
      </w:r>
      <w:r w:rsidR="00ED5B40">
        <w:rPr>
          <w:rFonts w:ascii="Times New Roman" w:eastAsia="MS Mincho" w:hAnsi="Times New Roman" w:cs="Times New Roman"/>
          <w:i/>
          <w:iCs/>
          <w:color w:val="0000FF"/>
          <w:sz w:val="18"/>
          <w:szCs w:val="18"/>
        </w:rPr>
        <w:t>/ reformado 09-12-2020</w:t>
      </w:r>
    </w:p>
    <w:p w:rsidR="00ED5B40" w:rsidRDefault="00ED5B40" w:rsidP="00A21A30">
      <w:pPr>
        <w:spacing w:line="360" w:lineRule="auto"/>
        <w:jc w:val="both"/>
        <w:rPr>
          <w:rFonts w:ascii="Arial" w:eastAsia="Arial" w:hAnsi="Arial" w:cs="Arial"/>
          <w:b/>
        </w:rPr>
      </w:pPr>
    </w:p>
    <w:p w:rsidR="00ED5B40" w:rsidRDefault="00ED5B40" w:rsidP="00ED5B40">
      <w:pPr>
        <w:spacing w:line="360" w:lineRule="auto"/>
        <w:jc w:val="both"/>
        <w:rPr>
          <w:rFonts w:ascii="Arial" w:eastAsia="Arial" w:hAnsi="Arial" w:cs="Arial"/>
          <w:b/>
        </w:rPr>
      </w:pPr>
      <w:r>
        <w:rPr>
          <w:rFonts w:ascii="Arial" w:eastAsia="Arial" w:hAnsi="Arial" w:cs="Arial"/>
          <w:b/>
        </w:rPr>
        <w:lastRenderedPageBreak/>
        <w:t>Artículo 16. Obligación de notificación.</w:t>
      </w:r>
    </w:p>
    <w:p w:rsidR="00ED5B40" w:rsidRDefault="00ED5B40" w:rsidP="00ED5B40">
      <w:pPr>
        <w:spacing w:line="360" w:lineRule="auto"/>
        <w:jc w:val="both"/>
        <w:rPr>
          <w:rFonts w:ascii="Arial" w:eastAsia="Arial" w:hAnsi="Arial" w:cs="Arial"/>
        </w:rPr>
      </w:pPr>
      <w:r>
        <w:rPr>
          <w:rFonts w:ascii="Arial" w:eastAsia="Arial" w:hAnsi="Arial" w:cs="Arial"/>
        </w:rPr>
        <w:t xml:space="preserve">Las personas titulares de las dependencias, entidades o de los ayuntamientos deberán informar a la Secretaría de las Mujeres sobre las personas que funjan como titulares de la unidad, así como el personal a su cargo, con la finalidad, de contar con un directorio institucional de Unidades de Igualdad administrado, supervisado y actualizado por la Secretaría de las Mujeres o la dependencia responsable de la política pública en la materia. </w:t>
      </w:r>
    </w:p>
    <w:p w:rsidR="00E9205E" w:rsidRPr="00F81695" w:rsidRDefault="00E9205E" w:rsidP="00E9205E">
      <w:pPr>
        <w:pStyle w:val="Textoindependiente"/>
        <w:spacing w:after="0" w:line="360" w:lineRule="auto"/>
        <w:jc w:val="right"/>
        <w:rPr>
          <w:rFonts w:ascii="Times New Roman" w:hAnsi="Times New Roman" w:cs="Times New Roman"/>
          <w:szCs w:val="24"/>
        </w:rPr>
      </w:pPr>
      <w:r>
        <w:rPr>
          <w:rFonts w:ascii="Times New Roman" w:eastAsia="MS Mincho" w:hAnsi="Times New Roman" w:cs="Times New Roman"/>
          <w:i/>
          <w:iCs/>
          <w:color w:val="0000FF"/>
          <w:sz w:val="18"/>
          <w:szCs w:val="18"/>
        </w:rPr>
        <w:t xml:space="preserve">Artículo </w:t>
      </w:r>
      <w:r w:rsidRPr="002964A8">
        <w:rPr>
          <w:rFonts w:ascii="Times New Roman" w:eastAsia="MS Mincho" w:hAnsi="Times New Roman" w:cs="Times New Roman"/>
          <w:i/>
          <w:iCs/>
          <w:color w:val="0000FF"/>
          <w:sz w:val="18"/>
          <w:szCs w:val="18"/>
        </w:rPr>
        <w:t>derogad</w:t>
      </w:r>
      <w:r>
        <w:rPr>
          <w:rFonts w:ascii="Times New Roman" w:eastAsia="MS Mincho" w:hAnsi="Times New Roman" w:cs="Times New Roman"/>
          <w:i/>
          <w:iCs/>
          <w:color w:val="0000FF"/>
          <w:sz w:val="18"/>
          <w:szCs w:val="18"/>
        </w:rPr>
        <w:t>o</w:t>
      </w:r>
      <w:r w:rsidRPr="002964A8">
        <w:rPr>
          <w:rFonts w:ascii="Times New Roman" w:eastAsia="MS Mincho" w:hAnsi="Times New Roman" w:cs="Times New Roman"/>
          <w:i/>
          <w:iCs/>
          <w:color w:val="0000FF"/>
          <w:sz w:val="18"/>
          <w:szCs w:val="18"/>
        </w:rPr>
        <w:t xml:space="preserve"> DO 31-07-2019</w:t>
      </w:r>
      <w:r w:rsidR="00ED5B40">
        <w:rPr>
          <w:rFonts w:ascii="Times New Roman" w:eastAsia="MS Mincho" w:hAnsi="Times New Roman" w:cs="Times New Roman"/>
          <w:i/>
          <w:iCs/>
          <w:color w:val="0000FF"/>
          <w:sz w:val="18"/>
          <w:szCs w:val="18"/>
        </w:rPr>
        <w:t>/ reformado 09-12-2020</w:t>
      </w:r>
    </w:p>
    <w:p w:rsidR="00A21A30" w:rsidRDefault="00A21A30" w:rsidP="00A21A30">
      <w:pPr>
        <w:tabs>
          <w:tab w:val="right" w:pos="8498"/>
        </w:tabs>
        <w:spacing w:line="360" w:lineRule="auto"/>
        <w:jc w:val="center"/>
        <w:rPr>
          <w:rFonts w:ascii="Arial" w:hAnsi="Arial" w:cs="Arial"/>
          <w:b/>
        </w:rPr>
      </w:pPr>
    </w:p>
    <w:p w:rsidR="00E9205E" w:rsidRDefault="0044105D" w:rsidP="00E9205E">
      <w:pPr>
        <w:tabs>
          <w:tab w:val="right" w:pos="8498"/>
        </w:tabs>
        <w:jc w:val="center"/>
        <w:rPr>
          <w:rFonts w:ascii="Arial" w:hAnsi="Arial" w:cs="Arial"/>
          <w:b/>
        </w:rPr>
      </w:pPr>
      <w:r w:rsidRPr="007804EB">
        <w:rPr>
          <w:rFonts w:ascii="Arial" w:hAnsi="Arial" w:cs="Arial"/>
          <w:b/>
        </w:rPr>
        <w:t>Sección cuarta</w:t>
      </w:r>
      <w:r w:rsidRPr="007804EB">
        <w:rPr>
          <w:rFonts w:ascii="Arial" w:hAnsi="Arial" w:cs="Arial"/>
          <w:b/>
        </w:rPr>
        <w:br/>
      </w:r>
      <w:r w:rsidR="00E9205E">
        <w:rPr>
          <w:rFonts w:ascii="Arial" w:hAnsi="Arial" w:cs="Arial"/>
          <w:b/>
        </w:rPr>
        <w:t>Se deroga</w:t>
      </w:r>
    </w:p>
    <w:p w:rsidR="00E9205E" w:rsidRPr="002964A8" w:rsidRDefault="00E9205E" w:rsidP="00E9205E">
      <w:pPr>
        <w:pStyle w:val="Textoindependiente"/>
        <w:spacing w:after="0" w:line="360" w:lineRule="auto"/>
        <w:jc w:val="right"/>
        <w:rPr>
          <w:rFonts w:ascii="Times New Roman" w:hAnsi="Times New Roman" w:cs="Times New Roman"/>
          <w:szCs w:val="24"/>
        </w:rPr>
      </w:pPr>
      <w:r>
        <w:rPr>
          <w:rFonts w:ascii="Times New Roman" w:eastAsia="MS Mincho" w:hAnsi="Times New Roman" w:cs="Times New Roman"/>
          <w:i/>
          <w:iCs/>
          <w:color w:val="0000FF"/>
          <w:sz w:val="18"/>
          <w:szCs w:val="18"/>
        </w:rPr>
        <w:t xml:space="preserve">Sección </w:t>
      </w:r>
      <w:r w:rsidRPr="002964A8">
        <w:rPr>
          <w:rFonts w:ascii="Times New Roman" w:eastAsia="MS Mincho" w:hAnsi="Times New Roman" w:cs="Times New Roman"/>
          <w:i/>
          <w:iCs/>
          <w:color w:val="0000FF"/>
          <w:sz w:val="18"/>
          <w:szCs w:val="18"/>
        </w:rPr>
        <w:t>derogad</w:t>
      </w:r>
      <w:r>
        <w:rPr>
          <w:rFonts w:ascii="Times New Roman" w:eastAsia="MS Mincho" w:hAnsi="Times New Roman" w:cs="Times New Roman"/>
          <w:i/>
          <w:iCs/>
          <w:color w:val="0000FF"/>
          <w:sz w:val="18"/>
          <w:szCs w:val="18"/>
        </w:rPr>
        <w:t>a</w:t>
      </w:r>
      <w:r w:rsidRPr="002964A8">
        <w:rPr>
          <w:rFonts w:ascii="Times New Roman" w:eastAsia="MS Mincho" w:hAnsi="Times New Roman" w:cs="Times New Roman"/>
          <w:i/>
          <w:iCs/>
          <w:color w:val="0000FF"/>
          <w:sz w:val="18"/>
          <w:szCs w:val="18"/>
        </w:rPr>
        <w:t xml:space="preserve"> DO 31-07-2019</w:t>
      </w:r>
    </w:p>
    <w:p w:rsidR="00A21A30" w:rsidRDefault="00A21A30" w:rsidP="00A21A30">
      <w:pPr>
        <w:jc w:val="both"/>
        <w:rPr>
          <w:rFonts w:ascii="Arial" w:eastAsia="Arial" w:hAnsi="Arial" w:cs="Arial"/>
          <w:b/>
        </w:rPr>
      </w:pPr>
    </w:p>
    <w:p w:rsidR="00ED5B40" w:rsidRDefault="00ED5B40" w:rsidP="00ED5B40">
      <w:pPr>
        <w:spacing w:line="360" w:lineRule="auto"/>
        <w:jc w:val="both"/>
        <w:rPr>
          <w:rFonts w:ascii="Arial" w:eastAsia="Arial" w:hAnsi="Arial" w:cs="Arial"/>
          <w:b/>
        </w:rPr>
      </w:pPr>
      <w:r>
        <w:rPr>
          <w:rFonts w:ascii="Arial" w:eastAsia="Arial" w:hAnsi="Arial" w:cs="Arial"/>
          <w:b/>
        </w:rPr>
        <w:t>Artículo 17. Obligación de coordinación.</w:t>
      </w:r>
    </w:p>
    <w:p w:rsidR="00ED5B40" w:rsidRDefault="00ED5B40" w:rsidP="00ED5B40">
      <w:pPr>
        <w:spacing w:line="360" w:lineRule="auto"/>
        <w:jc w:val="both"/>
        <w:rPr>
          <w:rFonts w:ascii="Arial" w:eastAsia="Arial" w:hAnsi="Arial" w:cs="Arial"/>
        </w:rPr>
      </w:pPr>
      <w:r>
        <w:rPr>
          <w:rFonts w:ascii="Arial" w:eastAsia="Arial" w:hAnsi="Arial" w:cs="Arial"/>
        </w:rPr>
        <w:t>Las personas titulares de las unidades administrativas de las dependencias, entidades y de los ayuntamientos deberán colaborar con las unidades de igualdad adscritas a las mismas, con personal capacitado en igualdad de género para la ejecución de las acciones y políticas que realicen las unidades en el ámbito de su competencia.</w:t>
      </w:r>
    </w:p>
    <w:p w:rsidR="00E9205E" w:rsidRPr="00F81695" w:rsidRDefault="00E9205E" w:rsidP="00E9205E">
      <w:pPr>
        <w:pStyle w:val="Textoindependiente"/>
        <w:spacing w:after="0" w:line="360" w:lineRule="auto"/>
        <w:jc w:val="right"/>
        <w:rPr>
          <w:rFonts w:ascii="Times New Roman" w:hAnsi="Times New Roman" w:cs="Times New Roman"/>
          <w:szCs w:val="24"/>
        </w:rPr>
      </w:pPr>
      <w:r>
        <w:rPr>
          <w:rFonts w:ascii="Times New Roman" w:eastAsia="MS Mincho" w:hAnsi="Times New Roman" w:cs="Times New Roman"/>
          <w:i/>
          <w:iCs/>
          <w:color w:val="0000FF"/>
          <w:sz w:val="18"/>
          <w:szCs w:val="18"/>
        </w:rPr>
        <w:t xml:space="preserve">Artículo </w:t>
      </w:r>
      <w:r w:rsidRPr="002964A8">
        <w:rPr>
          <w:rFonts w:ascii="Times New Roman" w:eastAsia="MS Mincho" w:hAnsi="Times New Roman" w:cs="Times New Roman"/>
          <w:i/>
          <w:iCs/>
          <w:color w:val="0000FF"/>
          <w:sz w:val="18"/>
          <w:szCs w:val="18"/>
        </w:rPr>
        <w:t>derogad</w:t>
      </w:r>
      <w:r>
        <w:rPr>
          <w:rFonts w:ascii="Times New Roman" w:eastAsia="MS Mincho" w:hAnsi="Times New Roman" w:cs="Times New Roman"/>
          <w:i/>
          <w:iCs/>
          <w:color w:val="0000FF"/>
          <w:sz w:val="18"/>
          <w:szCs w:val="18"/>
        </w:rPr>
        <w:t>o</w:t>
      </w:r>
      <w:r w:rsidRPr="002964A8">
        <w:rPr>
          <w:rFonts w:ascii="Times New Roman" w:eastAsia="MS Mincho" w:hAnsi="Times New Roman" w:cs="Times New Roman"/>
          <w:i/>
          <w:iCs/>
          <w:color w:val="0000FF"/>
          <w:sz w:val="18"/>
          <w:szCs w:val="18"/>
        </w:rPr>
        <w:t xml:space="preserve"> DO 31-07-2019</w:t>
      </w:r>
      <w:r w:rsidR="00ED5B40">
        <w:rPr>
          <w:rFonts w:ascii="Times New Roman" w:eastAsia="MS Mincho" w:hAnsi="Times New Roman" w:cs="Times New Roman"/>
          <w:i/>
          <w:iCs/>
          <w:color w:val="0000FF"/>
          <w:sz w:val="18"/>
          <w:szCs w:val="18"/>
        </w:rPr>
        <w:t>/ reformado 09-12-2020</w:t>
      </w:r>
    </w:p>
    <w:p w:rsidR="00E9205E" w:rsidRDefault="00E9205E" w:rsidP="00E9205E">
      <w:pPr>
        <w:tabs>
          <w:tab w:val="right" w:pos="8498"/>
        </w:tabs>
        <w:jc w:val="center"/>
        <w:rPr>
          <w:rFonts w:ascii="Arial" w:hAnsi="Arial" w:cs="Arial"/>
          <w:b/>
        </w:rPr>
      </w:pPr>
    </w:p>
    <w:p w:rsidR="00A21A30" w:rsidRDefault="00A21A30" w:rsidP="00E9205E">
      <w:pPr>
        <w:tabs>
          <w:tab w:val="right" w:pos="8498"/>
        </w:tabs>
        <w:jc w:val="center"/>
        <w:rPr>
          <w:rFonts w:ascii="Arial" w:hAnsi="Arial" w:cs="Arial"/>
          <w:b/>
        </w:rPr>
      </w:pPr>
    </w:p>
    <w:p w:rsidR="00E9205E" w:rsidRDefault="0044105D" w:rsidP="00E9205E">
      <w:pPr>
        <w:tabs>
          <w:tab w:val="right" w:pos="8498"/>
        </w:tabs>
        <w:jc w:val="center"/>
        <w:rPr>
          <w:rFonts w:ascii="Arial" w:hAnsi="Arial" w:cs="Arial"/>
          <w:b/>
        </w:rPr>
      </w:pPr>
      <w:r w:rsidRPr="007804EB">
        <w:rPr>
          <w:rFonts w:ascii="Arial" w:hAnsi="Arial" w:cs="Arial"/>
          <w:b/>
        </w:rPr>
        <w:t>Sección quinta</w:t>
      </w:r>
      <w:r w:rsidRPr="007804EB">
        <w:rPr>
          <w:rFonts w:ascii="Arial" w:hAnsi="Arial" w:cs="Arial"/>
          <w:b/>
        </w:rPr>
        <w:br/>
      </w:r>
      <w:r w:rsidR="00E9205E">
        <w:rPr>
          <w:rFonts w:ascii="Arial" w:hAnsi="Arial" w:cs="Arial"/>
          <w:b/>
        </w:rPr>
        <w:t>Se deroga</w:t>
      </w:r>
    </w:p>
    <w:p w:rsidR="00E9205E" w:rsidRPr="002964A8" w:rsidRDefault="00E9205E" w:rsidP="00E9205E">
      <w:pPr>
        <w:pStyle w:val="Textoindependiente"/>
        <w:spacing w:after="0" w:line="360" w:lineRule="auto"/>
        <w:jc w:val="right"/>
        <w:rPr>
          <w:rFonts w:ascii="Times New Roman" w:hAnsi="Times New Roman" w:cs="Times New Roman"/>
          <w:szCs w:val="24"/>
        </w:rPr>
      </w:pPr>
      <w:r>
        <w:rPr>
          <w:rFonts w:ascii="Times New Roman" w:eastAsia="MS Mincho" w:hAnsi="Times New Roman" w:cs="Times New Roman"/>
          <w:i/>
          <w:iCs/>
          <w:color w:val="0000FF"/>
          <w:sz w:val="18"/>
          <w:szCs w:val="18"/>
        </w:rPr>
        <w:t xml:space="preserve">Sección </w:t>
      </w:r>
      <w:r w:rsidRPr="002964A8">
        <w:rPr>
          <w:rFonts w:ascii="Times New Roman" w:eastAsia="MS Mincho" w:hAnsi="Times New Roman" w:cs="Times New Roman"/>
          <w:i/>
          <w:iCs/>
          <w:color w:val="0000FF"/>
          <w:sz w:val="18"/>
          <w:szCs w:val="18"/>
        </w:rPr>
        <w:t>derogad</w:t>
      </w:r>
      <w:r>
        <w:rPr>
          <w:rFonts w:ascii="Times New Roman" w:eastAsia="MS Mincho" w:hAnsi="Times New Roman" w:cs="Times New Roman"/>
          <w:i/>
          <w:iCs/>
          <w:color w:val="0000FF"/>
          <w:sz w:val="18"/>
          <w:szCs w:val="18"/>
        </w:rPr>
        <w:t>a</w:t>
      </w:r>
      <w:r w:rsidRPr="002964A8">
        <w:rPr>
          <w:rFonts w:ascii="Times New Roman" w:eastAsia="MS Mincho" w:hAnsi="Times New Roman" w:cs="Times New Roman"/>
          <w:i/>
          <w:iCs/>
          <w:color w:val="0000FF"/>
          <w:sz w:val="18"/>
          <w:szCs w:val="18"/>
        </w:rPr>
        <w:t xml:space="preserve"> DO 31-07-2019</w:t>
      </w:r>
    </w:p>
    <w:p w:rsidR="00E9205E" w:rsidRDefault="00E9205E" w:rsidP="00A21A30">
      <w:pPr>
        <w:tabs>
          <w:tab w:val="right" w:pos="8498"/>
        </w:tabs>
        <w:spacing w:line="360" w:lineRule="auto"/>
        <w:jc w:val="both"/>
        <w:rPr>
          <w:rFonts w:ascii="Arial" w:hAnsi="Arial" w:cs="Arial"/>
          <w:b/>
        </w:rPr>
      </w:pPr>
    </w:p>
    <w:p w:rsidR="00E9205E" w:rsidRDefault="0044105D" w:rsidP="00E9205E">
      <w:pPr>
        <w:tabs>
          <w:tab w:val="right" w:pos="8498"/>
        </w:tabs>
        <w:jc w:val="both"/>
        <w:rPr>
          <w:rFonts w:ascii="Arial" w:eastAsia="Calibri" w:hAnsi="Arial" w:cs="Arial"/>
          <w:bCs/>
          <w:lang w:eastAsia="es-MX"/>
        </w:rPr>
      </w:pPr>
      <w:r w:rsidRPr="007804EB">
        <w:rPr>
          <w:rFonts w:ascii="Arial" w:hAnsi="Arial" w:cs="Arial"/>
          <w:b/>
        </w:rPr>
        <w:t xml:space="preserve">Artículo 18. </w:t>
      </w:r>
      <w:r w:rsidR="00E9205E" w:rsidRPr="00F81695">
        <w:rPr>
          <w:rFonts w:ascii="Arial" w:eastAsia="Calibri" w:hAnsi="Arial" w:cs="Arial"/>
          <w:bCs/>
          <w:lang w:eastAsia="es-MX"/>
        </w:rPr>
        <w:t>Se deroga.</w:t>
      </w:r>
    </w:p>
    <w:p w:rsidR="00E9205E" w:rsidRPr="00F81695" w:rsidRDefault="00E9205E" w:rsidP="00E9205E">
      <w:pPr>
        <w:pStyle w:val="Textoindependiente"/>
        <w:spacing w:after="0" w:line="360" w:lineRule="auto"/>
        <w:jc w:val="right"/>
        <w:rPr>
          <w:rFonts w:ascii="Times New Roman" w:hAnsi="Times New Roman" w:cs="Times New Roman"/>
          <w:szCs w:val="24"/>
        </w:rPr>
      </w:pPr>
      <w:r>
        <w:rPr>
          <w:rFonts w:ascii="Times New Roman" w:eastAsia="MS Mincho" w:hAnsi="Times New Roman" w:cs="Times New Roman"/>
          <w:i/>
          <w:iCs/>
          <w:color w:val="0000FF"/>
          <w:sz w:val="18"/>
          <w:szCs w:val="18"/>
        </w:rPr>
        <w:t xml:space="preserve">Artículo </w:t>
      </w:r>
      <w:r w:rsidRPr="002964A8">
        <w:rPr>
          <w:rFonts w:ascii="Times New Roman" w:eastAsia="MS Mincho" w:hAnsi="Times New Roman" w:cs="Times New Roman"/>
          <w:i/>
          <w:iCs/>
          <w:color w:val="0000FF"/>
          <w:sz w:val="18"/>
          <w:szCs w:val="18"/>
        </w:rPr>
        <w:t>derogad</w:t>
      </w:r>
      <w:r>
        <w:rPr>
          <w:rFonts w:ascii="Times New Roman" w:eastAsia="MS Mincho" w:hAnsi="Times New Roman" w:cs="Times New Roman"/>
          <w:i/>
          <w:iCs/>
          <w:color w:val="0000FF"/>
          <w:sz w:val="18"/>
          <w:szCs w:val="18"/>
        </w:rPr>
        <w:t>o</w:t>
      </w:r>
      <w:r w:rsidRPr="002964A8">
        <w:rPr>
          <w:rFonts w:ascii="Times New Roman" w:eastAsia="MS Mincho" w:hAnsi="Times New Roman" w:cs="Times New Roman"/>
          <w:i/>
          <w:iCs/>
          <w:color w:val="0000FF"/>
          <w:sz w:val="18"/>
          <w:szCs w:val="18"/>
        </w:rPr>
        <w:t xml:space="preserve"> DO 31-07-2019</w:t>
      </w:r>
    </w:p>
    <w:p w:rsidR="00A21A30" w:rsidRDefault="00A21A30" w:rsidP="00E9205E">
      <w:pPr>
        <w:tabs>
          <w:tab w:val="right" w:pos="8498"/>
        </w:tabs>
        <w:spacing w:before="100" w:beforeAutospacing="1" w:after="100" w:afterAutospacing="1"/>
        <w:jc w:val="center"/>
        <w:rPr>
          <w:rFonts w:ascii="Arial" w:hAnsi="Arial" w:cs="Arial"/>
          <w:b/>
          <w:bCs/>
        </w:rPr>
      </w:pPr>
    </w:p>
    <w:p w:rsidR="0044105D" w:rsidRPr="007804EB" w:rsidRDefault="0044105D" w:rsidP="00E9205E">
      <w:pPr>
        <w:tabs>
          <w:tab w:val="right" w:pos="8498"/>
        </w:tabs>
        <w:spacing w:before="100" w:beforeAutospacing="1" w:after="100" w:afterAutospacing="1"/>
        <w:jc w:val="center"/>
        <w:rPr>
          <w:rFonts w:ascii="Arial" w:hAnsi="Arial" w:cs="Arial"/>
          <w:b/>
          <w:bCs/>
        </w:rPr>
      </w:pPr>
      <w:r w:rsidRPr="007804EB">
        <w:rPr>
          <w:rFonts w:ascii="Arial" w:hAnsi="Arial" w:cs="Arial"/>
          <w:b/>
          <w:bCs/>
        </w:rPr>
        <w:lastRenderedPageBreak/>
        <w:t>Capítulo IV</w:t>
      </w:r>
      <w:r w:rsidRPr="007804EB">
        <w:rPr>
          <w:rFonts w:ascii="Arial" w:hAnsi="Arial" w:cs="Arial"/>
          <w:b/>
          <w:bCs/>
        </w:rPr>
        <w:br/>
        <w:t>Sistema Estatal para la Igualdad entre Mujeres y Hombres</w:t>
      </w:r>
    </w:p>
    <w:p w:rsidR="0044105D" w:rsidRPr="007804EB" w:rsidRDefault="0044105D" w:rsidP="0044105D">
      <w:pPr>
        <w:autoSpaceDE w:val="0"/>
        <w:autoSpaceDN w:val="0"/>
        <w:adjustRightInd w:val="0"/>
        <w:spacing w:before="100" w:beforeAutospacing="1" w:after="100" w:afterAutospacing="1"/>
        <w:jc w:val="both"/>
        <w:rPr>
          <w:rFonts w:ascii="Arial" w:hAnsi="Arial" w:cs="Arial"/>
        </w:rPr>
      </w:pPr>
      <w:r w:rsidRPr="007804EB">
        <w:rPr>
          <w:rFonts w:ascii="Arial" w:hAnsi="Arial" w:cs="Arial"/>
          <w:b/>
          <w:bCs/>
        </w:rPr>
        <w:t>Artículo 19. Objeto del sistema estatal</w:t>
      </w:r>
    </w:p>
    <w:p w:rsidR="0044105D" w:rsidRPr="007804EB" w:rsidRDefault="0044105D" w:rsidP="0044105D">
      <w:pPr>
        <w:autoSpaceDE w:val="0"/>
        <w:autoSpaceDN w:val="0"/>
        <w:adjustRightInd w:val="0"/>
        <w:spacing w:before="100" w:beforeAutospacing="1" w:after="100" w:afterAutospacing="1"/>
        <w:jc w:val="both"/>
        <w:rPr>
          <w:rFonts w:ascii="Arial" w:hAnsi="Arial" w:cs="Arial"/>
        </w:rPr>
      </w:pPr>
      <w:r w:rsidRPr="007804EB">
        <w:rPr>
          <w:rFonts w:ascii="Arial" w:hAnsi="Arial" w:cs="Arial"/>
        </w:rPr>
        <w:t>El sistema estatal es el conjunto de normas, autoridades y procedimientos que tiene por objeto implementar mecanismos de colaboración, coordinación y articulación interinstitucional para el desarrollo de los instrumentos, políticas, servicios y acciones, previstos en esta ley con la finalidad de promover y procurar la igualdad entre mujeres y hombres.</w:t>
      </w:r>
    </w:p>
    <w:p w:rsidR="0044105D" w:rsidRPr="007804EB" w:rsidRDefault="0044105D" w:rsidP="0044105D">
      <w:pPr>
        <w:adjustRightInd w:val="0"/>
        <w:spacing w:before="100" w:beforeAutospacing="1" w:after="100" w:afterAutospacing="1"/>
        <w:jc w:val="both"/>
        <w:rPr>
          <w:rFonts w:ascii="Arial" w:hAnsi="Arial" w:cs="Arial"/>
          <w:bCs/>
        </w:rPr>
      </w:pPr>
      <w:r w:rsidRPr="007804EB">
        <w:rPr>
          <w:rFonts w:ascii="Arial" w:hAnsi="Arial" w:cs="Arial"/>
          <w:b/>
          <w:bCs/>
        </w:rPr>
        <w:t>Artículo 20. Consejo estatal</w:t>
      </w:r>
    </w:p>
    <w:p w:rsidR="0044105D" w:rsidRPr="007804EB" w:rsidRDefault="0044105D" w:rsidP="0044105D">
      <w:pPr>
        <w:adjustRightInd w:val="0"/>
        <w:spacing w:before="100" w:beforeAutospacing="1" w:after="100" w:afterAutospacing="1"/>
        <w:jc w:val="both"/>
        <w:rPr>
          <w:rFonts w:ascii="Arial" w:hAnsi="Arial" w:cs="Arial"/>
        </w:rPr>
      </w:pPr>
      <w:r w:rsidRPr="007804EB">
        <w:rPr>
          <w:rFonts w:ascii="Arial" w:hAnsi="Arial" w:cs="Arial"/>
          <w:bCs/>
        </w:rPr>
        <w:t xml:space="preserve">El consejo estatal es </w:t>
      </w:r>
      <w:r w:rsidRPr="007804EB">
        <w:rPr>
          <w:rFonts w:ascii="Arial" w:hAnsi="Arial" w:cs="Arial"/>
          <w:noProof/>
        </w:rPr>
        <w:t>la instancia superior de coordinación del sistema estatal y tiene por objeto</w:t>
      </w:r>
      <w:r w:rsidRPr="007804EB">
        <w:rPr>
          <w:rFonts w:ascii="Arial" w:hAnsi="Arial" w:cs="Arial"/>
          <w:bCs/>
        </w:rPr>
        <w:t xml:space="preserve"> contribuir a mejorar su organización y funcionamiento, mediante la planeación, implementación y seguimiento y evaluación de las políticas </w:t>
      </w:r>
      <w:r w:rsidRPr="007804EB">
        <w:rPr>
          <w:rFonts w:ascii="Arial" w:hAnsi="Arial" w:cs="Arial"/>
          <w:noProof/>
        </w:rPr>
        <w:t>estrategias y acciones; y a implementar</w:t>
      </w:r>
      <w:r w:rsidRPr="007804EB">
        <w:rPr>
          <w:rFonts w:ascii="Arial" w:hAnsi="Arial" w:cs="Arial"/>
          <w:bCs/>
        </w:rPr>
        <w:t xml:space="preserve"> efectivamente el sistema nacional</w:t>
      </w:r>
      <w:r w:rsidRPr="007804EB">
        <w:rPr>
          <w:rFonts w:ascii="Arial" w:hAnsi="Arial" w:cs="Arial"/>
        </w:rPr>
        <w:t>.</w:t>
      </w:r>
    </w:p>
    <w:p w:rsidR="0044105D" w:rsidRPr="007804EB" w:rsidRDefault="0044105D" w:rsidP="0044105D">
      <w:pPr>
        <w:adjustRightInd w:val="0"/>
        <w:spacing w:before="100" w:beforeAutospacing="1" w:after="100" w:afterAutospacing="1"/>
        <w:jc w:val="both"/>
        <w:rPr>
          <w:rFonts w:ascii="Arial" w:hAnsi="Arial" w:cs="Arial"/>
          <w:bCs/>
        </w:rPr>
      </w:pPr>
      <w:r w:rsidRPr="007804EB">
        <w:rPr>
          <w:rFonts w:ascii="Arial" w:hAnsi="Arial" w:cs="Arial"/>
          <w:b/>
          <w:bCs/>
        </w:rPr>
        <w:t>Artículo 21. Atribuciones del consejo estatal</w:t>
      </w:r>
    </w:p>
    <w:p w:rsidR="0044105D" w:rsidRPr="007804EB" w:rsidRDefault="0044105D" w:rsidP="0044105D">
      <w:pPr>
        <w:adjustRightInd w:val="0"/>
        <w:spacing w:before="100" w:beforeAutospacing="1" w:after="100" w:afterAutospacing="1"/>
        <w:jc w:val="both"/>
        <w:rPr>
          <w:rFonts w:ascii="Arial" w:hAnsi="Arial" w:cs="Arial"/>
          <w:bCs/>
        </w:rPr>
      </w:pPr>
      <w:r w:rsidRPr="007804EB">
        <w:rPr>
          <w:rFonts w:ascii="Arial" w:hAnsi="Arial" w:cs="Arial"/>
          <w:bCs/>
        </w:rPr>
        <w:t>El consejo estatal, para el cumplimiento de su objeto, tendrá las siguientes atribuciones:</w:t>
      </w:r>
    </w:p>
    <w:p w:rsidR="0044105D" w:rsidRPr="007804EB" w:rsidRDefault="0044105D" w:rsidP="0044105D">
      <w:pPr>
        <w:pStyle w:val="Default"/>
        <w:spacing w:before="100" w:beforeAutospacing="1" w:after="100" w:afterAutospacing="1"/>
        <w:ind w:firstLine="709"/>
        <w:jc w:val="both"/>
        <w:rPr>
          <w:color w:val="auto"/>
        </w:rPr>
      </w:pPr>
      <w:r w:rsidRPr="007804EB">
        <w:rPr>
          <w:bCs/>
          <w:color w:val="auto"/>
        </w:rPr>
        <w:t xml:space="preserve">I. </w:t>
      </w:r>
      <w:r w:rsidRPr="007804EB">
        <w:rPr>
          <w:color w:val="auto"/>
        </w:rPr>
        <w:t>Participar, por conducto de su presidente, en la elaboración del Programa Nacional para la Igualdad entre Mujeres y Hombres.</w:t>
      </w:r>
    </w:p>
    <w:p w:rsidR="0044105D" w:rsidRPr="007804EB" w:rsidRDefault="0044105D" w:rsidP="0044105D">
      <w:pPr>
        <w:pStyle w:val="Default"/>
        <w:spacing w:before="100" w:beforeAutospacing="1" w:after="100" w:afterAutospacing="1"/>
        <w:ind w:firstLine="709"/>
        <w:jc w:val="both"/>
        <w:rPr>
          <w:color w:val="auto"/>
        </w:rPr>
      </w:pPr>
      <w:r w:rsidRPr="007804EB">
        <w:rPr>
          <w:bCs/>
          <w:color w:val="auto"/>
        </w:rPr>
        <w:t xml:space="preserve">II. </w:t>
      </w:r>
      <w:r w:rsidRPr="007804EB">
        <w:rPr>
          <w:color w:val="auto"/>
        </w:rPr>
        <w:t>Emitir observaciones al Gobernador del estado, sobre el proyecto del programa especial.</w:t>
      </w:r>
    </w:p>
    <w:p w:rsidR="0044105D" w:rsidRPr="007804EB" w:rsidRDefault="0044105D" w:rsidP="0044105D">
      <w:pPr>
        <w:pStyle w:val="Default"/>
        <w:spacing w:before="100" w:beforeAutospacing="1" w:after="100" w:afterAutospacing="1"/>
        <w:ind w:firstLine="709"/>
        <w:jc w:val="both"/>
        <w:rPr>
          <w:bCs/>
          <w:color w:val="auto"/>
        </w:rPr>
      </w:pPr>
      <w:r w:rsidRPr="007804EB">
        <w:rPr>
          <w:bCs/>
          <w:color w:val="auto"/>
        </w:rPr>
        <w:t xml:space="preserve">III. Establecer las bases para la coordinación entre las autoridades estatales y municipales para el cumplimiento de la igualdad sustantiva. </w:t>
      </w:r>
    </w:p>
    <w:p w:rsidR="0044105D" w:rsidRPr="007804EB" w:rsidRDefault="0044105D" w:rsidP="0044105D">
      <w:pPr>
        <w:pStyle w:val="Default"/>
        <w:spacing w:before="100" w:beforeAutospacing="1" w:after="100" w:afterAutospacing="1"/>
        <w:ind w:firstLine="709"/>
        <w:jc w:val="both"/>
        <w:rPr>
          <w:color w:val="auto"/>
        </w:rPr>
      </w:pPr>
      <w:r w:rsidRPr="007804EB">
        <w:rPr>
          <w:bCs/>
          <w:color w:val="auto"/>
        </w:rPr>
        <w:t xml:space="preserve">IV. </w:t>
      </w:r>
      <w:r w:rsidRPr="007804EB">
        <w:rPr>
          <w:color w:val="auto"/>
        </w:rPr>
        <w:t>Procurar el principio de transversalidad en el diseño, elaboración, aplicación, evaluación y seguimiento de la política pública para la igualdad entre mujeres y hombres.</w:t>
      </w:r>
    </w:p>
    <w:p w:rsidR="0044105D" w:rsidRPr="007804EB" w:rsidRDefault="0044105D" w:rsidP="0044105D">
      <w:pPr>
        <w:pStyle w:val="Default"/>
        <w:spacing w:before="100" w:beforeAutospacing="1" w:after="100" w:afterAutospacing="1"/>
        <w:ind w:firstLine="709"/>
        <w:jc w:val="both"/>
        <w:rPr>
          <w:color w:val="auto"/>
        </w:rPr>
      </w:pPr>
      <w:r w:rsidRPr="007804EB">
        <w:rPr>
          <w:bCs/>
          <w:color w:val="auto"/>
        </w:rPr>
        <w:t xml:space="preserve">V. </w:t>
      </w:r>
      <w:r w:rsidRPr="007804EB">
        <w:rPr>
          <w:color w:val="auto"/>
        </w:rPr>
        <w:t>Promover la participación de la sociedad en el diseño, elaboración, aplicación, evaluación y seguimiento de la política pública para la igualdad entre mujeres y hombres.</w:t>
      </w:r>
    </w:p>
    <w:p w:rsidR="0044105D" w:rsidRPr="007804EB" w:rsidRDefault="0044105D" w:rsidP="0044105D">
      <w:pPr>
        <w:pStyle w:val="Default"/>
        <w:spacing w:before="100" w:beforeAutospacing="1" w:after="100" w:afterAutospacing="1"/>
        <w:ind w:firstLine="709"/>
        <w:jc w:val="both"/>
        <w:rPr>
          <w:color w:val="auto"/>
        </w:rPr>
      </w:pPr>
      <w:r w:rsidRPr="007804EB">
        <w:rPr>
          <w:bCs/>
          <w:color w:val="auto"/>
        </w:rPr>
        <w:lastRenderedPageBreak/>
        <w:t xml:space="preserve">VI. Recibir de las organizaciones privadas y de la sociedad, propuestas, opiniones y recomendaciones acerca </w:t>
      </w:r>
      <w:r w:rsidRPr="007804EB">
        <w:rPr>
          <w:color w:val="auto"/>
        </w:rPr>
        <w:t>de la política pública para la igualdad entre mujeres y hombres.</w:t>
      </w:r>
    </w:p>
    <w:p w:rsidR="0044105D" w:rsidRPr="007804EB" w:rsidRDefault="0044105D" w:rsidP="0044105D">
      <w:pPr>
        <w:pStyle w:val="Default"/>
        <w:spacing w:before="100" w:beforeAutospacing="1" w:after="100" w:afterAutospacing="1"/>
        <w:ind w:firstLine="709"/>
        <w:jc w:val="both"/>
        <w:rPr>
          <w:color w:val="auto"/>
        </w:rPr>
      </w:pPr>
      <w:r w:rsidRPr="007804EB">
        <w:rPr>
          <w:bCs/>
          <w:color w:val="auto"/>
        </w:rPr>
        <w:t xml:space="preserve">VII. </w:t>
      </w:r>
      <w:r w:rsidRPr="007804EB">
        <w:rPr>
          <w:color w:val="auto"/>
        </w:rPr>
        <w:t>Evaluar trimestralmente, el cumplimiento del objeto del sistema estatal, así como de las acciones del programa especial.</w:t>
      </w:r>
    </w:p>
    <w:p w:rsidR="0044105D" w:rsidRPr="007804EB" w:rsidRDefault="0044105D" w:rsidP="0044105D">
      <w:pPr>
        <w:pStyle w:val="Default"/>
        <w:spacing w:before="100" w:beforeAutospacing="1" w:after="100" w:afterAutospacing="1"/>
        <w:ind w:firstLine="709"/>
        <w:jc w:val="both"/>
        <w:rPr>
          <w:color w:val="auto"/>
        </w:rPr>
      </w:pPr>
      <w:r w:rsidRPr="007804EB">
        <w:rPr>
          <w:bCs/>
          <w:color w:val="auto"/>
        </w:rPr>
        <w:t xml:space="preserve">VIII. Presentar de manera anual </w:t>
      </w:r>
      <w:r w:rsidRPr="007804EB">
        <w:rPr>
          <w:color w:val="auto"/>
        </w:rPr>
        <w:t>al Gobernador del estado, un informe sobre los avances en la materia, y presentar el proyecto relativo a los recursos presupuestarios, humanos y materiales necesarios para el cumplimiento de los programas y acciones establecidos en esta ley.</w:t>
      </w:r>
    </w:p>
    <w:p w:rsidR="0044105D" w:rsidRPr="007804EB" w:rsidRDefault="0044105D" w:rsidP="0044105D">
      <w:pPr>
        <w:pStyle w:val="NormalWeb"/>
        <w:ind w:firstLine="709"/>
        <w:jc w:val="both"/>
        <w:rPr>
          <w:rFonts w:ascii="Arial" w:hAnsi="Arial" w:cs="Arial"/>
        </w:rPr>
      </w:pPr>
      <w:r w:rsidRPr="007804EB">
        <w:rPr>
          <w:rFonts w:ascii="Arial" w:hAnsi="Arial" w:cs="Arial"/>
          <w:bCs/>
        </w:rPr>
        <w:t xml:space="preserve">IX. </w:t>
      </w:r>
      <w:r w:rsidRPr="007804EB">
        <w:rPr>
          <w:rFonts w:ascii="Arial" w:hAnsi="Arial" w:cs="Arial"/>
        </w:rPr>
        <w:t>Proponer acciones para hacer efectivo el programa especial y esta ley.</w:t>
      </w:r>
    </w:p>
    <w:p w:rsidR="0044105D" w:rsidRPr="007804EB" w:rsidRDefault="0044105D" w:rsidP="0044105D">
      <w:pPr>
        <w:spacing w:before="100" w:beforeAutospacing="1" w:after="100" w:afterAutospacing="1"/>
        <w:ind w:firstLine="709"/>
        <w:jc w:val="both"/>
        <w:rPr>
          <w:rFonts w:ascii="Arial" w:hAnsi="Arial" w:cs="Arial"/>
        </w:rPr>
      </w:pPr>
      <w:r w:rsidRPr="007804EB">
        <w:rPr>
          <w:rFonts w:ascii="Arial" w:hAnsi="Arial" w:cs="Arial"/>
          <w:bCs/>
        </w:rPr>
        <w:t xml:space="preserve">X. </w:t>
      </w:r>
      <w:r w:rsidRPr="007804EB">
        <w:rPr>
          <w:rFonts w:ascii="Arial" w:hAnsi="Arial" w:cs="Arial"/>
        </w:rPr>
        <w:t>Impulsar campañas de difusión para promover la igualdad entre mujeres y hombres.</w:t>
      </w:r>
    </w:p>
    <w:p w:rsidR="0044105D" w:rsidRPr="007804EB" w:rsidRDefault="0044105D" w:rsidP="0044105D">
      <w:pPr>
        <w:adjustRightInd w:val="0"/>
        <w:spacing w:before="100" w:beforeAutospacing="1" w:after="100" w:afterAutospacing="1"/>
        <w:ind w:firstLine="709"/>
        <w:jc w:val="both"/>
        <w:rPr>
          <w:rFonts w:ascii="Arial" w:hAnsi="Arial" w:cs="Arial"/>
          <w:bCs/>
        </w:rPr>
      </w:pPr>
      <w:r w:rsidRPr="007804EB">
        <w:rPr>
          <w:rFonts w:ascii="Arial" w:hAnsi="Arial" w:cs="Arial"/>
          <w:bCs/>
        </w:rPr>
        <w:t>XI. Aprobar su reglamento interior y demás normatividad interna que requiera para el cumplimiento de su objeto.</w:t>
      </w:r>
    </w:p>
    <w:p w:rsidR="0044105D" w:rsidRDefault="0044105D" w:rsidP="0044105D">
      <w:pPr>
        <w:adjustRightInd w:val="0"/>
        <w:spacing w:before="100" w:beforeAutospacing="1" w:after="100" w:afterAutospacing="1"/>
        <w:ind w:firstLine="709"/>
        <w:jc w:val="both"/>
        <w:rPr>
          <w:rFonts w:ascii="Arial" w:hAnsi="Arial" w:cs="Arial"/>
          <w:bCs/>
        </w:rPr>
      </w:pPr>
      <w:r w:rsidRPr="007804EB">
        <w:rPr>
          <w:rFonts w:ascii="Arial" w:hAnsi="Arial" w:cs="Arial"/>
          <w:bCs/>
        </w:rPr>
        <w:t>XII. Las demás previstas en esta ley y otras disposiciones legales y normativas aplicables.</w:t>
      </w:r>
    </w:p>
    <w:p w:rsidR="0044105D" w:rsidRPr="00EA4E36" w:rsidRDefault="0044105D" w:rsidP="0044105D">
      <w:pPr>
        <w:shd w:val="clear" w:color="auto" w:fill="FFFFFF"/>
        <w:spacing w:after="324"/>
        <w:jc w:val="both"/>
        <w:rPr>
          <w:rFonts w:ascii="Arial" w:hAnsi="Arial" w:cs="Arial"/>
          <w:lang w:eastAsia="es-MX"/>
        </w:rPr>
      </w:pPr>
      <w:r w:rsidRPr="00EA4E36">
        <w:rPr>
          <w:rFonts w:ascii="Arial" w:hAnsi="Arial" w:cs="Arial"/>
          <w:b/>
          <w:bCs/>
          <w:lang w:eastAsia="es-MX"/>
        </w:rPr>
        <w:t>Artículo 22. Integración del consejo estatal</w:t>
      </w:r>
    </w:p>
    <w:p w:rsidR="0044105D" w:rsidRPr="00EA4E36" w:rsidRDefault="0044105D" w:rsidP="0044105D">
      <w:pPr>
        <w:shd w:val="clear" w:color="auto" w:fill="FFFFFF"/>
        <w:spacing w:after="324"/>
        <w:jc w:val="both"/>
        <w:rPr>
          <w:rFonts w:ascii="Arial" w:hAnsi="Arial" w:cs="Arial"/>
          <w:lang w:eastAsia="es-MX"/>
        </w:rPr>
      </w:pPr>
      <w:r w:rsidRPr="00EA4E36">
        <w:rPr>
          <w:rFonts w:ascii="Arial" w:hAnsi="Arial" w:cs="Arial"/>
          <w:lang w:eastAsia="es-MX"/>
        </w:rPr>
        <w:t>El consejo estatal se integra</w:t>
      </w:r>
      <w:r>
        <w:rPr>
          <w:rFonts w:ascii="Arial" w:hAnsi="Arial" w:cs="Arial"/>
          <w:lang w:eastAsia="es-MX"/>
        </w:rPr>
        <w:t xml:space="preserve"> </w:t>
      </w:r>
      <w:r w:rsidRPr="001B3267">
        <w:rPr>
          <w:rFonts w:ascii="Arial" w:hAnsi="Arial" w:cs="Arial"/>
          <w:lang w:eastAsia="es-MX"/>
        </w:rPr>
        <w:t>por las y los titulares de las autoridades</w:t>
      </w:r>
      <w:r w:rsidR="00544C14" w:rsidRPr="001B3267">
        <w:rPr>
          <w:rFonts w:ascii="Arial" w:hAnsi="Arial" w:cs="Arial"/>
          <w:lang w:eastAsia="es-MX"/>
        </w:rPr>
        <w:t xml:space="preserve"> </w:t>
      </w:r>
      <w:r w:rsidRPr="001B3267">
        <w:rPr>
          <w:rFonts w:ascii="Arial" w:hAnsi="Arial" w:cs="Arial"/>
          <w:lang w:eastAsia="es-MX"/>
        </w:rPr>
        <w:t>del</w:t>
      </w:r>
      <w:r w:rsidRPr="00EA4E36">
        <w:rPr>
          <w:rFonts w:ascii="Arial" w:hAnsi="Arial" w:cs="Arial"/>
          <w:lang w:eastAsia="es-MX"/>
        </w:rPr>
        <w:t xml:space="preserve"> sistema estatal:</w:t>
      </w:r>
    </w:p>
    <w:p w:rsidR="0044105D" w:rsidRPr="001B3267" w:rsidRDefault="0044105D" w:rsidP="0044105D">
      <w:pPr>
        <w:shd w:val="clear" w:color="auto" w:fill="FFFFFF"/>
        <w:spacing w:after="324"/>
        <w:ind w:firstLine="709"/>
        <w:jc w:val="both"/>
        <w:rPr>
          <w:rFonts w:ascii="Arial" w:hAnsi="Arial" w:cs="Arial"/>
          <w:lang w:eastAsia="es-MX"/>
        </w:rPr>
      </w:pPr>
      <w:r w:rsidRPr="00EA4E36">
        <w:rPr>
          <w:rFonts w:ascii="Arial" w:hAnsi="Arial" w:cs="Arial"/>
          <w:lang w:eastAsia="es-MX"/>
        </w:rPr>
        <w:t>I.</w:t>
      </w:r>
      <w:r>
        <w:rPr>
          <w:rFonts w:ascii="Arial" w:hAnsi="Arial" w:cs="Arial"/>
          <w:lang w:eastAsia="es-MX"/>
        </w:rPr>
        <w:t xml:space="preserve"> </w:t>
      </w:r>
      <w:r w:rsidRPr="001B3267">
        <w:rPr>
          <w:rFonts w:ascii="Arial" w:hAnsi="Arial" w:cs="Arial"/>
          <w:bCs/>
          <w:lang w:eastAsia="es-MX"/>
        </w:rPr>
        <w:t xml:space="preserve">La Secretaría </w:t>
      </w:r>
      <w:r w:rsidRPr="001B3267">
        <w:rPr>
          <w:rFonts w:ascii="Arial" w:hAnsi="Arial" w:cs="Arial"/>
          <w:lang w:eastAsia="es-MX"/>
        </w:rPr>
        <w:t>General de Gobierno, quien lo presidirá.</w:t>
      </w:r>
    </w:p>
    <w:p w:rsidR="00225F55" w:rsidRDefault="00225F55" w:rsidP="00225F55">
      <w:pPr>
        <w:ind w:firstLine="709"/>
        <w:jc w:val="both"/>
        <w:rPr>
          <w:rFonts w:ascii="Arial" w:hAnsi="Arial" w:cs="Arial"/>
        </w:rPr>
      </w:pPr>
      <w:bookmarkStart w:id="8" w:name="_Hlk17105371"/>
      <w:r w:rsidRPr="00225F55">
        <w:rPr>
          <w:rFonts w:ascii="Arial" w:hAnsi="Arial" w:cs="Arial"/>
        </w:rPr>
        <w:t>II. La Secretaría de las Mujeres, quien será la secretaría ejecutiva.</w:t>
      </w:r>
    </w:p>
    <w:p w:rsidR="00225F55" w:rsidRPr="00225F55" w:rsidRDefault="00225F55" w:rsidP="00225F55">
      <w:pPr>
        <w:pStyle w:val="Textoindependiente"/>
        <w:spacing w:line="360" w:lineRule="auto"/>
        <w:jc w:val="right"/>
        <w:rPr>
          <w:rFonts w:ascii="Times New Roman" w:hAnsi="Times New Roman" w:cs="Times New Roman"/>
          <w:szCs w:val="24"/>
        </w:rPr>
      </w:pPr>
      <w:r w:rsidRPr="00225F55">
        <w:rPr>
          <w:rFonts w:ascii="Times New Roman" w:eastAsia="MS Mincho" w:hAnsi="Times New Roman" w:cs="Times New Roman"/>
          <w:i/>
          <w:iCs/>
          <w:color w:val="0000FF"/>
          <w:sz w:val="18"/>
          <w:szCs w:val="18"/>
        </w:rPr>
        <w:t>Fracción reformada D</w:t>
      </w:r>
      <w:r w:rsidR="00F958CA">
        <w:rPr>
          <w:rFonts w:ascii="Times New Roman" w:eastAsia="MS Mincho" w:hAnsi="Times New Roman" w:cs="Times New Roman"/>
          <w:i/>
          <w:iCs/>
          <w:color w:val="0000FF"/>
          <w:sz w:val="18"/>
          <w:szCs w:val="18"/>
        </w:rPr>
        <w:t>.</w:t>
      </w:r>
      <w:r w:rsidRPr="00225F55">
        <w:rPr>
          <w:rFonts w:ascii="Times New Roman" w:eastAsia="MS Mincho" w:hAnsi="Times New Roman" w:cs="Times New Roman"/>
          <w:i/>
          <w:iCs/>
          <w:color w:val="0000FF"/>
          <w:sz w:val="18"/>
          <w:szCs w:val="18"/>
        </w:rPr>
        <w:t>O</w:t>
      </w:r>
      <w:r w:rsidR="00F958CA">
        <w:rPr>
          <w:rFonts w:ascii="Times New Roman" w:eastAsia="MS Mincho" w:hAnsi="Times New Roman" w:cs="Times New Roman"/>
          <w:i/>
          <w:iCs/>
          <w:color w:val="0000FF"/>
          <w:sz w:val="18"/>
          <w:szCs w:val="18"/>
        </w:rPr>
        <w:t>.</w:t>
      </w:r>
      <w:r w:rsidRPr="00225F55">
        <w:rPr>
          <w:rFonts w:ascii="Times New Roman" w:eastAsia="MS Mincho" w:hAnsi="Times New Roman" w:cs="Times New Roman"/>
          <w:i/>
          <w:iCs/>
          <w:color w:val="0000FF"/>
          <w:sz w:val="18"/>
          <w:szCs w:val="18"/>
        </w:rPr>
        <w:t xml:space="preserve"> 31-07-2019</w:t>
      </w:r>
    </w:p>
    <w:bookmarkEnd w:id="8"/>
    <w:p w:rsidR="0044105D" w:rsidRPr="001B3267" w:rsidRDefault="0044105D" w:rsidP="0044105D">
      <w:pPr>
        <w:shd w:val="clear" w:color="auto" w:fill="FFFFFF"/>
        <w:spacing w:after="324"/>
        <w:ind w:firstLine="709"/>
        <w:jc w:val="both"/>
        <w:rPr>
          <w:rFonts w:ascii="Arial" w:hAnsi="Arial" w:cs="Arial"/>
          <w:lang w:eastAsia="es-MX"/>
        </w:rPr>
      </w:pPr>
      <w:r w:rsidRPr="001B3267">
        <w:rPr>
          <w:rFonts w:ascii="Arial" w:hAnsi="Arial" w:cs="Arial"/>
          <w:lang w:eastAsia="es-MX"/>
        </w:rPr>
        <w:t xml:space="preserve">III. </w:t>
      </w:r>
      <w:r w:rsidRPr="001B3267">
        <w:rPr>
          <w:rFonts w:ascii="Arial" w:hAnsi="Arial" w:cs="Arial"/>
          <w:bCs/>
          <w:lang w:eastAsia="es-MX"/>
        </w:rPr>
        <w:t xml:space="preserve">La Secretaría </w:t>
      </w:r>
      <w:r w:rsidRPr="001B3267">
        <w:rPr>
          <w:rFonts w:ascii="Arial" w:hAnsi="Arial" w:cs="Arial"/>
          <w:lang w:eastAsia="es-MX"/>
        </w:rPr>
        <w:t>de Administración y Finanzas.</w:t>
      </w:r>
    </w:p>
    <w:p w:rsidR="0044105D" w:rsidRPr="001B3267" w:rsidRDefault="0044105D" w:rsidP="0044105D">
      <w:pPr>
        <w:shd w:val="clear" w:color="auto" w:fill="FFFFFF"/>
        <w:spacing w:after="324"/>
        <w:ind w:firstLine="709"/>
        <w:jc w:val="both"/>
        <w:rPr>
          <w:rFonts w:ascii="Arial" w:hAnsi="Arial" w:cs="Arial"/>
          <w:lang w:eastAsia="es-MX"/>
        </w:rPr>
      </w:pPr>
      <w:r w:rsidRPr="001B3267">
        <w:rPr>
          <w:rFonts w:ascii="Arial" w:hAnsi="Arial" w:cs="Arial"/>
          <w:lang w:eastAsia="es-MX"/>
        </w:rPr>
        <w:t xml:space="preserve">IV. </w:t>
      </w:r>
      <w:r w:rsidRPr="001B3267">
        <w:rPr>
          <w:rFonts w:ascii="Arial" w:hAnsi="Arial" w:cs="Arial"/>
          <w:bCs/>
          <w:lang w:eastAsia="es-MX"/>
        </w:rPr>
        <w:t>La Secretaría</w:t>
      </w:r>
      <w:r w:rsidRPr="001B3267">
        <w:rPr>
          <w:rFonts w:ascii="Arial" w:hAnsi="Arial" w:cs="Arial"/>
          <w:lang w:eastAsia="es-MX"/>
        </w:rPr>
        <w:t xml:space="preserve"> de Salud.</w:t>
      </w:r>
    </w:p>
    <w:p w:rsidR="0044105D" w:rsidRPr="001B3267" w:rsidRDefault="0044105D" w:rsidP="0044105D">
      <w:pPr>
        <w:shd w:val="clear" w:color="auto" w:fill="FFFFFF"/>
        <w:spacing w:after="324"/>
        <w:ind w:firstLine="709"/>
        <w:jc w:val="both"/>
        <w:rPr>
          <w:rFonts w:ascii="Arial" w:hAnsi="Arial" w:cs="Arial"/>
          <w:lang w:eastAsia="es-MX"/>
        </w:rPr>
      </w:pPr>
      <w:r w:rsidRPr="001B3267">
        <w:rPr>
          <w:rFonts w:ascii="Arial" w:hAnsi="Arial" w:cs="Arial"/>
          <w:lang w:eastAsia="es-MX"/>
        </w:rPr>
        <w:t xml:space="preserve">V. </w:t>
      </w:r>
      <w:r w:rsidRPr="001B3267">
        <w:rPr>
          <w:rFonts w:ascii="Arial" w:hAnsi="Arial" w:cs="Arial"/>
          <w:bCs/>
          <w:lang w:eastAsia="es-MX"/>
        </w:rPr>
        <w:t>La Secretaría</w:t>
      </w:r>
      <w:r w:rsidRPr="001B3267">
        <w:rPr>
          <w:rFonts w:ascii="Arial" w:hAnsi="Arial" w:cs="Arial"/>
          <w:lang w:eastAsia="es-MX"/>
        </w:rPr>
        <w:t xml:space="preserve"> de Educación.</w:t>
      </w:r>
    </w:p>
    <w:p w:rsidR="0044105D" w:rsidRPr="001B3267" w:rsidRDefault="0044105D" w:rsidP="0044105D">
      <w:pPr>
        <w:shd w:val="clear" w:color="auto" w:fill="FFFFFF"/>
        <w:spacing w:after="324"/>
        <w:ind w:firstLine="709"/>
        <w:jc w:val="both"/>
        <w:rPr>
          <w:rFonts w:ascii="Arial" w:hAnsi="Arial" w:cs="Arial"/>
          <w:lang w:eastAsia="es-MX"/>
        </w:rPr>
      </w:pPr>
      <w:r w:rsidRPr="001B3267">
        <w:rPr>
          <w:rFonts w:ascii="Arial" w:hAnsi="Arial" w:cs="Arial"/>
          <w:lang w:eastAsia="es-MX"/>
        </w:rPr>
        <w:t xml:space="preserve">VI. </w:t>
      </w:r>
      <w:r w:rsidRPr="001B3267">
        <w:rPr>
          <w:rFonts w:ascii="Arial" w:hAnsi="Arial" w:cs="Arial"/>
          <w:bCs/>
          <w:lang w:eastAsia="es-MX"/>
        </w:rPr>
        <w:t xml:space="preserve">La Secretaría </w:t>
      </w:r>
      <w:r w:rsidRPr="001B3267">
        <w:rPr>
          <w:rFonts w:ascii="Arial" w:hAnsi="Arial" w:cs="Arial"/>
          <w:lang w:eastAsia="es-MX"/>
        </w:rPr>
        <w:t>de Desarrollo Social.</w:t>
      </w:r>
    </w:p>
    <w:p w:rsidR="0044105D" w:rsidRPr="001B3267" w:rsidRDefault="0044105D" w:rsidP="0044105D">
      <w:pPr>
        <w:shd w:val="clear" w:color="auto" w:fill="FFFFFF"/>
        <w:spacing w:after="324"/>
        <w:ind w:firstLine="709"/>
        <w:jc w:val="both"/>
        <w:rPr>
          <w:rFonts w:ascii="Arial" w:hAnsi="Arial" w:cs="Arial"/>
          <w:lang w:eastAsia="es-MX"/>
        </w:rPr>
      </w:pPr>
      <w:r w:rsidRPr="001B3267">
        <w:rPr>
          <w:rFonts w:ascii="Arial" w:hAnsi="Arial" w:cs="Arial"/>
          <w:lang w:eastAsia="es-MX"/>
        </w:rPr>
        <w:lastRenderedPageBreak/>
        <w:t>VII.</w:t>
      </w:r>
      <w:r w:rsidR="007A6C39" w:rsidRPr="001B3267">
        <w:rPr>
          <w:rFonts w:ascii="Arial" w:hAnsi="Arial" w:cs="Arial"/>
          <w:lang w:eastAsia="es-MX"/>
        </w:rPr>
        <w:t xml:space="preserve"> </w:t>
      </w:r>
      <w:r w:rsidRPr="001B3267">
        <w:rPr>
          <w:rFonts w:ascii="Arial" w:hAnsi="Arial" w:cs="Arial"/>
          <w:bCs/>
          <w:lang w:eastAsia="es-MX"/>
        </w:rPr>
        <w:t xml:space="preserve">La Secretaría </w:t>
      </w:r>
      <w:r w:rsidRPr="001B3267">
        <w:rPr>
          <w:rFonts w:ascii="Arial" w:hAnsi="Arial" w:cs="Arial"/>
          <w:lang w:eastAsia="es-MX"/>
        </w:rPr>
        <w:t>de Seguridad Pública.</w:t>
      </w:r>
    </w:p>
    <w:p w:rsidR="0044105D" w:rsidRPr="001B3267" w:rsidRDefault="0044105D" w:rsidP="0044105D">
      <w:pPr>
        <w:shd w:val="clear" w:color="auto" w:fill="FFFFFF"/>
        <w:spacing w:after="324"/>
        <w:ind w:firstLine="709"/>
        <w:jc w:val="both"/>
        <w:rPr>
          <w:rFonts w:ascii="Arial" w:hAnsi="Arial" w:cs="Arial"/>
          <w:lang w:eastAsia="es-MX"/>
        </w:rPr>
      </w:pPr>
      <w:r w:rsidRPr="001B3267">
        <w:rPr>
          <w:rFonts w:ascii="Arial" w:hAnsi="Arial" w:cs="Arial"/>
          <w:lang w:eastAsia="es-MX"/>
        </w:rPr>
        <w:t>VIII.</w:t>
      </w:r>
      <w:r w:rsidR="007A6C39" w:rsidRPr="001B3267">
        <w:rPr>
          <w:rFonts w:ascii="Arial" w:hAnsi="Arial" w:cs="Arial"/>
          <w:lang w:eastAsia="es-MX"/>
        </w:rPr>
        <w:t xml:space="preserve"> </w:t>
      </w:r>
      <w:r w:rsidRPr="001B3267">
        <w:rPr>
          <w:rFonts w:ascii="Arial" w:hAnsi="Arial" w:cs="Arial"/>
          <w:bCs/>
          <w:lang w:eastAsia="es-MX"/>
        </w:rPr>
        <w:t xml:space="preserve">La Fiscalía </w:t>
      </w:r>
      <w:r w:rsidRPr="001B3267">
        <w:rPr>
          <w:rFonts w:ascii="Arial" w:hAnsi="Arial" w:cs="Arial"/>
          <w:lang w:eastAsia="es-MX"/>
        </w:rPr>
        <w:t>General del Estado.</w:t>
      </w:r>
    </w:p>
    <w:p w:rsidR="0044105D" w:rsidRDefault="0044105D" w:rsidP="00F958CA">
      <w:pPr>
        <w:shd w:val="clear" w:color="auto" w:fill="FFFFFF"/>
        <w:ind w:firstLine="709"/>
        <w:jc w:val="both"/>
        <w:rPr>
          <w:rFonts w:ascii="Arial" w:hAnsi="Arial" w:cs="Arial"/>
          <w:lang w:eastAsia="es-MX"/>
        </w:rPr>
      </w:pPr>
      <w:r w:rsidRPr="001B3267">
        <w:rPr>
          <w:rFonts w:ascii="Arial" w:hAnsi="Arial" w:cs="Arial"/>
          <w:lang w:eastAsia="es-MX"/>
        </w:rPr>
        <w:t>IX.</w:t>
      </w:r>
      <w:r w:rsidR="007A6C39" w:rsidRPr="001B3267">
        <w:rPr>
          <w:rFonts w:ascii="Arial" w:hAnsi="Arial" w:cs="Arial"/>
          <w:bCs/>
          <w:lang w:eastAsia="es-MX"/>
        </w:rPr>
        <w:t xml:space="preserve"> </w:t>
      </w:r>
      <w:r w:rsidRPr="001B3267">
        <w:rPr>
          <w:rFonts w:ascii="Arial" w:hAnsi="Arial" w:cs="Arial"/>
          <w:bCs/>
          <w:lang w:eastAsia="es-MX"/>
        </w:rPr>
        <w:t xml:space="preserve">La Secretaría </w:t>
      </w:r>
      <w:r w:rsidRPr="001B3267">
        <w:rPr>
          <w:rFonts w:ascii="Arial" w:hAnsi="Arial" w:cs="Arial"/>
          <w:lang w:eastAsia="es-MX"/>
        </w:rPr>
        <w:t>de Fomento Económico</w:t>
      </w:r>
      <w:r w:rsidR="00E3737E">
        <w:rPr>
          <w:rFonts w:ascii="Arial" w:hAnsi="Arial" w:cs="Arial"/>
          <w:lang w:eastAsia="es-MX"/>
        </w:rPr>
        <w:t xml:space="preserve"> y Trabajo</w:t>
      </w:r>
      <w:r w:rsidRPr="001B3267">
        <w:rPr>
          <w:rFonts w:ascii="Arial" w:hAnsi="Arial" w:cs="Arial"/>
          <w:lang w:eastAsia="es-MX"/>
        </w:rPr>
        <w:t>.</w:t>
      </w:r>
    </w:p>
    <w:p w:rsidR="00F958CA" w:rsidRDefault="00F958CA" w:rsidP="00F958CA">
      <w:pPr>
        <w:shd w:val="clear" w:color="auto" w:fill="FFFFFF"/>
        <w:ind w:firstLine="709"/>
        <w:jc w:val="right"/>
        <w:rPr>
          <w:rFonts w:eastAsia="MS Mincho"/>
          <w:i/>
          <w:iCs/>
          <w:color w:val="0000FF"/>
          <w:sz w:val="18"/>
          <w:szCs w:val="18"/>
        </w:rPr>
      </w:pPr>
      <w:r w:rsidRPr="00225F55">
        <w:rPr>
          <w:rFonts w:eastAsia="MS Mincho"/>
          <w:i/>
          <w:iCs/>
          <w:color w:val="0000FF"/>
          <w:sz w:val="18"/>
          <w:szCs w:val="18"/>
        </w:rPr>
        <w:t>Fracción reformada D</w:t>
      </w:r>
      <w:r>
        <w:rPr>
          <w:rFonts w:eastAsia="MS Mincho"/>
          <w:i/>
          <w:iCs/>
          <w:color w:val="0000FF"/>
          <w:sz w:val="18"/>
          <w:szCs w:val="18"/>
        </w:rPr>
        <w:t>.</w:t>
      </w:r>
      <w:r w:rsidRPr="00225F55">
        <w:rPr>
          <w:rFonts w:eastAsia="MS Mincho"/>
          <w:i/>
          <w:iCs/>
          <w:color w:val="0000FF"/>
          <w:sz w:val="18"/>
          <w:szCs w:val="18"/>
        </w:rPr>
        <w:t>O</w:t>
      </w:r>
      <w:r>
        <w:rPr>
          <w:rFonts w:eastAsia="MS Mincho"/>
          <w:i/>
          <w:iCs/>
          <w:color w:val="0000FF"/>
          <w:sz w:val="18"/>
          <w:szCs w:val="18"/>
        </w:rPr>
        <w:t>.</w:t>
      </w:r>
      <w:r w:rsidRPr="00225F55">
        <w:rPr>
          <w:rFonts w:eastAsia="MS Mincho"/>
          <w:i/>
          <w:iCs/>
          <w:color w:val="0000FF"/>
          <w:sz w:val="18"/>
          <w:szCs w:val="18"/>
        </w:rPr>
        <w:t xml:space="preserve"> 31-07-2019</w:t>
      </w:r>
    </w:p>
    <w:p w:rsidR="00F958CA" w:rsidRPr="001B3267" w:rsidRDefault="00F958CA" w:rsidP="00F958CA">
      <w:pPr>
        <w:shd w:val="clear" w:color="auto" w:fill="FFFFFF"/>
        <w:ind w:firstLine="709"/>
        <w:jc w:val="right"/>
        <w:rPr>
          <w:rFonts w:ascii="Arial" w:hAnsi="Arial" w:cs="Arial"/>
          <w:lang w:eastAsia="es-MX"/>
        </w:rPr>
      </w:pPr>
    </w:p>
    <w:p w:rsidR="0044105D" w:rsidRPr="001B3267" w:rsidRDefault="0044105D" w:rsidP="0044105D">
      <w:pPr>
        <w:shd w:val="clear" w:color="auto" w:fill="FFFFFF"/>
        <w:spacing w:after="324"/>
        <w:ind w:firstLine="709"/>
        <w:jc w:val="both"/>
        <w:rPr>
          <w:rFonts w:ascii="Arial" w:hAnsi="Arial" w:cs="Arial"/>
          <w:lang w:eastAsia="es-MX"/>
        </w:rPr>
      </w:pPr>
      <w:r w:rsidRPr="001B3267">
        <w:rPr>
          <w:rFonts w:ascii="Arial" w:hAnsi="Arial" w:cs="Arial"/>
          <w:lang w:eastAsia="es-MX"/>
        </w:rPr>
        <w:t>X.</w:t>
      </w:r>
      <w:r w:rsidR="007A6C39" w:rsidRPr="001B3267">
        <w:rPr>
          <w:rFonts w:ascii="Arial" w:hAnsi="Arial" w:cs="Arial"/>
          <w:lang w:eastAsia="es-MX"/>
        </w:rPr>
        <w:t xml:space="preserve"> </w:t>
      </w:r>
      <w:r w:rsidRPr="001B3267">
        <w:rPr>
          <w:rFonts w:ascii="Arial" w:hAnsi="Arial" w:cs="Arial"/>
          <w:bCs/>
          <w:lang w:eastAsia="es-MX"/>
        </w:rPr>
        <w:t xml:space="preserve">La Secretaría </w:t>
      </w:r>
      <w:r w:rsidRPr="001B3267">
        <w:rPr>
          <w:rFonts w:ascii="Arial" w:hAnsi="Arial" w:cs="Arial"/>
          <w:lang w:eastAsia="es-MX"/>
        </w:rPr>
        <w:t>de Desarrollo Rural.</w:t>
      </w:r>
    </w:p>
    <w:p w:rsidR="0044105D" w:rsidRDefault="0044105D" w:rsidP="00F958CA">
      <w:pPr>
        <w:shd w:val="clear" w:color="auto" w:fill="FFFFFF"/>
        <w:ind w:firstLine="709"/>
        <w:jc w:val="both"/>
        <w:rPr>
          <w:rFonts w:ascii="Arial" w:hAnsi="Arial" w:cs="Arial"/>
          <w:lang w:eastAsia="es-MX"/>
        </w:rPr>
      </w:pPr>
      <w:r w:rsidRPr="001B3267">
        <w:rPr>
          <w:rFonts w:ascii="Arial" w:hAnsi="Arial" w:cs="Arial"/>
          <w:lang w:eastAsia="es-MX"/>
        </w:rPr>
        <w:t>XI.</w:t>
      </w:r>
      <w:r w:rsidR="007A6C39" w:rsidRPr="001B3267">
        <w:rPr>
          <w:rFonts w:ascii="Arial" w:hAnsi="Arial" w:cs="Arial"/>
          <w:lang w:eastAsia="es-MX"/>
        </w:rPr>
        <w:t xml:space="preserve"> </w:t>
      </w:r>
      <w:r w:rsidRPr="001B3267">
        <w:rPr>
          <w:rFonts w:ascii="Arial" w:hAnsi="Arial" w:cs="Arial"/>
          <w:bCs/>
          <w:lang w:eastAsia="es-MX"/>
        </w:rPr>
        <w:t xml:space="preserve">La Secretaría </w:t>
      </w:r>
      <w:r w:rsidRPr="001B3267">
        <w:rPr>
          <w:rFonts w:ascii="Arial" w:hAnsi="Arial" w:cs="Arial"/>
          <w:lang w:eastAsia="es-MX"/>
        </w:rPr>
        <w:t xml:space="preserve">de Desarrollo </w:t>
      </w:r>
      <w:r w:rsidR="00D20701">
        <w:rPr>
          <w:rFonts w:ascii="Arial" w:hAnsi="Arial" w:cs="Arial"/>
          <w:lang w:eastAsia="es-MX"/>
        </w:rPr>
        <w:t>Sustentable</w:t>
      </w:r>
      <w:r w:rsidRPr="001B3267">
        <w:rPr>
          <w:rFonts w:ascii="Arial" w:hAnsi="Arial" w:cs="Arial"/>
          <w:lang w:eastAsia="es-MX"/>
        </w:rPr>
        <w:t>.</w:t>
      </w:r>
    </w:p>
    <w:p w:rsidR="00F958CA" w:rsidRDefault="00F958CA" w:rsidP="00F958CA">
      <w:pPr>
        <w:shd w:val="clear" w:color="auto" w:fill="FFFFFF"/>
        <w:ind w:firstLine="709"/>
        <w:jc w:val="right"/>
        <w:rPr>
          <w:rFonts w:eastAsia="MS Mincho"/>
          <w:i/>
          <w:iCs/>
          <w:color w:val="0000FF"/>
          <w:sz w:val="18"/>
          <w:szCs w:val="18"/>
        </w:rPr>
      </w:pPr>
      <w:r w:rsidRPr="00225F55">
        <w:rPr>
          <w:rFonts w:eastAsia="MS Mincho"/>
          <w:i/>
          <w:iCs/>
          <w:color w:val="0000FF"/>
          <w:sz w:val="18"/>
          <w:szCs w:val="18"/>
        </w:rPr>
        <w:t>Fracción reformada D</w:t>
      </w:r>
      <w:r>
        <w:rPr>
          <w:rFonts w:eastAsia="MS Mincho"/>
          <w:i/>
          <w:iCs/>
          <w:color w:val="0000FF"/>
          <w:sz w:val="18"/>
          <w:szCs w:val="18"/>
        </w:rPr>
        <w:t>.</w:t>
      </w:r>
      <w:r w:rsidRPr="00225F55">
        <w:rPr>
          <w:rFonts w:eastAsia="MS Mincho"/>
          <w:i/>
          <w:iCs/>
          <w:color w:val="0000FF"/>
          <w:sz w:val="18"/>
          <w:szCs w:val="18"/>
        </w:rPr>
        <w:t>O</w:t>
      </w:r>
      <w:r>
        <w:rPr>
          <w:rFonts w:eastAsia="MS Mincho"/>
          <w:i/>
          <w:iCs/>
          <w:color w:val="0000FF"/>
          <w:sz w:val="18"/>
          <w:szCs w:val="18"/>
        </w:rPr>
        <w:t>.</w:t>
      </w:r>
      <w:r w:rsidRPr="00225F55">
        <w:rPr>
          <w:rFonts w:eastAsia="MS Mincho"/>
          <w:i/>
          <w:iCs/>
          <w:color w:val="0000FF"/>
          <w:sz w:val="18"/>
          <w:szCs w:val="18"/>
        </w:rPr>
        <w:t xml:space="preserve"> 31-07-2019</w:t>
      </w:r>
    </w:p>
    <w:p w:rsidR="00F958CA" w:rsidRPr="001B3267" w:rsidRDefault="00F958CA" w:rsidP="00F958CA">
      <w:pPr>
        <w:shd w:val="clear" w:color="auto" w:fill="FFFFFF"/>
        <w:ind w:firstLine="709"/>
        <w:jc w:val="right"/>
        <w:rPr>
          <w:rFonts w:ascii="Arial" w:hAnsi="Arial" w:cs="Arial"/>
          <w:lang w:eastAsia="es-MX"/>
        </w:rPr>
      </w:pPr>
    </w:p>
    <w:p w:rsidR="0044105D" w:rsidRDefault="0044105D" w:rsidP="00F958CA">
      <w:pPr>
        <w:shd w:val="clear" w:color="auto" w:fill="FFFFFF"/>
        <w:ind w:firstLine="709"/>
        <w:jc w:val="both"/>
        <w:rPr>
          <w:rFonts w:ascii="Arial" w:hAnsi="Arial" w:cs="Arial"/>
          <w:lang w:eastAsia="es-MX"/>
        </w:rPr>
      </w:pPr>
      <w:r w:rsidRPr="001B3267">
        <w:rPr>
          <w:rFonts w:ascii="Arial" w:hAnsi="Arial" w:cs="Arial"/>
          <w:lang w:eastAsia="es-MX"/>
        </w:rPr>
        <w:t>XII.</w:t>
      </w:r>
      <w:r w:rsidR="007A6C39" w:rsidRPr="001B3267">
        <w:rPr>
          <w:rFonts w:ascii="Arial" w:hAnsi="Arial" w:cs="Arial"/>
          <w:lang w:eastAsia="es-MX"/>
        </w:rPr>
        <w:t xml:space="preserve"> </w:t>
      </w:r>
      <w:r w:rsidR="00E3737E">
        <w:rPr>
          <w:rFonts w:ascii="Arial" w:hAnsi="Arial" w:cs="Arial"/>
          <w:bCs/>
          <w:lang w:eastAsia="es-MX"/>
        </w:rPr>
        <w:t>Se deroga</w:t>
      </w:r>
      <w:r w:rsidRPr="001B3267">
        <w:rPr>
          <w:rFonts w:ascii="Arial" w:hAnsi="Arial" w:cs="Arial"/>
          <w:lang w:eastAsia="es-MX"/>
        </w:rPr>
        <w:t>.</w:t>
      </w:r>
    </w:p>
    <w:p w:rsidR="00F958CA" w:rsidRDefault="00F958CA" w:rsidP="00F958CA">
      <w:pPr>
        <w:shd w:val="clear" w:color="auto" w:fill="FFFFFF"/>
        <w:ind w:firstLine="709"/>
        <w:jc w:val="right"/>
        <w:rPr>
          <w:rFonts w:eastAsia="MS Mincho"/>
          <w:i/>
          <w:iCs/>
          <w:color w:val="0000FF"/>
          <w:sz w:val="18"/>
          <w:szCs w:val="18"/>
        </w:rPr>
      </w:pPr>
      <w:r>
        <w:rPr>
          <w:rFonts w:eastAsia="MS Mincho"/>
          <w:i/>
          <w:iCs/>
          <w:color w:val="0000FF"/>
          <w:sz w:val="18"/>
          <w:szCs w:val="18"/>
        </w:rPr>
        <w:t>Fracción derog</w:t>
      </w:r>
      <w:r w:rsidRPr="00225F55">
        <w:rPr>
          <w:rFonts w:eastAsia="MS Mincho"/>
          <w:i/>
          <w:iCs/>
          <w:color w:val="0000FF"/>
          <w:sz w:val="18"/>
          <w:szCs w:val="18"/>
        </w:rPr>
        <w:t>ada D</w:t>
      </w:r>
      <w:r>
        <w:rPr>
          <w:rFonts w:eastAsia="MS Mincho"/>
          <w:i/>
          <w:iCs/>
          <w:color w:val="0000FF"/>
          <w:sz w:val="18"/>
          <w:szCs w:val="18"/>
        </w:rPr>
        <w:t>.</w:t>
      </w:r>
      <w:r w:rsidRPr="00225F55">
        <w:rPr>
          <w:rFonts w:eastAsia="MS Mincho"/>
          <w:i/>
          <w:iCs/>
          <w:color w:val="0000FF"/>
          <w:sz w:val="18"/>
          <w:szCs w:val="18"/>
        </w:rPr>
        <w:t>O</w:t>
      </w:r>
      <w:r>
        <w:rPr>
          <w:rFonts w:eastAsia="MS Mincho"/>
          <w:i/>
          <w:iCs/>
          <w:color w:val="0000FF"/>
          <w:sz w:val="18"/>
          <w:szCs w:val="18"/>
        </w:rPr>
        <w:t>.</w:t>
      </w:r>
      <w:r w:rsidRPr="00225F55">
        <w:rPr>
          <w:rFonts w:eastAsia="MS Mincho"/>
          <w:i/>
          <w:iCs/>
          <w:color w:val="0000FF"/>
          <w:sz w:val="18"/>
          <w:szCs w:val="18"/>
        </w:rPr>
        <w:t xml:space="preserve"> 31-07-2019</w:t>
      </w:r>
    </w:p>
    <w:p w:rsidR="00F958CA" w:rsidRPr="001B3267" w:rsidRDefault="00F958CA" w:rsidP="00F958CA">
      <w:pPr>
        <w:shd w:val="clear" w:color="auto" w:fill="FFFFFF"/>
        <w:ind w:firstLine="709"/>
        <w:jc w:val="right"/>
        <w:rPr>
          <w:rFonts w:ascii="Arial" w:hAnsi="Arial" w:cs="Arial"/>
          <w:lang w:eastAsia="es-MX"/>
        </w:rPr>
      </w:pPr>
    </w:p>
    <w:p w:rsidR="0044105D" w:rsidRPr="001B3267" w:rsidRDefault="0044105D" w:rsidP="0044105D">
      <w:pPr>
        <w:shd w:val="clear" w:color="auto" w:fill="FFFFFF"/>
        <w:spacing w:after="324"/>
        <w:ind w:firstLine="709"/>
        <w:jc w:val="both"/>
        <w:rPr>
          <w:rFonts w:ascii="Arial" w:hAnsi="Arial" w:cs="Arial"/>
          <w:lang w:eastAsia="es-MX"/>
        </w:rPr>
      </w:pPr>
      <w:r w:rsidRPr="001B3267">
        <w:rPr>
          <w:rFonts w:ascii="Arial" w:hAnsi="Arial" w:cs="Arial"/>
          <w:lang w:eastAsia="es-MX"/>
        </w:rPr>
        <w:t xml:space="preserve">XIII. </w:t>
      </w:r>
      <w:r w:rsidRPr="001B3267">
        <w:rPr>
          <w:rFonts w:ascii="Arial" w:hAnsi="Arial" w:cs="Arial"/>
          <w:bCs/>
          <w:lang w:eastAsia="es-MX"/>
        </w:rPr>
        <w:t xml:space="preserve">La Secretaría </w:t>
      </w:r>
      <w:r w:rsidRPr="001B3267">
        <w:rPr>
          <w:rFonts w:ascii="Arial" w:hAnsi="Arial" w:cs="Arial"/>
          <w:lang w:eastAsia="es-MX"/>
        </w:rPr>
        <w:t>de la Cultura y las Artes.</w:t>
      </w:r>
    </w:p>
    <w:p w:rsidR="0044105D" w:rsidRPr="001B3267" w:rsidRDefault="0044105D" w:rsidP="0044105D">
      <w:pPr>
        <w:shd w:val="clear" w:color="auto" w:fill="FFFFFF"/>
        <w:spacing w:after="324"/>
        <w:ind w:firstLine="709"/>
        <w:jc w:val="both"/>
        <w:rPr>
          <w:rFonts w:ascii="Arial" w:hAnsi="Arial" w:cs="Arial"/>
          <w:lang w:eastAsia="es-MX"/>
        </w:rPr>
      </w:pPr>
      <w:r w:rsidRPr="001B3267">
        <w:rPr>
          <w:rFonts w:ascii="Arial" w:hAnsi="Arial" w:cs="Arial"/>
          <w:lang w:eastAsia="es-MX"/>
        </w:rPr>
        <w:t xml:space="preserve">XIV. </w:t>
      </w:r>
      <w:r w:rsidRPr="001B3267">
        <w:rPr>
          <w:rFonts w:ascii="Arial" w:hAnsi="Arial" w:cs="Arial"/>
          <w:bCs/>
          <w:lang w:eastAsia="es-MX"/>
        </w:rPr>
        <w:t xml:space="preserve">La Secretaría </w:t>
      </w:r>
      <w:r w:rsidRPr="001B3267">
        <w:rPr>
          <w:rFonts w:ascii="Arial" w:hAnsi="Arial" w:cs="Arial"/>
          <w:lang w:eastAsia="es-MX"/>
        </w:rPr>
        <w:t>de Innovación, Investigación y Educación Superior.</w:t>
      </w:r>
    </w:p>
    <w:p w:rsidR="0044105D" w:rsidRPr="001B3267" w:rsidRDefault="0044105D" w:rsidP="0044105D">
      <w:pPr>
        <w:shd w:val="clear" w:color="auto" w:fill="FFFFFF"/>
        <w:spacing w:after="324"/>
        <w:ind w:firstLine="709"/>
        <w:jc w:val="both"/>
        <w:rPr>
          <w:rFonts w:ascii="Arial" w:hAnsi="Arial" w:cs="Arial"/>
          <w:lang w:eastAsia="es-MX"/>
        </w:rPr>
      </w:pPr>
      <w:r w:rsidRPr="001B3267">
        <w:rPr>
          <w:rFonts w:ascii="Arial" w:hAnsi="Arial" w:cs="Arial"/>
          <w:lang w:eastAsia="es-MX"/>
        </w:rPr>
        <w:t xml:space="preserve">XV. </w:t>
      </w:r>
      <w:r w:rsidRPr="001B3267">
        <w:rPr>
          <w:rFonts w:ascii="Arial" w:hAnsi="Arial" w:cs="Arial"/>
          <w:bCs/>
          <w:lang w:eastAsia="es-MX"/>
        </w:rPr>
        <w:t xml:space="preserve">La Dirección </w:t>
      </w:r>
      <w:r w:rsidRPr="001B3267">
        <w:rPr>
          <w:rFonts w:ascii="Arial" w:hAnsi="Arial" w:cs="Arial"/>
          <w:lang w:eastAsia="es-MX"/>
        </w:rPr>
        <w:t>General del Sistema para el Desarrollo Integral de la Familia en Yucatán.</w:t>
      </w:r>
    </w:p>
    <w:p w:rsidR="0044105D" w:rsidRPr="001B3267" w:rsidRDefault="0044105D" w:rsidP="0044105D">
      <w:pPr>
        <w:shd w:val="clear" w:color="auto" w:fill="FFFFFF"/>
        <w:spacing w:after="324"/>
        <w:ind w:firstLine="709"/>
        <w:jc w:val="both"/>
        <w:rPr>
          <w:rFonts w:ascii="Arial" w:hAnsi="Arial" w:cs="Arial"/>
          <w:lang w:eastAsia="es-MX"/>
        </w:rPr>
      </w:pPr>
      <w:r w:rsidRPr="001B3267">
        <w:rPr>
          <w:rFonts w:ascii="Arial" w:hAnsi="Arial" w:cs="Arial"/>
          <w:lang w:eastAsia="es-MX"/>
        </w:rPr>
        <w:t xml:space="preserve">XVI. </w:t>
      </w:r>
      <w:r w:rsidRPr="001B3267">
        <w:rPr>
          <w:rFonts w:ascii="Arial" w:hAnsi="Arial" w:cs="Arial"/>
          <w:bCs/>
          <w:lang w:eastAsia="es-MX"/>
        </w:rPr>
        <w:t xml:space="preserve">La Dirección </w:t>
      </w:r>
      <w:r w:rsidRPr="001B3267">
        <w:rPr>
          <w:rFonts w:ascii="Arial" w:hAnsi="Arial" w:cs="Arial"/>
          <w:lang w:eastAsia="es-MX"/>
        </w:rPr>
        <w:t>General del Instituto de Vivienda de Yucatán.</w:t>
      </w:r>
    </w:p>
    <w:p w:rsidR="0044105D" w:rsidRPr="001B3267" w:rsidRDefault="0044105D" w:rsidP="0044105D">
      <w:pPr>
        <w:shd w:val="clear" w:color="auto" w:fill="FFFFFF"/>
        <w:spacing w:after="324"/>
        <w:ind w:firstLine="709"/>
        <w:jc w:val="both"/>
        <w:rPr>
          <w:rFonts w:ascii="Arial" w:hAnsi="Arial" w:cs="Arial"/>
          <w:lang w:eastAsia="es-MX"/>
        </w:rPr>
      </w:pPr>
      <w:r w:rsidRPr="001B3267">
        <w:rPr>
          <w:rFonts w:ascii="Arial" w:hAnsi="Arial" w:cs="Arial"/>
          <w:lang w:eastAsia="es-MX"/>
        </w:rPr>
        <w:t xml:space="preserve">XVII. </w:t>
      </w:r>
      <w:r w:rsidRPr="001B3267">
        <w:rPr>
          <w:rFonts w:ascii="Arial" w:hAnsi="Arial" w:cs="Arial"/>
          <w:bCs/>
          <w:lang w:eastAsia="es-MX"/>
        </w:rPr>
        <w:t xml:space="preserve">La Dirección </w:t>
      </w:r>
      <w:r w:rsidRPr="001B3267">
        <w:rPr>
          <w:rFonts w:ascii="Arial" w:hAnsi="Arial" w:cs="Arial"/>
          <w:lang w:eastAsia="es-MX"/>
        </w:rPr>
        <w:t>General del Instituto del Deporte del Estado de Yucatán.</w:t>
      </w:r>
    </w:p>
    <w:p w:rsidR="0044105D" w:rsidRPr="001B3267" w:rsidRDefault="0044105D" w:rsidP="0044105D">
      <w:pPr>
        <w:shd w:val="clear" w:color="auto" w:fill="FFFFFF"/>
        <w:spacing w:after="324"/>
        <w:ind w:firstLine="709"/>
        <w:jc w:val="both"/>
        <w:rPr>
          <w:rFonts w:ascii="Arial" w:hAnsi="Arial" w:cs="Arial"/>
          <w:lang w:eastAsia="es-MX"/>
        </w:rPr>
      </w:pPr>
      <w:r w:rsidRPr="001B3267">
        <w:rPr>
          <w:rFonts w:ascii="Arial" w:hAnsi="Arial" w:cs="Arial"/>
          <w:lang w:eastAsia="es-MX"/>
        </w:rPr>
        <w:t xml:space="preserve">XVIII. </w:t>
      </w:r>
      <w:r w:rsidRPr="001B3267">
        <w:rPr>
          <w:rFonts w:ascii="Arial" w:hAnsi="Arial" w:cs="Arial"/>
          <w:bCs/>
          <w:lang w:eastAsia="es-MX"/>
        </w:rPr>
        <w:t xml:space="preserve">La Dirección </w:t>
      </w:r>
      <w:r w:rsidRPr="001B3267">
        <w:rPr>
          <w:rFonts w:ascii="Arial" w:hAnsi="Arial" w:cs="Arial"/>
          <w:lang w:eastAsia="es-MX"/>
        </w:rPr>
        <w:t>General del Instituto Yucateco de Emprendedores.</w:t>
      </w:r>
    </w:p>
    <w:p w:rsidR="0044105D" w:rsidRPr="001B3267" w:rsidRDefault="0044105D" w:rsidP="0044105D">
      <w:pPr>
        <w:shd w:val="clear" w:color="auto" w:fill="FFFFFF"/>
        <w:spacing w:after="324"/>
        <w:ind w:firstLine="709"/>
        <w:jc w:val="both"/>
        <w:rPr>
          <w:rFonts w:ascii="Arial" w:hAnsi="Arial" w:cs="Arial"/>
          <w:lang w:eastAsia="es-MX"/>
        </w:rPr>
      </w:pPr>
      <w:r w:rsidRPr="001B3267">
        <w:rPr>
          <w:rFonts w:ascii="Arial" w:hAnsi="Arial" w:cs="Arial"/>
          <w:lang w:eastAsia="es-MX"/>
        </w:rPr>
        <w:t xml:space="preserve">XIX. </w:t>
      </w:r>
      <w:r w:rsidRPr="001B3267">
        <w:rPr>
          <w:rFonts w:ascii="Arial" w:hAnsi="Arial" w:cs="Arial"/>
          <w:bCs/>
          <w:lang w:eastAsia="es-MX"/>
        </w:rPr>
        <w:t xml:space="preserve">La Dirección </w:t>
      </w:r>
      <w:r w:rsidRPr="001B3267">
        <w:rPr>
          <w:rFonts w:ascii="Arial" w:hAnsi="Arial" w:cs="Arial"/>
          <w:lang w:eastAsia="es-MX"/>
        </w:rPr>
        <w:t>General de la Junta de Asistencia Privada del Estado de Yucatán.</w:t>
      </w:r>
    </w:p>
    <w:p w:rsidR="0044105D" w:rsidRPr="001B3267" w:rsidRDefault="0044105D" w:rsidP="0044105D">
      <w:pPr>
        <w:shd w:val="clear" w:color="auto" w:fill="FFFFFF"/>
        <w:spacing w:after="324"/>
        <w:ind w:firstLine="709"/>
        <w:jc w:val="both"/>
        <w:rPr>
          <w:rFonts w:ascii="Arial" w:hAnsi="Arial" w:cs="Arial"/>
          <w:lang w:eastAsia="es-MX"/>
        </w:rPr>
      </w:pPr>
      <w:r w:rsidRPr="001B3267">
        <w:rPr>
          <w:rFonts w:ascii="Arial" w:hAnsi="Arial" w:cs="Arial"/>
          <w:lang w:eastAsia="es-MX"/>
        </w:rPr>
        <w:t xml:space="preserve">XX. </w:t>
      </w:r>
      <w:r w:rsidRPr="001B3267">
        <w:rPr>
          <w:rFonts w:ascii="Arial" w:hAnsi="Arial" w:cs="Arial"/>
          <w:bCs/>
          <w:lang w:eastAsia="es-MX"/>
        </w:rPr>
        <w:t>La Presidencia</w:t>
      </w:r>
      <w:r w:rsidRPr="001B3267">
        <w:rPr>
          <w:rFonts w:ascii="Arial" w:hAnsi="Arial" w:cs="Arial"/>
          <w:lang w:eastAsia="es-MX"/>
        </w:rPr>
        <w:t xml:space="preserve"> del Tribunal Superior de Justicia y del Consejo de la Judicatura del Estado de Yucatán.</w:t>
      </w:r>
    </w:p>
    <w:p w:rsidR="0044105D" w:rsidRPr="001B3267" w:rsidRDefault="0044105D" w:rsidP="0044105D">
      <w:pPr>
        <w:shd w:val="clear" w:color="auto" w:fill="FFFFFF"/>
        <w:spacing w:after="324"/>
        <w:ind w:firstLine="709"/>
        <w:jc w:val="both"/>
        <w:rPr>
          <w:rFonts w:ascii="Arial" w:hAnsi="Arial" w:cs="Arial"/>
          <w:lang w:eastAsia="es-MX"/>
        </w:rPr>
      </w:pPr>
      <w:r w:rsidRPr="001B3267">
        <w:rPr>
          <w:rFonts w:ascii="Arial" w:hAnsi="Arial" w:cs="Arial"/>
          <w:lang w:eastAsia="es-MX"/>
        </w:rPr>
        <w:t xml:space="preserve">XXI. </w:t>
      </w:r>
      <w:r w:rsidRPr="001B3267">
        <w:rPr>
          <w:rFonts w:ascii="Arial" w:hAnsi="Arial" w:cs="Arial"/>
          <w:bCs/>
          <w:lang w:eastAsia="es-MX"/>
        </w:rPr>
        <w:t>La Presidencia</w:t>
      </w:r>
      <w:r w:rsidRPr="001B3267">
        <w:rPr>
          <w:rFonts w:ascii="Arial" w:hAnsi="Arial" w:cs="Arial"/>
          <w:lang w:eastAsia="es-MX"/>
        </w:rPr>
        <w:t xml:space="preserve"> de la Junta de Gobierno y Coordinación Política del Congreso del Estado.</w:t>
      </w:r>
    </w:p>
    <w:p w:rsidR="0044105D" w:rsidRPr="001B3267" w:rsidRDefault="0044105D" w:rsidP="001B3267">
      <w:pPr>
        <w:spacing w:after="324"/>
        <w:ind w:firstLine="709"/>
        <w:jc w:val="both"/>
        <w:rPr>
          <w:rFonts w:ascii="Arial" w:hAnsi="Arial" w:cs="Arial"/>
          <w:lang w:eastAsia="es-MX"/>
        </w:rPr>
      </w:pPr>
      <w:r w:rsidRPr="001B3267">
        <w:rPr>
          <w:rFonts w:ascii="Arial" w:hAnsi="Arial" w:cs="Arial"/>
          <w:lang w:eastAsia="es-MX"/>
        </w:rPr>
        <w:t xml:space="preserve">XXII. </w:t>
      </w:r>
      <w:r w:rsidRPr="001B3267">
        <w:rPr>
          <w:rFonts w:ascii="Arial" w:hAnsi="Arial" w:cs="Arial"/>
          <w:bCs/>
          <w:lang w:eastAsia="es-MX"/>
        </w:rPr>
        <w:t>La Presidencia</w:t>
      </w:r>
      <w:r w:rsidRPr="001B3267">
        <w:rPr>
          <w:rFonts w:ascii="Arial" w:hAnsi="Arial" w:cs="Arial"/>
          <w:lang w:eastAsia="es-MX"/>
        </w:rPr>
        <w:t xml:space="preserve"> </w:t>
      </w:r>
      <w:r w:rsidRPr="001B3267">
        <w:rPr>
          <w:rFonts w:ascii="Arial" w:hAnsi="Arial" w:cs="Arial"/>
          <w:bCs/>
          <w:lang w:eastAsia="es-MX"/>
        </w:rPr>
        <w:t xml:space="preserve">de la Comisión de Igualdad de Género </w:t>
      </w:r>
      <w:r w:rsidRPr="001B3267">
        <w:rPr>
          <w:rFonts w:ascii="Arial" w:hAnsi="Arial" w:cs="Arial"/>
          <w:lang w:eastAsia="es-MX"/>
        </w:rPr>
        <w:t>del Congreso del</w:t>
      </w:r>
      <w:r w:rsidRPr="001B3267">
        <w:rPr>
          <w:rFonts w:ascii="Arial" w:hAnsi="Arial" w:cs="Arial"/>
          <w:shd w:val="clear" w:color="auto" w:fill="00FF00"/>
          <w:lang w:eastAsia="es-MX"/>
        </w:rPr>
        <w:t xml:space="preserve"> </w:t>
      </w:r>
      <w:r w:rsidRPr="001B3267">
        <w:rPr>
          <w:rFonts w:ascii="Arial" w:hAnsi="Arial" w:cs="Arial"/>
          <w:lang w:eastAsia="es-MX"/>
        </w:rPr>
        <w:t>Estado.</w:t>
      </w:r>
    </w:p>
    <w:p w:rsidR="00225F55" w:rsidRDefault="00225F55" w:rsidP="00225F55">
      <w:pPr>
        <w:jc w:val="both"/>
        <w:rPr>
          <w:rFonts w:ascii="Arial" w:hAnsi="Arial" w:cs="Arial"/>
        </w:rPr>
      </w:pPr>
      <w:r w:rsidRPr="00225F55">
        <w:rPr>
          <w:rFonts w:ascii="Arial" w:hAnsi="Arial" w:cs="Arial"/>
        </w:rPr>
        <w:lastRenderedPageBreak/>
        <w:t>Cuando la persona Titular del Poder Ejecutivo asista a las sesiones del consejo estatal, asumirá el cargo de presidente y el Secretario General de Gobierno fungirá como secretario ejecutivo, conservando el derecho a voz y voto, ambos con las facultades y obligaciones establecidas para tal efecto en esta ley.</w:t>
      </w:r>
    </w:p>
    <w:p w:rsidR="00225F55" w:rsidRPr="00225F55" w:rsidRDefault="00225F55" w:rsidP="00225F55">
      <w:pPr>
        <w:pStyle w:val="Textoindependiente"/>
        <w:spacing w:line="360" w:lineRule="auto"/>
        <w:jc w:val="right"/>
        <w:rPr>
          <w:rFonts w:ascii="Times New Roman" w:hAnsi="Times New Roman" w:cs="Times New Roman"/>
          <w:szCs w:val="24"/>
        </w:rPr>
      </w:pPr>
      <w:r>
        <w:rPr>
          <w:rFonts w:ascii="Times New Roman" w:eastAsia="MS Mincho" w:hAnsi="Times New Roman" w:cs="Times New Roman"/>
          <w:i/>
          <w:iCs/>
          <w:color w:val="0000FF"/>
          <w:sz w:val="18"/>
          <w:szCs w:val="18"/>
        </w:rPr>
        <w:t xml:space="preserve">Párrafo </w:t>
      </w:r>
      <w:r w:rsidRPr="00225F55">
        <w:rPr>
          <w:rFonts w:ascii="Times New Roman" w:eastAsia="MS Mincho" w:hAnsi="Times New Roman" w:cs="Times New Roman"/>
          <w:i/>
          <w:iCs/>
          <w:color w:val="0000FF"/>
          <w:sz w:val="18"/>
          <w:szCs w:val="18"/>
        </w:rPr>
        <w:t>reformad</w:t>
      </w:r>
      <w:r>
        <w:rPr>
          <w:rFonts w:ascii="Times New Roman" w:eastAsia="MS Mincho" w:hAnsi="Times New Roman" w:cs="Times New Roman"/>
          <w:i/>
          <w:iCs/>
          <w:color w:val="0000FF"/>
          <w:sz w:val="18"/>
          <w:szCs w:val="18"/>
        </w:rPr>
        <w:t>o</w:t>
      </w:r>
      <w:r w:rsidRPr="00225F55">
        <w:rPr>
          <w:rFonts w:ascii="Times New Roman" w:eastAsia="MS Mincho" w:hAnsi="Times New Roman" w:cs="Times New Roman"/>
          <w:i/>
          <w:iCs/>
          <w:color w:val="0000FF"/>
          <w:sz w:val="18"/>
          <w:szCs w:val="18"/>
        </w:rPr>
        <w:t xml:space="preserve"> DO 31-07-2019</w:t>
      </w:r>
    </w:p>
    <w:p w:rsidR="0044105D" w:rsidRPr="007804EB" w:rsidRDefault="0044105D" w:rsidP="0044105D">
      <w:pPr>
        <w:pStyle w:val="Default"/>
        <w:spacing w:before="100" w:beforeAutospacing="1" w:after="100" w:afterAutospacing="1"/>
        <w:jc w:val="both"/>
        <w:rPr>
          <w:b/>
          <w:color w:val="auto"/>
        </w:rPr>
      </w:pPr>
      <w:r w:rsidRPr="007804EB">
        <w:rPr>
          <w:b/>
          <w:color w:val="auto"/>
        </w:rPr>
        <w:t>Artículo 23. Acuerdos y resoluciones del consejo estatal</w:t>
      </w:r>
    </w:p>
    <w:p w:rsidR="0044105D" w:rsidRPr="007804EB" w:rsidRDefault="0044105D" w:rsidP="0044105D">
      <w:pPr>
        <w:pStyle w:val="Default"/>
        <w:spacing w:before="100" w:beforeAutospacing="1" w:after="100" w:afterAutospacing="1"/>
        <w:jc w:val="both"/>
        <w:rPr>
          <w:color w:val="auto"/>
        </w:rPr>
      </w:pPr>
      <w:r w:rsidRPr="007804EB">
        <w:rPr>
          <w:color w:val="auto"/>
        </w:rPr>
        <w:t>Las autoridades integrantes del sistema estatal se coordinarán entre sí y con las autoridades de la federación, mediante la suscripción de convenios generales o específicos o con base en los acuerdos y resoluciones del sistema nacional y del consejo estatal.</w:t>
      </w:r>
    </w:p>
    <w:p w:rsidR="0044105D" w:rsidRPr="007804EB" w:rsidRDefault="0044105D" w:rsidP="0044105D">
      <w:pPr>
        <w:autoSpaceDE w:val="0"/>
        <w:autoSpaceDN w:val="0"/>
        <w:adjustRightInd w:val="0"/>
        <w:spacing w:before="100" w:beforeAutospacing="1" w:after="100" w:afterAutospacing="1"/>
        <w:jc w:val="both"/>
        <w:rPr>
          <w:rFonts w:ascii="Arial" w:hAnsi="Arial" w:cs="Arial"/>
        </w:rPr>
      </w:pPr>
      <w:r w:rsidRPr="007804EB">
        <w:rPr>
          <w:rFonts w:ascii="Arial" w:hAnsi="Arial" w:cs="Arial"/>
        </w:rPr>
        <w:t>Los convenios o acuerdos de coordinación deberán considerar los recursos presupuestarios, materiales y humanos, para el cumplimiento de esta ley, conforme a la normatividad jurídica, administrativa y presupuestaria correspondiente.</w:t>
      </w:r>
    </w:p>
    <w:p w:rsidR="0044105D" w:rsidRPr="007804EB" w:rsidRDefault="0044105D" w:rsidP="0044105D">
      <w:pPr>
        <w:tabs>
          <w:tab w:val="right" w:pos="8498"/>
        </w:tabs>
        <w:spacing w:before="100" w:beforeAutospacing="1" w:after="100" w:afterAutospacing="1"/>
        <w:jc w:val="both"/>
        <w:rPr>
          <w:rFonts w:ascii="Arial" w:hAnsi="Arial" w:cs="Arial"/>
          <w:bCs/>
        </w:rPr>
      </w:pPr>
      <w:r w:rsidRPr="007804EB">
        <w:rPr>
          <w:rFonts w:ascii="Arial" w:hAnsi="Arial" w:cs="Arial"/>
          <w:b/>
          <w:bCs/>
        </w:rPr>
        <w:t>Artículo 24. Reglamento interno</w:t>
      </w:r>
    </w:p>
    <w:p w:rsidR="0044105D" w:rsidRPr="007804EB" w:rsidRDefault="0044105D" w:rsidP="0044105D">
      <w:pPr>
        <w:tabs>
          <w:tab w:val="right" w:pos="8498"/>
        </w:tabs>
        <w:spacing w:before="100" w:beforeAutospacing="1" w:after="100" w:afterAutospacing="1"/>
        <w:jc w:val="both"/>
        <w:rPr>
          <w:rFonts w:ascii="Arial" w:hAnsi="Arial" w:cs="Arial"/>
          <w:b/>
        </w:rPr>
      </w:pPr>
      <w:r w:rsidRPr="007804EB">
        <w:rPr>
          <w:rFonts w:ascii="Arial" w:hAnsi="Arial" w:cs="Arial"/>
          <w:bCs/>
        </w:rPr>
        <w:t xml:space="preserve">El reglamento interno del </w:t>
      </w:r>
      <w:r w:rsidRPr="007804EB">
        <w:rPr>
          <w:rFonts w:ascii="Arial" w:hAnsi="Arial" w:cs="Arial"/>
        </w:rPr>
        <w:t xml:space="preserve">consejo </w:t>
      </w:r>
      <w:r w:rsidRPr="007804EB">
        <w:rPr>
          <w:rFonts w:ascii="Arial" w:hAnsi="Arial" w:cs="Arial"/>
          <w:bCs/>
        </w:rPr>
        <w:t>deberá establecer lo relativo a la organización y el desarrollo de las sesiones, las formalidades de las convocatorias y las facultades de quienes lo integran.</w:t>
      </w:r>
    </w:p>
    <w:p w:rsidR="0044105D" w:rsidRPr="007804EB" w:rsidRDefault="0044105D" w:rsidP="0044105D">
      <w:pPr>
        <w:autoSpaceDE w:val="0"/>
        <w:autoSpaceDN w:val="0"/>
        <w:adjustRightInd w:val="0"/>
        <w:spacing w:before="100" w:beforeAutospacing="1" w:after="100" w:afterAutospacing="1"/>
        <w:jc w:val="both"/>
        <w:rPr>
          <w:rFonts w:ascii="Arial" w:eastAsia="Calibri" w:hAnsi="Arial" w:cs="Arial"/>
          <w:lang w:eastAsia="es-MX"/>
        </w:rPr>
      </w:pPr>
      <w:r w:rsidRPr="007804EB">
        <w:rPr>
          <w:rFonts w:ascii="Arial" w:eastAsia="Calibri" w:hAnsi="Arial" w:cs="Arial"/>
          <w:b/>
          <w:bCs/>
          <w:lang w:eastAsia="es-MX"/>
        </w:rPr>
        <w:t>Artículo 25. Consejo consultivo</w:t>
      </w:r>
    </w:p>
    <w:p w:rsidR="00225F55" w:rsidRDefault="00225F55" w:rsidP="00225F55">
      <w:pPr>
        <w:jc w:val="both"/>
        <w:rPr>
          <w:rFonts w:ascii="Arial" w:hAnsi="Arial" w:cs="Arial"/>
        </w:rPr>
      </w:pPr>
      <w:r w:rsidRPr="00225F55">
        <w:rPr>
          <w:rFonts w:ascii="Arial" w:hAnsi="Arial" w:cs="Arial"/>
        </w:rPr>
        <w:t>El Consejo Consultivo del Sistema Estatal para la Igualdad entre Mujeres y Hombres será regulado por la persona titular del Poder Ejecutivo, mediante decreto; será presidido por la Secretaría de las Mujeres y deberá contar con la participación de representantes de los diferentes sectores de la sociedad, de las organizaciones públicas y privadas, de las asociaciones civiles y de las instituciones académicas.</w:t>
      </w:r>
    </w:p>
    <w:p w:rsidR="00225F55" w:rsidRPr="00225F55" w:rsidRDefault="00225F55" w:rsidP="00225F55">
      <w:pPr>
        <w:pStyle w:val="Textoindependiente"/>
        <w:spacing w:line="360" w:lineRule="auto"/>
        <w:jc w:val="right"/>
        <w:rPr>
          <w:rFonts w:ascii="Times New Roman" w:hAnsi="Times New Roman" w:cs="Times New Roman"/>
          <w:szCs w:val="24"/>
        </w:rPr>
      </w:pPr>
      <w:r>
        <w:rPr>
          <w:rFonts w:ascii="Times New Roman" w:eastAsia="MS Mincho" w:hAnsi="Times New Roman" w:cs="Times New Roman"/>
          <w:i/>
          <w:iCs/>
          <w:color w:val="0000FF"/>
          <w:sz w:val="18"/>
          <w:szCs w:val="18"/>
        </w:rPr>
        <w:t xml:space="preserve">Párrafo </w:t>
      </w:r>
      <w:r w:rsidRPr="00225F55">
        <w:rPr>
          <w:rFonts w:ascii="Times New Roman" w:eastAsia="MS Mincho" w:hAnsi="Times New Roman" w:cs="Times New Roman"/>
          <w:i/>
          <w:iCs/>
          <w:color w:val="0000FF"/>
          <w:sz w:val="18"/>
          <w:szCs w:val="18"/>
        </w:rPr>
        <w:t>reformad</w:t>
      </w:r>
      <w:r>
        <w:rPr>
          <w:rFonts w:ascii="Times New Roman" w:eastAsia="MS Mincho" w:hAnsi="Times New Roman" w:cs="Times New Roman"/>
          <w:i/>
          <w:iCs/>
          <w:color w:val="0000FF"/>
          <w:sz w:val="18"/>
          <w:szCs w:val="18"/>
        </w:rPr>
        <w:t>o</w:t>
      </w:r>
      <w:r w:rsidRPr="00225F55">
        <w:rPr>
          <w:rFonts w:ascii="Times New Roman" w:eastAsia="MS Mincho" w:hAnsi="Times New Roman" w:cs="Times New Roman"/>
          <w:i/>
          <w:iCs/>
          <w:color w:val="0000FF"/>
          <w:sz w:val="18"/>
          <w:szCs w:val="18"/>
        </w:rPr>
        <w:t xml:space="preserve"> DO 31-07-2019</w:t>
      </w:r>
    </w:p>
    <w:p w:rsidR="0044105D" w:rsidRPr="007804EB" w:rsidRDefault="0044105D" w:rsidP="0044105D">
      <w:pPr>
        <w:autoSpaceDE w:val="0"/>
        <w:autoSpaceDN w:val="0"/>
        <w:adjustRightInd w:val="0"/>
        <w:spacing w:before="100" w:beforeAutospacing="1" w:after="100" w:afterAutospacing="1"/>
        <w:jc w:val="center"/>
        <w:rPr>
          <w:rFonts w:ascii="Arial" w:hAnsi="Arial" w:cs="Arial"/>
          <w:b/>
        </w:rPr>
      </w:pPr>
      <w:r w:rsidRPr="007804EB">
        <w:rPr>
          <w:rFonts w:ascii="Arial" w:hAnsi="Arial" w:cs="Arial"/>
          <w:b/>
          <w:bCs/>
        </w:rPr>
        <w:t>Capítulo V</w:t>
      </w:r>
      <w:r w:rsidRPr="007804EB">
        <w:rPr>
          <w:rFonts w:ascii="Arial" w:hAnsi="Arial" w:cs="Arial"/>
          <w:b/>
          <w:bCs/>
        </w:rPr>
        <w:br/>
      </w:r>
      <w:r w:rsidRPr="007804EB">
        <w:rPr>
          <w:rFonts w:ascii="Arial" w:hAnsi="Arial" w:cs="Arial"/>
          <w:b/>
        </w:rPr>
        <w:t>Política estatal en materia de igualdad entre mujeres y hombres</w:t>
      </w:r>
    </w:p>
    <w:p w:rsidR="0044105D" w:rsidRPr="007804EB" w:rsidRDefault="0044105D" w:rsidP="0044105D">
      <w:pPr>
        <w:autoSpaceDE w:val="0"/>
        <w:autoSpaceDN w:val="0"/>
        <w:adjustRightInd w:val="0"/>
        <w:spacing w:before="100" w:beforeAutospacing="1" w:after="100" w:afterAutospacing="1"/>
        <w:jc w:val="both"/>
        <w:rPr>
          <w:rFonts w:ascii="Arial" w:hAnsi="Arial" w:cs="Arial"/>
          <w:color w:val="000000"/>
        </w:rPr>
      </w:pPr>
      <w:r w:rsidRPr="007804EB">
        <w:rPr>
          <w:rFonts w:ascii="Arial" w:hAnsi="Arial" w:cs="Arial"/>
          <w:b/>
          <w:bCs/>
          <w:color w:val="000000"/>
        </w:rPr>
        <w:t>Artículo 26. Política estatal</w:t>
      </w:r>
    </w:p>
    <w:p w:rsidR="00C94F02" w:rsidRDefault="00524F72" w:rsidP="00C94F02">
      <w:pPr>
        <w:autoSpaceDE w:val="0"/>
        <w:autoSpaceDN w:val="0"/>
        <w:adjustRightInd w:val="0"/>
        <w:spacing w:before="100" w:beforeAutospacing="1" w:after="100" w:afterAutospacing="1"/>
        <w:jc w:val="both"/>
        <w:rPr>
          <w:rFonts w:ascii="Arial" w:hAnsi="Arial" w:cs="Arial"/>
        </w:rPr>
      </w:pPr>
      <w:r w:rsidRPr="00524F72">
        <w:rPr>
          <w:rFonts w:ascii="Arial" w:hAnsi="Arial" w:cs="Arial"/>
        </w:rPr>
        <w:t xml:space="preserve">La política estatal y municipal, respetando sus debidos ámbitos de competencia, en materia de igualdad entre mujeres y hombres deberá establecer acciones conducentes para lograr la igualdad sustantiva en el ámbito económico, político, </w:t>
      </w:r>
      <w:r w:rsidRPr="00524F72">
        <w:rPr>
          <w:rFonts w:ascii="Arial" w:hAnsi="Arial" w:cs="Arial"/>
        </w:rPr>
        <w:lastRenderedPageBreak/>
        <w:t>social y cultural, civil, educativo y de acceso a la justicia y seguridad; entre las que se deberán contemplar, al menos, las siguientes:</w:t>
      </w:r>
    </w:p>
    <w:p w:rsidR="000B234F" w:rsidRPr="00225F55" w:rsidRDefault="000B234F" w:rsidP="00C94F02">
      <w:pPr>
        <w:autoSpaceDE w:val="0"/>
        <w:autoSpaceDN w:val="0"/>
        <w:adjustRightInd w:val="0"/>
        <w:spacing w:before="100" w:beforeAutospacing="1" w:after="100" w:afterAutospacing="1"/>
        <w:jc w:val="right"/>
      </w:pPr>
      <w:r>
        <w:rPr>
          <w:rFonts w:eastAsia="MS Mincho"/>
          <w:i/>
          <w:iCs/>
          <w:color w:val="0000FF"/>
          <w:sz w:val="18"/>
          <w:szCs w:val="18"/>
        </w:rPr>
        <w:t xml:space="preserve">Párrafo reformado </w:t>
      </w:r>
      <w:r w:rsidRPr="00225F55">
        <w:rPr>
          <w:rFonts w:eastAsia="MS Mincho"/>
          <w:i/>
          <w:iCs/>
          <w:color w:val="0000FF"/>
          <w:sz w:val="18"/>
          <w:szCs w:val="18"/>
        </w:rPr>
        <w:t>D</w:t>
      </w:r>
      <w:r>
        <w:rPr>
          <w:rFonts w:eastAsia="MS Mincho"/>
          <w:i/>
          <w:iCs/>
          <w:color w:val="0000FF"/>
          <w:sz w:val="18"/>
          <w:szCs w:val="18"/>
        </w:rPr>
        <w:t>.</w:t>
      </w:r>
      <w:r w:rsidRPr="00225F55">
        <w:rPr>
          <w:rFonts w:eastAsia="MS Mincho"/>
          <w:i/>
          <w:iCs/>
          <w:color w:val="0000FF"/>
          <w:sz w:val="18"/>
          <w:szCs w:val="18"/>
        </w:rPr>
        <w:t>O</w:t>
      </w:r>
      <w:r>
        <w:rPr>
          <w:rFonts w:eastAsia="MS Mincho"/>
          <w:i/>
          <w:iCs/>
          <w:color w:val="0000FF"/>
          <w:sz w:val="18"/>
          <w:szCs w:val="18"/>
        </w:rPr>
        <w:t>.</w:t>
      </w:r>
      <w:r w:rsidRPr="00225F55">
        <w:rPr>
          <w:rFonts w:eastAsia="MS Mincho"/>
          <w:i/>
          <w:iCs/>
          <w:color w:val="0000FF"/>
          <w:sz w:val="18"/>
          <w:szCs w:val="18"/>
        </w:rPr>
        <w:t xml:space="preserve"> </w:t>
      </w:r>
      <w:r>
        <w:rPr>
          <w:rFonts w:eastAsia="MS Mincho"/>
          <w:i/>
          <w:iCs/>
          <w:color w:val="0000FF"/>
          <w:sz w:val="18"/>
          <w:szCs w:val="18"/>
        </w:rPr>
        <w:t>22</w:t>
      </w:r>
      <w:r w:rsidRPr="00225F55">
        <w:rPr>
          <w:rFonts w:eastAsia="MS Mincho"/>
          <w:i/>
          <w:iCs/>
          <w:color w:val="0000FF"/>
          <w:sz w:val="18"/>
          <w:szCs w:val="18"/>
        </w:rPr>
        <w:t>-</w:t>
      </w:r>
      <w:r>
        <w:rPr>
          <w:rFonts w:eastAsia="MS Mincho"/>
          <w:i/>
          <w:iCs/>
          <w:color w:val="0000FF"/>
          <w:sz w:val="18"/>
          <w:szCs w:val="18"/>
        </w:rPr>
        <w:t>05</w:t>
      </w:r>
      <w:r w:rsidRPr="00225F55">
        <w:rPr>
          <w:rFonts w:eastAsia="MS Mincho"/>
          <w:i/>
          <w:iCs/>
          <w:color w:val="0000FF"/>
          <w:sz w:val="18"/>
          <w:szCs w:val="18"/>
        </w:rPr>
        <w:t>-20</w:t>
      </w:r>
      <w:r>
        <w:rPr>
          <w:rFonts w:eastAsia="MS Mincho"/>
          <w:i/>
          <w:iCs/>
          <w:color w:val="0000FF"/>
          <w:sz w:val="18"/>
          <w:szCs w:val="18"/>
        </w:rPr>
        <w:t>20</w:t>
      </w:r>
    </w:p>
    <w:p w:rsidR="0044105D" w:rsidRPr="007804EB" w:rsidRDefault="0044105D" w:rsidP="0044105D">
      <w:pPr>
        <w:autoSpaceDE w:val="0"/>
        <w:autoSpaceDN w:val="0"/>
        <w:adjustRightInd w:val="0"/>
        <w:spacing w:before="100" w:beforeAutospacing="1" w:after="100" w:afterAutospacing="1"/>
        <w:ind w:firstLine="709"/>
        <w:jc w:val="both"/>
        <w:rPr>
          <w:rFonts w:ascii="Arial" w:hAnsi="Arial" w:cs="Arial"/>
          <w:color w:val="000000"/>
        </w:rPr>
      </w:pPr>
      <w:r w:rsidRPr="007804EB">
        <w:rPr>
          <w:rFonts w:ascii="Arial" w:hAnsi="Arial" w:cs="Arial"/>
          <w:bCs/>
          <w:color w:val="000000"/>
        </w:rPr>
        <w:t xml:space="preserve">I. Fomentar </w:t>
      </w:r>
      <w:r w:rsidRPr="007804EB">
        <w:rPr>
          <w:rFonts w:ascii="Arial" w:hAnsi="Arial" w:cs="Arial"/>
          <w:color w:val="000000"/>
        </w:rPr>
        <w:t>la igualdad entre mujeres y hombres en todos los ámbitos de la vida.</w:t>
      </w:r>
    </w:p>
    <w:p w:rsidR="00225F55" w:rsidRDefault="00225F55" w:rsidP="00225F55">
      <w:pPr>
        <w:ind w:firstLine="709"/>
        <w:jc w:val="both"/>
        <w:rPr>
          <w:rFonts w:ascii="Arial" w:hAnsi="Arial" w:cs="Arial"/>
        </w:rPr>
      </w:pPr>
      <w:r w:rsidRPr="00225F55">
        <w:rPr>
          <w:rFonts w:ascii="Arial" w:hAnsi="Arial" w:cs="Arial"/>
        </w:rPr>
        <w:t>II. Vigilar que, en la planeación presupuestal, se incorpore la perspectiva de género, se apoye la transversalidad y se prevea el cumplimiento de los programas, proyectos, acciones y medidas para la igualdad entre mujeres y hombres.</w:t>
      </w:r>
    </w:p>
    <w:p w:rsidR="00225F55" w:rsidRPr="00225F55" w:rsidRDefault="00225F55" w:rsidP="00225F55">
      <w:pPr>
        <w:pStyle w:val="Textoindependiente"/>
        <w:spacing w:line="360" w:lineRule="auto"/>
        <w:jc w:val="right"/>
        <w:rPr>
          <w:rFonts w:ascii="Times New Roman" w:hAnsi="Times New Roman" w:cs="Times New Roman"/>
          <w:szCs w:val="24"/>
        </w:rPr>
      </w:pPr>
      <w:r>
        <w:rPr>
          <w:rFonts w:ascii="Times New Roman" w:eastAsia="MS Mincho" w:hAnsi="Times New Roman" w:cs="Times New Roman"/>
          <w:i/>
          <w:iCs/>
          <w:color w:val="0000FF"/>
          <w:sz w:val="18"/>
          <w:szCs w:val="18"/>
        </w:rPr>
        <w:t xml:space="preserve">Fracción </w:t>
      </w:r>
      <w:r w:rsidRPr="00225F55">
        <w:rPr>
          <w:rFonts w:ascii="Times New Roman" w:eastAsia="MS Mincho" w:hAnsi="Times New Roman" w:cs="Times New Roman"/>
          <w:i/>
          <w:iCs/>
          <w:color w:val="0000FF"/>
          <w:sz w:val="18"/>
          <w:szCs w:val="18"/>
        </w:rPr>
        <w:t>reformad</w:t>
      </w:r>
      <w:r>
        <w:rPr>
          <w:rFonts w:ascii="Times New Roman" w:eastAsia="MS Mincho" w:hAnsi="Times New Roman" w:cs="Times New Roman"/>
          <w:i/>
          <w:iCs/>
          <w:color w:val="0000FF"/>
          <w:sz w:val="18"/>
          <w:szCs w:val="18"/>
        </w:rPr>
        <w:t>a</w:t>
      </w:r>
      <w:r w:rsidRPr="00225F55">
        <w:rPr>
          <w:rFonts w:ascii="Times New Roman" w:eastAsia="MS Mincho" w:hAnsi="Times New Roman" w:cs="Times New Roman"/>
          <w:i/>
          <w:iCs/>
          <w:color w:val="0000FF"/>
          <w:sz w:val="18"/>
          <w:szCs w:val="18"/>
        </w:rPr>
        <w:t xml:space="preserve"> DO 31-07-2019</w:t>
      </w:r>
    </w:p>
    <w:p w:rsidR="0044105D" w:rsidRPr="007804EB" w:rsidRDefault="0044105D" w:rsidP="0044105D">
      <w:pPr>
        <w:autoSpaceDE w:val="0"/>
        <w:autoSpaceDN w:val="0"/>
        <w:adjustRightInd w:val="0"/>
        <w:spacing w:before="100" w:beforeAutospacing="1" w:after="100" w:afterAutospacing="1"/>
        <w:ind w:firstLine="709"/>
        <w:jc w:val="both"/>
        <w:rPr>
          <w:rFonts w:ascii="Arial" w:hAnsi="Arial" w:cs="Arial"/>
          <w:bCs/>
          <w:color w:val="000000"/>
        </w:rPr>
      </w:pPr>
      <w:r w:rsidRPr="007804EB">
        <w:rPr>
          <w:rFonts w:ascii="Arial" w:hAnsi="Arial" w:cs="Arial"/>
          <w:bCs/>
          <w:color w:val="000000"/>
        </w:rPr>
        <w:t xml:space="preserve">III. </w:t>
      </w:r>
      <w:r w:rsidRPr="007804EB">
        <w:rPr>
          <w:rFonts w:ascii="Arial" w:hAnsi="Arial" w:cs="Arial"/>
          <w:color w:val="000000"/>
        </w:rPr>
        <w:t>Fomentar la participación y representación política equilibrada entre mujeres y hombres.</w:t>
      </w:r>
    </w:p>
    <w:p w:rsidR="0044105D" w:rsidRPr="007804EB" w:rsidRDefault="0044105D" w:rsidP="0044105D">
      <w:pPr>
        <w:autoSpaceDE w:val="0"/>
        <w:autoSpaceDN w:val="0"/>
        <w:adjustRightInd w:val="0"/>
        <w:spacing w:before="100" w:beforeAutospacing="1" w:after="100" w:afterAutospacing="1"/>
        <w:ind w:firstLine="709"/>
        <w:jc w:val="both"/>
        <w:rPr>
          <w:rFonts w:ascii="Arial" w:hAnsi="Arial" w:cs="Arial"/>
          <w:bCs/>
          <w:color w:val="000000"/>
        </w:rPr>
      </w:pPr>
      <w:r w:rsidRPr="007804EB">
        <w:rPr>
          <w:rFonts w:ascii="Arial" w:hAnsi="Arial" w:cs="Arial"/>
          <w:bCs/>
          <w:color w:val="000000"/>
        </w:rPr>
        <w:t xml:space="preserve">IV. </w:t>
      </w:r>
      <w:r w:rsidRPr="007804EB">
        <w:rPr>
          <w:rFonts w:ascii="Arial" w:hAnsi="Arial" w:cs="Arial"/>
          <w:color w:val="000000"/>
        </w:rPr>
        <w:t>Promover la igualdad de acceso y el pleno disfrute de los derechos sociales para las mujeres y los hombres.</w:t>
      </w:r>
    </w:p>
    <w:p w:rsidR="005318C1" w:rsidRPr="004C7A4F" w:rsidRDefault="0044105D" w:rsidP="005318C1">
      <w:pPr>
        <w:autoSpaceDE w:val="0"/>
        <w:autoSpaceDN w:val="0"/>
        <w:adjustRightInd w:val="0"/>
        <w:spacing w:before="100" w:beforeAutospacing="1" w:after="100" w:afterAutospacing="1"/>
        <w:ind w:firstLine="709"/>
        <w:jc w:val="both"/>
        <w:rPr>
          <w:rFonts w:ascii="Arial" w:hAnsi="Arial" w:cs="Arial"/>
          <w:color w:val="000000"/>
        </w:rPr>
      </w:pPr>
      <w:r w:rsidRPr="007804EB">
        <w:rPr>
          <w:rFonts w:ascii="Arial" w:hAnsi="Arial" w:cs="Arial"/>
          <w:bCs/>
          <w:color w:val="000000"/>
        </w:rPr>
        <w:t xml:space="preserve">V. </w:t>
      </w:r>
      <w:r w:rsidRPr="007804EB">
        <w:rPr>
          <w:rFonts w:ascii="Arial" w:hAnsi="Arial" w:cs="Arial"/>
          <w:color w:val="000000"/>
        </w:rPr>
        <w:t xml:space="preserve">Promover la </w:t>
      </w:r>
      <w:r w:rsidRPr="004C7A4F">
        <w:rPr>
          <w:rFonts w:ascii="Arial" w:hAnsi="Arial" w:cs="Arial"/>
          <w:color w:val="000000"/>
        </w:rPr>
        <w:t>eliminación de los estereotipos establecidos en función del sexo.</w:t>
      </w:r>
    </w:p>
    <w:p w:rsidR="009F7620" w:rsidRPr="004C7A4F" w:rsidRDefault="005318C1" w:rsidP="005318C1">
      <w:pPr>
        <w:autoSpaceDE w:val="0"/>
        <w:autoSpaceDN w:val="0"/>
        <w:adjustRightInd w:val="0"/>
        <w:spacing w:before="100" w:beforeAutospacing="1" w:after="100" w:afterAutospacing="1"/>
        <w:ind w:firstLine="709"/>
        <w:jc w:val="both"/>
        <w:rPr>
          <w:rFonts w:ascii="Arial" w:hAnsi="Arial" w:cs="Arial"/>
        </w:rPr>
      </w:pPr>
      <w:r w:rsidRPr="004C7A4F">
        <w:rPr>
          <w:rFonts w:ascii="Arial" w:hAnsi="Arial" w:cs="Arial"/>
        </w:rPr>
        <w:t xml:space="preserve">VI. </w:t>
      </w:r>
      <w:r w:rsidR="009F7620" w:rsidRPr="004C7A4F">
        <w:rPr>
          <w:rFonts w:ascii="Arial" w:hAnsi="Arial" w:cs="Arial"/>
        </w:rPr>
        <w:t>Promover la igualdad entre mujeres y hombres en la vida civil.</w:t>
      </w:r>
    </w:p>
    <w:p w:rsidR="005318C1" w:rsidRPr="00225F55" w:rsidRDefault="005318C1" w:rsidP="005318C1">
      <w:pPr>
        <w:autoSpaceDE w:val="0"/>
        <w:autoSpaceDN w:val="0"/>
        <w:adjustRightInd w:val="0"/>
        <w:spacing w:before="100" w:beforeAutospacing="1" w:after="100" w:afterAutospacing="1"/>
        <w:jc w:val="right"/>
      </w:pPr>
      <w:r>
        <w:rPr>
          <w:rFonts w:eastAsia="MS Mincho"/>
          <w:i/>
          <w:iCs/>
          <w:color w:val="0000FF"/>
          <w:sz w:val="18"/>
          <w:szCs w:val="18"/>
        </w:rPr>
        <w:t xml:space="preserve">Fracción adicionada </w:t>
      </w:r>
      <w:r w:rsidRPr="00225F55">
        <w:rPr>
          <w:rFonts w:eastAsia="MS Mincho"/>
          <w:i/>
          <w:iCs/>
          <w:color w:val="0000FF"/>
          <w:sz w:val="18"/>
          <w:szCs w:val="18"/>
        </w:rPr>
        <w:t>D</w:t>
      </w:r>
      <w:r>
        <w:rPr>
          <w:rFonts w:eastAsia="MS Mincho"/>
          <w:i/>
          <w:iCs/>
          <w:color w:val="0000FF"/>
          <w:sz w:val="18"/>
          <w:szCs w:val="18"/>
        </w:rPr>
        <w:t>.</w:t>
      </w:r>
      <w:r w:rsidRPr="00225F55">
        <w:rPr>
          <w:rFonts w:eastAsia="MS Mincho"/>
          <w:i/>
          <w:iCs/>
          <w:color w:val="0000FF"/>
          <w:sz w:val="18"/>
          <w:szCs w:val="18"/>
        </w:rPr>
        <w:t>O</w:t>
      </w:r>
      <w:r>
        <w:rPr>
          <w:rFonts w:eastAsia="MS Mincho"/>
          <w:i/>
          <w:iCs/>
          <w:color w:val="0000FF"/>
          <w:sz w:val="18"/>
          <w:szCs w:val="18"/>
        </w:rPr>
        <w:t>.</w:t>
      </w:r>
      <w:r w:rsidRPr="00225F55">
        <w:rPr>
          <w:rFonts w:eastAsia="MS Mincho"/>
          <w:i/>
          <w:iCs/>
          <w:color w:val="0000FF"/>
          <w:sz w:val="18"/>
          <w:szCs w:val="18"/>
        </w:rPr>
        <w:t xml:space="preserve"> </w:t>
      </w:r>
      <w:r>
        <w:rPr>
          <w:rFonts w:eastAsia="MS Mincho"/>
          <w:i/>
          <w:iCs/>
          <w:color w:val="0000FF"/>
          <w:sz w:val="18"/>
          <w:szCs w:val="18"/>
        </w:rPr>
        <w:t>22</w:t>
      </w:r>
      <w:r w:rsidRPr="00225F55">
        <w:rPr>
          <w:rFonts w:eastAsia="MS Mincho"/>
          <w:i/>
          <w:iCs/>
          <w:color w:val="0000FF"/>
          <w:sz w:val="18"/>
          <w:szCs w:val="18"/>
        </w:rPr>
        <w:t>-</w:t>
      </w:r>
      <w:r>
        <w:rPr>
          <w:rFonts w:eastAsia="MS Mincho"/>
          <w:i/>
          <w:iCs/>
          <w:color w:val="0000FF"/>
          <w:sz w:val="18"/>
          <w:szCs w:val="18"/>
        </w:rPr>
        <w:t>05</w:t>
      </w:r>
      <w:r w:rsidRPr="00225F55">
        <w:rPr>
          <w:rFonts w:eastAsia="MS Mincho"/>
          <w:i/>
          <w:iCs/>
          <w:color w:val="0000FF"/>
          <w:sz w:val="18"/>
          <w:szCs w:val="18"/>
        </w:rPr>
        <w:t>-20</w:t>
      </w:r>
      <w:r>
        <w:rPr>
          <w:rFonts w:eastAsia="MS Mincho"/>
          <w:i/>
          <w:iCs/>
          <w:color w:val="0000FF"/>
          <w:sz w:val="18"/>
          <w:szCs w:val="18"/>
        </w:rPr>
        <w:t>20</w:t>
      </w:r>
    </w:p>
    <w:p w:rsidR="0044105D" w:rsidRDefault="0044105D" w:rsidP="0044105D">
      <w:pPr>
        <w:autoSpaceDE w:val="0"/>
        <w:autoSpaceDN w:val="0"/>
        <w:adjustRightInd w:val="0"/>
        <w:spacing w:before="100" w:beforeAutospacing="1" w:after="100" w:afterAutospacing="1"/>
        <w:ind w:firstLine="709"/>
        <w:jc w:val="both"/>
        <w:rPr>
          <w:rFonts w:ascii="Arial" w:hAnsi="Arial" w:cs="Arial"/>
          <w:color w:val="000000"/>
        </w:rPr>
      </w:pPr>
      <w:r w:rsidRPr="007804EB">
        <w:rPr>
          <w:rFonts w:ascii="Arial" w:hAnsi="Arial" w:cs="Arial"/>
          <w:bCs/>
          <w:color w:val="000000"/>
        </w:rPr>
        <w:t>V</w:t>
      </w:r>
      <w:r w:rsidR="00913250">
        <w:rPr>
          <w:rFonts w:ascii="Arial" w:hAnsi="Arial" w:cs="Arial"/>
          <w:bCs/>
          <w:color w:val="000000"/>
        </w:rPr>
        <w:t>I</w:t>
      </w:r>
      <w:r w:rsidRPr="007804EB">
        <w:rPr>
          <w:rFonts w:ascii="Arial" w:hAnsi="Arial" w:cs="Arial"/>
          <w:bCs/>
          <w:color w:val="000000"/>
        </w:rPr>
        <w:t xml:space="preserve">I. </w:t>
      </w:r>
      <w:r w:rsidRPr="007804EB">
        <w:rPr>
          <w:rFonts w:ascii="Arial" w:hAnsi="Arial" w:cs="Arial"/>
          <w:color w:val="000000"/>
        </w:rPr>
        <w:t xml:space="preserve">Adoptar las medidas necesarias para la erradicación de </w:t>
      </w:r>
      <w:r>
        <w:rPr>
          <w:rFonts w:ascii="Arial" w:hAnsi="Arial" w:cs="Arial"/>
          <w:color w:val="000000"/>
        </w:rPr>
        <w:t>la violencia contra las mujeres</w:t>
      </w:r>
      <w:r w:rsidR="00772DBE">
        <w:rPr>
          <w:rFonts w:ascii="Arial" w:hAnsi="Arial" w:cs="Arial"/>
          <w:color w:val="000000"/>
        </w:rPr>
        <w:t>.</w:t>
      </w:r>
    </w:p>
    <w:p w:rsidR="00913250" w:rsidRPr="00225F55" w:rsidRDefault="00913250" w:rsidP="00913250">
      <w:pPr>
        <w:autoSpaceDE w:val="0"/>
        <w:autoSpaceDN w:val="0"/>
        <w:adjustRightInd w:val="0"/>
        <w:spacing w:before="100" w:beforeAutospacing="1" w:after="100" w:afterAutospacing="1"/>
        <w:jc w:val="right"/>
      </w:pPr>
      <w:r>
        <w:rPr>
          <w:rFonts w:eastAsia="MS Mincho"/>
          <w:i/>
          <w:iCs/>
          <w:color w:val="0000FF"/>
          <w:sz w:val="18"/>
          <w:szCs w:val="18"/>
        </w:rPr>
        <w:t xml:space="preserve">Numeral reformado </w:t>
      </w:r>
      <w:r w:rsidRPr="00225F55">
        <w:rPr>
          <w:rFonts w:eastAsia="MS Mincho"/>
          <w:i/>
          <w:iCs/>
          <w:color w:val="0000FF"/>
          <w:sz w:val="18"/>
          <w:szCs w:val="18"/>
        </w:rPr>
        <w:t>D</w:t>
      </w:r>
      <w:r>
        <w:rPr>
          <w:rFonts w:eastAsia="MS Mincho"/>
          <w:i/>
          <w:iCs/>
          <w:color w:val="0000FF"/>
          <w:sz w:val="18"/>
          <w:szCs w:val="18"/>
        </w:rPr>
        <w:t>.</w:t>
      </w:r>
      <w:r w:rsidRPr="00225F55">
        <w:rPr>
          <w:rFonts w:eastAsia="MS Mincho"/>
          <w:i/>
          <w:iCs/>
          <w:color w:val="0000FF"/>
          <w:sz w:val="18"/>
          <w:szCs w:val="18"/>
        </w:rPr>
        <w:t>O</w:t>
      </w:r>
      <w:r>
        <w:rPr>
          <w:rFonts w:eastAsia="MS Mincho"/>
          <w:i/>
          <w:iCs/>
          <w:color w:val="0000FF"/>
          <w:sz w:val="18"/>
          <w:szCs w:val="18"/>
        </w:rPr>
        <w:t>.</w:t>
      </w:r>
      <w:r w:rsidRPr="00225F55">
        <w:rPr>
          <w:rFonts w:eastAsia="MS Mincho"/>
          <w:i/>
          <w:iCs/>
          <w:color w:val="0000FF"/>
          <w:sz w:val="18"/>
          <w:szCs w:val="18"/>
        </w:rPr>
        <w:t xml:space="preserve"> </w:t>
      </w:r>
      <w:r>
        <w:rPr>
          <w:rFonts w:eastAsia="MS Mincho"/>
          <w:i/>
          <w:iCs/>
          <w:color w:val="0000FF"/>
          <w:sz w:val="18"/>
          <w:szCs w:val="18"/>
        </w:rPr>
        <w:t>22</w:t>
      </w:r>
      <w:r w:rsidRPr="00225F55">
        <w:rPr>
          <w:rFonts w:eastAsia="MS Mincho"/>
          <w:i/>
          <w:iCs/>
          <w:color w:val="0000FF"/>
          <w:sz w:val="18"/>
          <w:szCs w:val="18"/>
        </w:rPr>
        <w:t>-</w:t>
      </w:r>
      <w:r>
        <w:rPr>
          <w:rFonts w:eastAsia="MS Mincho"/>
          <w:i/>
          <w:iCs/>
          <w:color w:val="0000FF"/>
          <w:sz w:val="18"/>
          <w:szCs w:val="18"/>
        </w:rPr>
        <w:t>05</w:t>
      </w:r>
      <w:r w:rsidRPr="00225F55">
        <w:rPr>
          <w:rFonts w:eastAsia="MS Mincho"/>
          <w:i/>
          <w:iCs/>
          <w:color w:val="0000FF"/>
          <w:sz w:val="18"/>
          <w:szCs w:val="18"/>
        </w:rPr>
        <w:t>-20</w:t>
      </w:r>
      <w:r>
        <w:rPr>
          <w:rFonts w:eastAsia="MS Mincho"/>
          <w:i/>
          <w:iCs/>
          <w:color w:val="0000FF"/>
          <w:sz w:val="18"/>
          <w:szCs w:val="18"/>
        </w:rPr>
        <w:t>20</w:t>
      </w:r>
    </w:p>
    <w:p w:rsidR="0044105D" w:rsidRDefault="0044105D" w:rsidP="0044105D">
      <w:pPr>
        <w:autoSpaceDE w:val="0"/>
        <w:autoSpaceDN w:val="0"/>
        <w:adjustRightInd w:val="0"/>
        <w:spacing w:before="100" w:beforeAutospacing="1" w:after="100" w:afterAutospacing="1"/>
        <w:ind w:firstLine="709"/>
        <w:jc w:val="both"/>
        <w:rPr>
          <w:rFonts w:ascii="Arial" w:hAnsi="Arial" w:cs="Arial"/>
          <w:color w:val="000000"/>
        </w:rPr>
      </w:pPr>
      <w:r w:rsidRPr="007804EB">
        <w:rPr>
          <w:rFonts w:ascii="Arial" w:hAnsi="Arial" w:cs="Arial"/>
          <w:bCs/>
          <w:color w:val="000000"/>
        </w:rPr>
        <w:t>VI</w:t>
      </w:r>
      <w:r w:rsidR="00913250">
        <w:rPr>
          <w:rFonts w:ascii="Arial" w:hAnsi="Arial" w:cs="Arial"/>
          <w:bCs/>
          <w:color w:val="000000"/>
        </w:rPr>
        <w:t>I</w:t>
      </w:r>
      <w:r w:rsidRPr="007804EB">
        <w:rPr>
          <w:rFonts w:ascii="Arial" w:hAnsi="Arial" w:cs="Arial"/>
          <w:bCs/>
          <w:color w:val="000000"/>
        </w:rPr>
        <w:t xml:space="preserve">I. </w:t>
      </w:r>
      <w:r w:rsidRPr="007804EB">
        <w:rPr>
          <w:rFonts w:ascii="Arial" w:hAnsi="Arial" w:cs="Arial"/>
          <w:color w:val="000000"/>
        </w:rPr>
        <w:t>Establecer medidas que aseguren la corresponsabilidad en el trabajo y la vida personal y familiar de las mujeres y hombres.</w:t>
      </w:r>
    </w:p>
    <w:p w:rsidR="00B16854" w:rsidRPr="00225F55" w:rsidRDefault="00B16854" w:rsidP="00B16854">
      <w:pPr>
        <w:autoSpaceDE w:val="0"/>
        <w:autoSpaceDN w:val="0"/>
        <w:adjustRightInd w:val="0"/>
        <w:spacing w:before="100" w:beforeAutospacing="1" w:after="100" w:afterAutospacing="1"/>
        <w:jc w:val="right"/>
      </w:pPr>
      <w:r>
        <w:rPr>
          <w:rFonts w:eastAsia="MS Mincho"/>
          <w:i/>
          <w:iCs/>
          <w:color w:val="0000FF"/>
          <w:sz w:val="18"/>
          <w:szCs w:val="18"/>
        </w:rPr>
        <w:t xml:space="preserve">Numeral reformado </w:t>
      </w:r>
      <w:r w:rsidRPr="00225F55">
        <w:rPr>
          <w:rFonts w:eastAsia="MS Mincho"/>
          <w:i/>
          <w:iCs/>
          <w:color w:val="0000FF"/>
          <w:sz w:val="18"/>
          <w:szCs w:val="18"/>
        </w:rPr>
        <w:t>D</w:t>
      </w:r>
      <w:r>
        <w:rPr>
          <w:rFonts w:eastAsia="MS Mincho"/>
          <w:i/>
          <w:iCs/>
          <w:color w:val="0000FF"/>
          <w:sz w:val="18"/>
          <w:szCs w:val="18"/>
        </w:rPr>
        <w:t>.</w:t>
      </w:r>
      <w:r w:rsidRPr="00225F55">
        <w:rPr>
          <w:rFonts w:eastAsia="MS Mincho"/>
          <w:i/>
          <w:iCs/>
          <w:color w:val="0000FF"/>
          <w:sz w:val="18"/>
          <w:szCs w:val="18"/>
        </w:rPr>
        <w:t>O</w:t>
      </w:r>
      <w:r>
        <w:rPr>
          <w:rFonts w:eastAsia="MS Mincho"/>
          <w:i/>
          <w:iCs/>
          <w:color w:val="0000FF"/>
          <w:sz w:val="18"/>
          <w:szCs w:val="18"/>
        </w:rPr>
        <w:t>.</w:t>
      </w:r>
      <w:r w:rsidRPr="00225F55">
        <w:rPr>
          <w:rFonts w:eastAsia="MS Mincho"/>
          <w:i/>
          <w:iCs/>
          <w:color w:val="0000FF"/>
          <w:sz w:val="18"/>
          <w:szCs w:val="18"/>
        </w:rPr>
        <w:t xml:space="preserve"> </w:t>
      </w:r>
      <w:r>
        <w:rPr>
          <w:rFonts w:eastAsia="MS Mincho"/>
          <w:i/>
          <w:iCs/>
          <w:color w:val="0000FF"/>
          <w:sz w:val="18"/>
          <w:szCs w:val="18"/>
        </w:rPr>
        <w:t>22</w:t>
      </w:r>
      <w:r w:rsidRPr="00225F55">
        <w:rPr>
          <w:rFonts w:eastAsia="MS Mincho"/>
          <w:i/>
          <w:iCs/>
          <w:color w:val="0000FF"/>
          <w:sz w:val="18"/>
          <w:szCs w:val="18"/>
        </w:rPr>
        <w:t>-</w:t>
      </w:r>
      <w:r>
        <w:rPr>
          <w:rFonts w:eastAsia="MS Mincho"/>
          <w:i/>
          <w:iCs/>
          <w:color w:val="0000FF"/>
          <w:sz w:val="18"/>
          <w:szCs w:val="18"/>
        </w:rPr>
        <w:t>05</w:t>
      </w:r>
      <w:r w:rsidRPr="00225F55">
        <w:rPr>
          <w:rFonts w:eastAsia="MS Mincho"/>
          <w:i/>
          <w:iCs/>
          <w:color w:val="0000FF"/>
          <w:sz w:val="18"/>
          <w:szCs w:val="18"/>
        </w:rPr>
        <w:t>-20</w:t>
      </w:r>
      <w:r>
        <w:rPr>
          <w:rFonts w:eastAsia="MS Mincho"/>
          <w:i/>
          <w:iCs/>
          <w:color w:val="0000FF"/>
          <w:sz w:val="18"/>
          <w:szCs w:val="18"/>
        </w:rPr>
        <w:t>20</w:t>
      </w:r>
    </w:p>
    <w:p w:rsidR="0044105D" w:rsidRDefault="0044105D" w:rsidP="0044105D">
      <w:pPr>
        <w:autoSpaceDE w:val="0"/>
        <w:autoSpaceDN w:val="0"/>
        <w:adjustRightInd w:val="0"/>
        <w:spacing w:before="100" w:beforeAutospacing="1" w:after="100" w:afterAutospacing="1"/>
        <w:ind w:firstLine="709"/>
        <w:jc w:val="both"/>
        <w:rPr>
          <w:rFonts w:ascii="Arial" w:hAnsi="Arial" w:cs="Arial"/>
          <w:color w:val="000000"/>
        </w:rPr>
      </w:pPr>
      <w:r w:rsidRPr="007804EB">
        <w:rPr>
          <w:rFonts w:ascii="Arial" w:hAnsi="Arial" w:cs="Arial"/>
          <w:bCs/>
          <w:color w:val="000000"/>
        </w:rPr>
        <w:t>I</w:t>
      </w:r>
      <w:r w:rsidR="00913250">
        <w:rPr>
          <w:rFonts w:ascii="Arial" w:hAnsi="Arial" w:cs="Arial"/>
          <w:bCs/>
          <w:color w:val="000000"/>
        </w:rPr>
        <w:t>X</w:t>
      </w:r>
      <w:r w:rsidRPr="007804EB">
        <w:rPr>
          <w:rFonts w:ascii="Arial" w:hAnsi="Arial" w:cs="Arial"/>
          <w:bCs/>
          <w:color w:val="000000"/>
        </w:rPr>
        <w:t xml:space="preserve">. </w:t>
      </w:r>
      <w:r w:rsidRPr="007804EB">
        <w:rPr>
          <w:rFonts w:ascii="Arial" w:hAnsi="Arial" w:cs="Arial"/>
          <w:color w:val="000000"/>
        </w:rPr>
        <w:t>Utilizar un lenguaje no sexista en el ámbito administrativo y su fomento en la totalidad de las relaciones sociales.</w:t>
      </w:r>
    </w:p>
    <w:p w:rsidR="00B16854" w:rsidRPr="00225F55" w:rsidRDefault="00B16854" w:rsidP="00B16854">
      <w:pPr>
        <w:autoSpaceDE w:val="0"/>
        <w:autoSpaceDN w:val="0"/>
        <w:adjustRightInd w:val="0"/>
        <w:spacing w:before="100" w:beforeAutospacing="1" w:after="100" w:afterAutospacing="1"/>
        <w:jc w:val="right"/>
      </w:pPr>
      <w:r>
        <w:rPr>
          <w:rFonts w:eastAsia="MS Mincho"/>
          <w:i/>
          <w:iCs/>
          <w:color w:val="0000FF"/>
          <w:sz w:val="18"/>
          <w:szCs w:val="18"/>
        </w:rPr>
        <w:t xml:space="preserve">Numeral reformado </w:t>
      </w:r>
      <w:r w:rsidRPr="00225F55">
        <w:rPr>
          <w:rFonts w:eastAsia="MS Mincho"/>
          <w:i/>
          <w:iCs/>
          <w:color w:val="0000FF"/>
          <w:sz w:val="18"/>
          <w:szCs w:val="18"/>
        </w:rPr>
        <w:t>D</w:t>
      </w:r>
      <w:r>
        <w:rPr>
          <w:rFonts w:eastAsia="MS Mincho"/>
          <w:i/>
          <w:iCs/>
          <w:color w:val="0000FF"/>
          <w:sz w:val="18"/>
          <w:szCs w:val="18"/>
        </w:rPr>
        <w:t>.</w:t>
      </w:r>
      <w:r w:rsidRPr="00225F55">
        <w:rPr>
          <w:rFonts w:eastAsia="MS Mincho"/>
          <w:i/>
          <w:iCs/>
          <w:color w:val="0000FF"/>
          <w:sz w:val="18"/>
          <w:szCs w:val="18"/>
        </w:rPr>
        <w:t>O</w:t>
      </w:r>
      <w:r>
        <w:rPr>
          <w:rFonts w:eastAsia="MS Mincho"/>
          <w:i/>
          <w:iCs/>
          <w:color w:val="0000FF"/>
          <w:sz w:val="18"/>
          <w:szCs w:val="18"/>
        </w:rPr>
        <w:t>.</w:t>
      </w:r>
      <w:r w:rsidRPr="00225F55">
        <w:rPr>
          <w:rFonts w:eastAsia="MS Mincho"/>
          <w:i/>
          <w:iCs/>
          <w:color w:val="0000FF"/>
          <w:sz w:val="18"/>
          <w:szCs w:val="18"/>
        </w:rPr>
        <w:t xml:space="preserve"> </w:t>
      </w:r>
      <w:r>
        <w:rPr>
          <w:rFonts w:eastAsia="MS Mincho"/>
          <w:i/>
          <w:iCs/>
          <w:color w:val="0000FF"/>
          <w:sz w:val="18"/>
          <w:szCs w:val="18"/>
        </w:rPr>
        <w:t>22</w:t>
      </w:r>
      <w:r w:rsidRPr="00225F55">
        <w:rPr>
          <w:rFonts w:eastAsia="MS Mincho"/>
          <w:i/>
          <w:iCs/>
          <w:color w:val="0000FF"/>
          <w:sz w:val="18"/>
          <w:szCs w:val="18"/>
        </w:rPr>
        <w:t>-</w:t>
      </w:r>
      <w:r>
        <w:rPr>
          <w:rFonts w:eastAsia="MS Mincho"/>
          <w:i/>
          <w:iCs/>
          <w:color w:val="0000FF"/>
          <w:sz w:val="18"/>
          <w:szCs w:val="18"/>
        </w:rPr>
        <w:t>05</w:t>
      </w:r>
      <w:r w:rsidRPr="00225F55">
        <w:rPr>
          <w:rFonts w:eastAsia="MS Mincho"/>
          <w:i/>
          <w:iCs/>
          <w:color w:val="0000FF"/>
          <w:sz w:val="18"/>
          <w:szCs w:val="18"/>
        </w:rPr>
        <w:t>-20</w:t>
      </w:r>
      <w:r>
        <w:rPr>
          <w:rFonts w:eastAsia="MS Mincho"/>
          <w:i/>
          <w:iCs/>
          <w:color w:val="0000FF"/>
          <w:sz w:val="18"/>
          <w:szCs w:val="18"/>
        </w:rPr>
        <w:t>20</w:t>
      </w:r>
    </w:p>
    <w:p w:rsidR="0044105D" w:rsidRDefault="0044105D" w:rsidP="0044105D">
      <w:pPr>
        <w:autoSpaceDE w:val="0"/>
        <w:autoSpaceDN w:val="0"/>
        <w:adjustRightInd w:val="0"/>
        <w:spacing w:before="100" w:beforeAutospacing="1" w:after="100" w:afterAutospacing="1"/>
        <w:ind w:firstLine="709"/>
        <w:jc w:val="both"/>
        <w:rPr>
          <w:rFonts w:ascii="Arial" w:hAnsi="Arial" w:cs="Arial"/>
          <w:color w:val="000000"/>
        </w:rPr>
      </w:pPr>
      <w:r w:rsidRPr="007804EB">
        <w:rPr>
          <w:rFonts w:ascii="Arial" w:hAnsi="Arial" w:cs="Arial"/>
          <w:bCs/>
          <w:color w:val="000000"/>
        </w:rPr>
        <w:lastRenderedPageBreak/>
        <w:t>X. Promover, en el sistema educativo estatal,</w:t>
      </w:r>
      <w:r w:rsidRPr="007804EB">
        <w:rPr>
          <w:rFonts w:ascii="Arial" w:hAnsi="Arial" w:cs="Arial"/>
          <w:color w:val="000000"/>
        </w:rPr>
        <w:t xml:space="preserve"> la igualdad entre mujeres y hombres; la tolerancia como base de una sana convivencia; y la eliminación de los obstáculos a la igualdad sustantiva y de género.</w:t>
      </w:r>
    </w:p>
    <w:p w:rsidR="00B16854" w:rsidRPr="00225F55" w:rsidRDefault="00B16854" w:rsidP="00B16854">
      <w:pPr>
        <w:autoSpaceDE w:val="0"/>
        <w:autoSpaceDN w:val="0"/>
        <w:adjustRightInd w:val="0"/>
        <w:spacing w:before="100" w:beforeAutospacing="1" w:after="100" w:afterAutospacing="1"/>
        <w:jc w:val="right"/>
      </w:pPr>
      <w:r>
        <w:rPr>
          <w:rFonts w:eastAsia="MS Mincho"/>
          <w:i/>
          <w:iCs/>
          <w:color w:val="0000FF"/>
          <w:sz w:val="18"/>
          <w:szCs w:val="18"/>
        </w:rPr>
        <w:t xml:space="preserve">Numeral reformado </w:t>
      </w:r>
      <w:r w:rsidRPr="00225F55">
        <w:rPr>
          <w:rFonts w:eastAsia="MS Mincho"/>
          <w:i/>
          <w:iCs/>
          <w:color w:val="0000FF"/>
          <w:sz w:val="18"/>
          <w:szCs w:val="18"/>
        </w:rPr>
        <w:t>D</w:t>
      </w:r>
      <w:r>
        <w:rPr>
          <w:rFonts w:eastAsia="MS Mincho"/>
          <w:i/>
          <w:iCs/>
          <w:color w:val="0000FF"/>
          <w:sz w:val="18"/>
          <w:szCs w:val="18"/>
        </w:rPr>
        <w:t>.</w:t>
      </w:r>
      <w:r w:rsidRPr="00225F55">
        <w:rPr>
          <w:rFonts w:eastAsia="MS Mincho"/>
          <w:i/>
          <w:iCs/>
          <w:color w:val="0000FF"/>
          <w:sz w:val="18"/>
          <w:szCs w:val="18"/>
        </w:rPr>
        <w:t>O</w:t>
      </w:r>
      <w:r>
        <w:rPr>
          <w:rFonts w:eastAsia="MS Mincho"/>
          <w:i/>
          <w:iCs/>
          <w:color w:val="0000FF"/>
          <w:sz w:val="18"/>
          <w:szCs w:val="18"/>
        </w:rPr>
        <w:t>.</w:t>
      </w:r>
      <w:r w:rsidRPr="00225F55">
        <w:rPr>
          <w:rFonts w:eastAsia="MS Mincho"/>
          <w:i/>
          <w:iCs/>
          <w:color w:val="0000FF"/>
          <w:sz w:val="18"/>
          <w:szCs w:val="18"/>
        </w:rPr>
        <w:t xml:space="preserve"> </w:t>
      </w:r>
      <w:r>
        <w:rPr>
          <w:rFonts w:eastAsia="MS Mincho"/>
          <w:i/>
          <w:iCs/>
          <w:color w:val="0000FF"/>
          <w:sz w:val="18"/>
          <w:szCs w:val="18"/>
        </w:rPr>
        <w:t>22</w:t>
      </w:r>
      <w:r w:rsidRPr="00225F55">
        <w:rPr>
          <w:rFonts w:eastAsia="MS Mincho"/>
          <w:i/>
          <w:iCs/>
          <w:color w:val="0000FF"/>
          <w:sz w:val="18"/>
          <w:szCs w:val="18"/>
        </w:rPr>
        <w:t>-</w:t>
      </w:r>
      <w:r>
        <w:rPr>
          <w:rFonts w:eastAsia="MS Mincho"/>
          <w:i/>
          <w:iCs/>
          <w:color w:val="0000FF"/>
          <w:sz w:val="18"/>
          <w:szCs w:val="18"/>
        </w:rPr>
        <w:t>05</w:t>
      </w:r>
      <w:r w:rsidRPr="00225F55">
        <w:rPr>
          <w:rFonts w:eastAsia="MS Mincho"/>
          <w:i/>
          <w:iCs/>
          <w:color w:val="0000FF"/>
          <w:sz w:val="18"/>
          <w:szCs w:val="18"/>
        </w:rPr>
        <w:t>-20</w:t>
      </w:r>
      <w:r>
        <w:rPr>
          <w:rFonts w:eastAsia="MS Mincho"/>
          <w:i/>
          <w:iCs/>
          <w:color w:val="0000FF"/>
          <w:sz w:val="18"/>
          <w:szCs w:val="18"/>
        </w:rPr>
        <w:t>20</w:t>
      </w:r>
    </w:p>
    <w:p w:rsidR="0044105D" w:rsidRDefault="0044105D" w:rsidP="0044105D">
      <w:pPr>
        <w:autoSpaceDE w:val="0"/>
        <w:autoSpaceDN w:val="0"/>
        <w:adjustRightInd w:val="0"/>
        <w:spacing w:before="100" w:beforeAutospacing="1" w:after="100" w:afterAutospacing="1"/>
        <w:ind w:firstLine="709"/>
        <w:jc w:val="both"/>
        <w:rPr>
          <w:rFonts w:ascii="Arial" w:hAnsi="Arial" w:cs="Arial"/>
          <w:color w:val="000000"/>
        </w:rPr>
      </w:pPr>
      <w:r w:rsidRPr="007804EB">
        <w:rPr>
          <w:rFonts w:ascii="Arial" w:hAnsi="Arial" w:cs="Arial"/>
          <w:bCs/>
          <w:color w:val="000000"/>
        </w:rPr>
        <w:t>X</w:t>
      </w:r>
      <w:r w:rsidR="00913250">
        <w:rPr>
          <w:rFonts w:ascii="Arial" w:hAnsi="Arial" w:cs="Arial"/>
          <w:bCs/>
          <w:color w:val="000000"/>
        </w:rPr>
        <w:t>I</w:t>
      </w:r>
      <w:r w:rsidRPr="007804EB">
        <w:rPr>
          <w:rFonts w:ascii="Arial" w:hAnsi="Arial" w:cs="Arial"/>
          <w:bCs/>
          <w:color w:val="000000"/>
        </w:rPr>
        <w:t xml:space="preserve">. </w:t>
      </w:r>
      <w:r w:rsidRPr="007804EB">
        <w:rPr>
          <w:rFonts w:ascii="Arial" w:hAnsi="Arial" w:cs="Arial"/>
          <w:color w:val="000000"/>
        </w:rPr>
        <w:t>Incluir, en la formulación, desarrollo y evaluación de políticas, estrategias y programas de salud, los mecanismos para dar atención a las necesidades de mujeres y hombres en materia de salud.</w:t>
      </w:r>
    </w:p>
    <w:p w:rsidR="00B16854" w:rsidRPr="00225F55" w:rsidRDefault="00B16854" w:rsidP="00B16854">
      <w:pPr>
        <w:autoSpaceDE w:val="0"/>
        <w:autoSpaceDN w:val="0"/>
        <w:adjustRightInd w:val="0"/>
        <w:spacing w:before="100" w:beforeAutospacing="1" w:after="100" w:afterAutospacing="1"/>
        <w:jc w:val="right"/>
      </w:pPr>
      <w:r>
        <w:rPr>
          <w:rFonts w:eastAsia="MS Mincho"/>
          <w:i/>
          <w:iCs/>
          <w:color w:val="0000FF"/>
          <w:sz w:val="18"/>
          <w:szCs w:val="18"/>
        </w:rPr>
        <w:t xml:space="preserve">Numeral reformado </w:t>
      </w:r>
      <w:r w:rsidRPr="00225F55">
        <w:rPr>
          <w:rFonts w:eastAsia="MS Mincho"/>
          <w:i/>
          <w:iCs/>
          <w:color w:val="0000FF"/>
          <w:sz w:val="18"/>
          <w:szCs w:val="18"/>
        </w:rPr>
        <w:t>D</w:t>
      </w:r>
      <w:r>
        <w:rPr>
          <w:rFonts w:eastAsia="MS Mincho"/>
          <w:i/>
          <w:iCs/>
          <w:color w:val="0000FF"/>
          <w:sz w:val="18"/>
          <w:szCs w:val="18"/>
        </w:rPr>
        <w:t>.</w:t>
      </w:r>
      <w:r w:rsidRPr="00225F55">
        <w:rPr>
          <w:rFonts w:eastAsia="MS Mincho"/>
          <w:i/>
          <w:iCs/>
          <w:color w:val="0000FF"/>
          <w:sz w:val="18"/>
          <w:szCs w:val="18"/>
        </w:rPr>
        <w:t>O</w:t>
      </w:r>
      <w:r>
        <w:rPr>
          <w:rFonts w:eastAsia="MS Mincho"/>
          <w:i/>
          <w:iCs/>
          <w:color w:val="0000FF"/>
          <w:sz w:val="18"/>
          <w:szCs w:val="18"/>
        </w:rPr>
        <w:t>.</w:t>
      </w:r>
      <w:r w:rsidRPr="00225F55">
        <w:rPr>
          <w:rFonts w:eastAsia="MS Mincho"/>
          <w:i/>
          <w:iCs/>
          <w:color w:val="0000FF"/>
          <w:sz w:val="18"/>
          <w:szCs w:val="18"/>
        </w:rPr>
        <w:t xml:space="preserve"> </w:t>
      </w:r>
      <w:r>
        <w:rPr>
          <w:rFonts w:eastAsia="MS Mincho"/>
          <w:i/>
          <w:iCs/>
          <w:color w:val="0000FF"/>
          <w:sz w:val="18"/>
          <w:szCs w:val="18"/>
        </w:rPr>
        <w:t>22</w:t>
      </w:r>
      <w:r w:rsidRPr="00225F55">
        <w:rPr>
          <w:rFonts w:eastAsia="MS Mincho"/>
          <w:i/>
          <w:iCs/>
          <w:color w:val="0000FF"/>
          <w:sz w:val="18"/>
          <w:szCs w:val="18"/>
        </w:rPr>
        <w:t>-</w:t>
      </w:r>
      <w:r>
        <w:rPr>
          <w:rFonts w:eastAsia="MS Mincho"/>
          <w:i/>
          <w:iCs/>
          <w:color w:val="0000FF"/>
          <w:sz w:val="18"/>
          <w:szCs w:val="18"/>
        </w:rPr>
        <w:t>05</w:t>
      </w:r>
      <w:r w:rsidRPr="00225F55">
        <w:rPr>
          <w:rFonts w:eastAsia="MS Mincho"/>
          <w:i/>
          <w:iCs/>
          <w:color w:val="0000FF"/>
          <w:sz w:val="18"/>
          <w:szCs w:val="18"/>
        </w:rPr>
        <w:t>-20</w:t>
      </w:r>
      <w:r>
        <w:rPr>
          <w:rFonts w:eastAsia="MS Mincho"/>
          <w:i/>
          <w:iCs/>
          <w:color w:val="0000FF"/>
          <w:sz w:val="18"/>
          <w:szCs w:val="18"/>
        </w:rPr>
        <w:t>20</w:t>
      </w:r>
    </w:p>
    <w:p w:rsidR="0044105D" w:rsidRDefault="00913250" w:rsidP="0044105D">
      <w:pPr>
        <w:autoSpaceDE w:val="0"/>
        <w:autoSpaceDN w:val="0"/>
        <w:adjustRightInd w:val="0"/>
        <w:spacing w:before="100" w:beforeAutospacing="1" w:after="100" w:afterAutospacing="1"/>
        <w:ind w:firstLine="709"/>
        <w:jc w:val="both"/>
        <w:rPr>
          <w:rFonts w:ascii="Arial" w:hAnsi="Arial" w:cs="Arial"/>
          <w:color w:val="000000"/>
        </w:rPr>
      </w:pPr>
      <w:r>
        <w:rPr>
          <w:rFonts w:ascii="Arial" w:hAnsi="Arial" w:cs="Arial"/>
          <w:bCs/>
          <w:color w:val="000000"/>
        </w:rPr>
        <w:t>XII</w:t>
      </w:r>
      <w:r w:rsidR="0044105D" w:rsidRPr="007804EB">
        <w:rPr>
          <w:rFonts w:ascii="Arial" w:hAnsi="Arial" w:cs="Arial"/>
          <w:bCs/>
          <w:color w:val="000000"/>
        </w:rPr>
        <w:t xml:space="preserve">. </w:t>
      </w:r>
      <w:r w:rsidR="0044105D" w:rsidRPr="007804EB">
        <w:rPr>
          <w:rFonts w:ascii="Arial" w:hAnsi="Arial" w:cs="Arial"/>
          <w:color w:val="000000"/>
        </w:rPr>
        <w:t xml:space="preserve">Promover </w:t>
      </w:r>
      <w:r w:rsidR="0044105D" w:rsidRPr="001B3267">
        <w:rPr>
          <w:rFonts w:ascii="Arial" w:hAnsi="Arial" w:cs="Arial"/>
          <w:color w:val="000000"/>
        </w:rPr>
        <w:t>y difundir</w:t>
      </w:r>
      <w:r w:rsidR="0044105D">
        <w:rPr>
          <w:rFonts w:ascii="Arial" w:hAnsi="Arial" w:cs="Arial"/>
          <w:color w:val="000000"/>
        </w:rPr>
        <w:t xml:space="preserve"> </w:t>
      </w:r>
      <w:r w:rsidR="0044105D" w:rsidRPr="007804EB">
        <w:rPr>
          <w:rFonts w:ascii="Arial" w:hAnsi="Arial" w:cs="Arial"/>
          <w:color w:val="000000"/>
        </w:rPr>
        <w:t>que en las prácticas de comunicación social de las dependencias de la Administración Pública estatal, así como en los medios masivos de comunicación electrónicos e impresos, se eliminen el uso de estereotipos sexistas y discriminatorios e incorporen un lenguaje incluyente.</w:t>
      </w:r>
    </w:p>
    <w:p w:rsidR="00B16854" w:rsidRPr="00225F55" w:rsidRDefault="00B16854" w:rsidP="00B16854">
      <w:pPr>
        <w:autoSpaceDE w:val="0"/>
        <w:autoSpaceDN w:val="0"/>
        <w:adjustRightInd w:val="0"/>
        <w:spacing w:before="100" w:beforeAutospacing="1" w:after="100" w:afterAutospacing="1"/>
        <w:jc w:val="right"/>
      </w:pPr>
      <w:r>
        <w:rPr>
          <w:rFonts w:eastAsia="MS Mincho"/>
          <w:i/>
          <w:iCs/>
          <w:color w:val="0000FF"/>
          <w:sz w:val="18"/>
          <w:szCs w:val="18"/>
        </w:rPr>
        <w:t xml:space="preserve">Numeral reformado </w:t>
      </w:r>
      <w:r w:rsidRPr="00225F55">
        <w:rPr>
          <w:rFonts w:eastAsia="MS Mincho"/>
          <w:i/>
          <w:iCs/>
          <w:color w:val="0000FF"/>
          <w:sz w:val="18"/>
          <w:szCs w:val="18"/>
        </w:rPr>
        <w:t>D</w:t>
      </w:r>
      <w:r>
        <w:rPr>
          <w:rFonts w:eastAsia="MS Mincho"/>
          <w:i/>
          <w:iCs/>
          <w:color w:val="0000FF"/>
          <w:sz w:val="18"/>
          <w:szCs w:val="18"/>
        </w:rPr>
        <w:t>.</w:t>
      </w:r>
      <w:r w:rsidRPr="00225F55">
        <w:rPr>
          <w:rFonts w:eastAsia="MS Mincho"/>
          <w:i/>
          <w:iCs/>
          <w:color w:val="0000FF"/>
          <w:sz w:val="18"/>
          <w:szCs w:val="18"/>
        </w:rPr>
        <w:t>O</w:t>
      </w:r>
      <w:r>
        <w:rPr>
          <w:rFonts w:eastAsia="MS Mincho"/>
          <w:i/>
          <w:iCs/>
          <w:color w:val="0000FF"/>
          <w:sz w:val="18"/>
          <w:szCs w:val="18"/>
        </w:rPr>
        <w:t>.</w:t>
      </w:r>
      <w:r w:rsidRPr="00225F55">
        <w:rPr>
          <w:rFonts w:eastAsia="MS Mincho"/>
          <w:i/>
          <w:iCs/>
          <w:color w:val="0000FF"/>
          <w:sz w:val="18"/>
          <w:szCs w:val="18"/>
        </w:rPr>
        <w:t xml:space="preserve"> </w:t>
      </w:r>
      <w:r>
        <w:rPr>
          <w:rFonts w:eastAsia="MS Mincho"/>
          <w:i/>
          <w:iCs/>
          <w:color w:val="0000FF"/>
          <w:sz w:val="18"/>
          <w:szCs w:val="18"/>
        </w:rPr>
        <w:t>22</w:t>
      </w:r>
      <w:r w:rsidRPr="00225F55">
        <w:rPr>
          <w:rFonts w:eastAsia="MS Mincho"/>
          <w:i/>
          <w:iCs/>
          <w:color w:val="0000FF"/>
          <w:sz w:val="18"/>
          <w:szCs w:val="18"/>
        </w:rPr>
        <w:t>-</w:t>
      </w:r>
      <w:r>
        <w:rPr>
          <w:rFonts w:eastAsia="MS Mincho"/>
          <w:i/>
          <w:iCs/>
          <w:color w:val="0000FF"/>
          <w:sz w:val="18"/>
          <w:szCs w:val="18"/>
        </w:rPr>
        <w:t>05</w:t>
      </w:r>
      <w:r w:rsidRPr="00225F55">
        <w:rPr>
          <w:rFonts w:eastAsia="MS Mincho"/>
          <w:i/>
          <w:iCs/>
          <w:color w:val="0000FF"/>
          <w:sz w:val="18"/>
          <w:szCs w:val="18"/>
        </w:rPr>
        <w:t>-20</w:t>
      </w:r>
      <w:r>
        <w:rPr>
          <w:rFonts w:eastAsia="MS Mincho"/>
          <w:i/>
          <w:iCs/>
          <w:color w:val="0000FF"/>
          <w:sz w:val="18"/>
          <w:szCs w:val="18"/>
        </w:rPr>
        <w:t>20</w:t>
      </w:r>
    </w:p>
    <w:p w:rsidR="00A003DE" w:rsidRDefault="0044105D" w:rsidP="00A003DE">
      <w:pPr>
        <w:ind w:firstLine="708"/>
        <w:jc w:val="both"/>
        <w:rPr>
          <w:rFonts w:ascii="Arial" w:hAnsi="Arial" w:cs="Arial"/>
        </w:rPr>
      </w:pPr>
      <w:r w:rsidRPr="001B3267">
        <w:rPr>
          <w:rFonts w:ascii="Arial" w:hAnsi="Arial" w:cs="Arial"/>
        </w:rPr>
        <w:t>XI</w:t>
      </w:r>
      <w:r w:rsidR="00913250">
        <w:rPr>
          <w:rFonts w:ascii="Arial" w:hAnsi="Arial" w:cs="Arial"/>
        </w:rPr>
        <w:t>I</w:t>
      </w:r>
      <w:r w:rsidRPr="001B3267">
        <w:rPr>
          <w:rFonts w:ascii="Arial" w:hAnsi="Arial" w:cs="Arial"/>
        </w:rPr>
        <w:t>I. Impulsar acciones que aseguren la igualdad de acceso de mujeres y hombres a la alimentación, la e</w:t>
      </w:r>
      <w:r w:rsidR="002C1848">
        <w:rPr>
          <w:rFonts w:ascii="Arial" w:hAnsi="Arial" w:cs="Arial"/>
        </w:rPr>
        <w:t>ducación, la cultura y la salud.</w:t>
      </w:r>
    </w:p>
    <w:p w:rsidR="00A003DE" w:rsidRPr="00225F55" w:rsidRDefault="00A003DE" w:rsidP="00A003DE">
      <w:pPr>
        <w:autoSpaceDE w:val="0"/>
        <w:autoSpaceDN w:val="0"/>
        <w:adjustRightInd w:val="0"/>
        <w:spacing w:before="100" w:beforeAutospacing="1" w:after="100" w:afterAutospacing="1"/>
        <w:jc w:val="right"/>
      </w:pPr>
      <w:r>
        <w:rPr>
          <w:rFonts w:eastAsia="MS Mincho"/>
          <w:i/>
          <w:iCs/>
          <w:color w:val="0000FF"/>
          <w:sz w:val="18"/>
          <w:szCs w:val="18"/>
        </w:rPr>
        <w:t xml:space="preserve">Numeral reformado </w:t>
      </w:r>
      <w:r w:rsidRPr="00225F55">
        <w:rPr>
          <w:rFonts w:eastAsia="MS Mincho"/>
          <w:i/>
          <w:iCs/>
          <w:color w:val="0000FF"/>
          <w:sz w:val="18"/>
          <w:szCs w:val="18"/>
        </w:rPr>
        <w:t>D</w:t>
      </w:r>
      <w:r>
        <w:rPr>
          <w:rFonts w:eastAsia="MS Mincho"/>
          <w:i/>
          <w:iCs/>
          <w:color w:val="0000FF"/>
          <w:sz w:val="18"/>
          <w:szCs w:val="18"/>
        </w:rPr>
        <w:t>.</w:t>
      </w:r>
      <w:r w:rsidRPr="00225F55">
        <w:rPr>
          <w:rFonts w:eastAsia="MS Mincho"/>
          <w:i/>
          <w:iCs/>
          <w:color w:val="0000FF"/>
          <w:sz w:val="18"/>
          <w:szCs w:val="18"/>
        </w:rPr>
        <w:t>O</w:t>
      </w:r>
      <w:r>
        <w:rPr>
          <w:rFonts w:eastAsia="MS Mincho"/>
          <w:i/>
          <w:iCs/>
          <w:color w:val="0000FF"/>
          <w:sz w:val="18"/>
          <w:szCs w:val="18"/>
        </w:rPr>
        <w:t>.</w:t>
      </w:r>
      <w:r w:rsidRPr="00225F55">
        <w:rPr>
          <w:rFonts w:eastAsia="MS Mincho"/>
          <w:i/>
          <w:iCs/>
          <w:color w:val="0000FF"/>
          <w:sz w:val="18"/>
          <w:szCs w:val="18"/>
        </w:rPr>
        <w:t xml:space="preserve"> </w:t>
      </w:r>
      <w:r>
        <w:rPr>
          <w:rFonts w:eastAsia="MS Mincho"/>
          <w:i/>
          <w:iCs/>
          <w:color w:val="0000FF"/>
          <w:sz w:val="18"/>
          <w:szCs w:val="18"/>
        </w:rPr>
        <w:t>22</w:t>
      </w:r>
      <w:r w:rsidRPr="00225F55">
        <w:rPr>
          <w:rFonts w:eastAsia="MS Mincho"/>
          <w:i/>
          <w:iCs/>
          <w:color w:val="0000FF"/>
          <w:sz w:val="18"/>
          <w:szCs w:val="18"/>
        </w:rPr>
        <w:t>-</w:t>
      </w:r>
      <w:r>
        <w:rPr>
          <w:rFonts w:eastAsia="MS Mincho"/>
          <w:i/>
          <w:iCs/>
          <w:color w:val="0000FF"/>
          <w:sz w:val="18"/>
          <w:szCs w:val="18"/>
        </w:rPr>
        <w:t>05</w:t>
      </w:r>
      <w:r w:rsidRPr="00225F55">
        <w:rPr>
          <w:rFonts w:eastAsia="MS Mincho"/>
          <w:i/>
          <w:iCs/>
          <w:color w:val="0000FF"/>
          <w:sz w:val="18"/>
          <w:szCs w:val="18"/>
        </w:rPr>
        <w:t>-20</w:t>
      </w:r>
      <w:r>
        <w:rPr>
          <w:rFonts w:eastAsia="MS Mincho"/>
          <w:i/>
          <w:iCs/>
          <w:color w:val="0000FF"/>
          <w:sz w:val="18"/>
          <w:szCs w:val="18"/>
        </w:rPr>
        <w:t>20</w:t>
      </w:r>
    </w:p>
    <w:p w:rsidR="00A003DE" w:rsidRDefault="00A003DE" w:rsidP="00A003DE">
      <w:pPr>
        <w:ind w:firstLine="708"/>
        <w:jc w:val="both"/>
        <w:rPr>
          <w:rFonts w:ascii="Arial" w:hAnsi="Arial" w:cs="Arial"/>
        </w:rPr>
      </w:pPr>
      <w:r w:rsidRPr="00D8252D">
        <w:rPr>
          <w:rFonts w:ascii="Arial" w:hAnsi="Arial" w:cs="Arial"/>
        </w:rPr>
        <w:t>XIV. Fomentar el desarrollo, participación y reconocimiento de las mujeres en las diferentes disciplinas deportivas, así como en la vida deportiva.</w:t>
      </w:r>
    </w:p>
    <w:p w:rsidR="006F52F1" w:rsidRPr="00225F55" w:rsidRDefault="006F52F1" w:rsidP="006F52F1">
      <w:pPr>
        <w:autoSpaceDE w:val="0"/>
        <w:autoSpaceDN w:val="0"/>
        <w:adjustRightInd w:val="0"/>
        <w:spacing w:before="100" w:beforeAutospacing="1" w:after="100" w:afterAutospacing="1"/>
        <w:jc w:val="right"/>
      </w:pPr>
      <w:r>
        <w:rPr>
          <w:rFonts w:eastAsia="MS Mincho"/>
          <w:i/>
          <w:iCs/>
          <w:color w:val="0000FF"/>
          <w:sz w:val="18"/>
          <w:szCs w:val="18"/>
        </w:rPr>
        <w:t xml:space="preserve">Fracción adicionada </w:t>
      </w:r>
      <w:r w:rsidRPr="00225F55">
        <w:rPr>
          <w:rFonts w:eastAsia="MS Mincho"/>
          <w:i/>
          <w:iCs/>
          <w:color w:val="0000FF"/>
          <w:sz w:val="18"/>
          <w:szCs w:val="18"/>
        </w:rPr>
        <w:t>D</w:t>
      </w:r>
      <w:r>
        <w:rPr>
          <w:rFonts w:eastAsia="MS Mincho"/>
          <w:i/>
          <w:iCs/>
          <w:color w:val="0000FF"/>
          <w:sz w:val="18"/>
          <w:szCs w:val="18"/>
        </w:rPr>
        <w:t>.</w:t>
      </w:r>
      <w:r w:rsidRPr="00225F55">
        <w:rPr>
          <w:rFonts w:eastAsia="MS Mincho"/>
          <w:i/>
          <w:iCs/>
          <w:color w:val="0000FF"/>
          <w:sz w:val="18"/>
          <w:szCs w:val="18"/>
        </w:rPr>
        <w:t>O</w:t>
      </w:r>
      <w:r>
        <w:rPr>
          <w:rFonts w:eastAsia="MS Mincho"/>
          <w:i/>
          <w:iCs/>
          <w:color w:val="0000FF"/>
          <w:sz w:val="18"/>
          <w:szCs w:val="18"/>
        </w:rPr>
        <w:t>.</w:t>
      </w:r>
      <w:r w:rsidRPr="00225F55">
        <w:rPr>
          <w:rFonts w:eastAsia="MS Mincho"/>
          <w:i/>
          <w:iCs/>
          <w:color w:val="0000FF"/>
          <w:sz w:val="18"/>
          <w:szCs w:val="18"/>
        </w:rPr>
        <w:t xml:space="preserve"> </w:t>
      </w:r>
      <w:r>
        <w:rPr>
          <w:rFonts w:eastAsia="MS Mincho"/>
          <w:i/>
          <w:iCs/>
          <w:color w:val="0000FF"/>
          <w:sz w:val="18"/>
          <w:szCs w:val="18"/>
        </w:rPr>
        <w:t>22</w:t>
      </w:r>
      <w:r w:rsidRPr="00225F55">
        <w:rPr>
          <w:rFonts w:eastAsia="MS Mincho"/>
          <w:i/>
          <w:iCs/>
          <w:color w:val="0000FF"/>
          <w:sz w:val="18"/>
          <w:szCs w:val="18"/>
        </w:rPr>
        <w:t>-</w:t>
      </w:r>
      <w:r>
        <w:rPr>
          <w:rFonts w:eastAsia="MS Mincho"/>
          <w:i/>
          <w:iCs/>
          <w:color w:val="0000FF"/>
          <w:sz w:val="18"/>
          <w:szCs w:val="18"/>
        </w:rPr>
        <w:t>05</w:t>
      </w:r>
      <w:r w:rsidRPr="00225F55">
        <w:rPr>
          <w:rFonts w:eastAsia="MS Mincho"/>
          <w:i/>
          <w:iCs/>
          <w:color w:val="0000FF"/>
          <w:sz w:val="18"/>
          <w:szCs w:val="18"/>
        </w:rPr>
        <w:t>-20</w:t>
      </w:r>
      <w:r>
        <w:rPr>
          <w:rFonts w:eastAsia="MS Mincho"/>
          <w:i/>
          <w:iCs/>
          <w:color w:val="0000FF"/>
          <w:sz w:val="18"/>
          <w:szCs w:val="18"/>
        </w:rPr>
        <w:t>20</w:t>
      </w:r>
    </w:p>
    <w:p w:rsidR="0044105D" w:rsidRPr="00D8252D" w:rsidRDefault="0044105D" w:rsidP="0044105D">
      <w:pPr>
        <w:autoSpaceDE w:val="0"/>
        <w:autoSpaceDN w:val="0"/>
        <w:adjustRightInd w:val="0"/>
        <w:spacing w:before="100" w:beforeAutospacing="1" w:after="100" w:afterAutospacing="1"/>
        <w:jc w:val="both"/>
        <w:rPr>
          <w:rFonts w:ascii="Arial" w:hAnsi="Arial" w:cs="Arial"/>
          <w:color w:val="000000"/>
        </w:rPr>
      </w:pPr>
      <w:r w:rsidRPr="00D8252D">
        <w:rPr>
          <w:rFonts w:ascii="Arial" w:hAnsi="Arial" w:cs="Arial"/>
          <w:b/>
        </w:rPr>
        <w:t>Artículo 27. Desarrollo de acciones</w:t>
      </w:r>
    </w:p>
    <w:p w:rsidR="0044105D" w:rsidRDefault="008D7622" w:rsidP="0044105D">
      <w:pPr>
        <w:autoSpaceDE w:val="0"/>
        <w:autoSpaceDN w:val="0"/>
        <w:adjustRightInd w:val="0"/>
        <w:spacing w:before="100" w:beforeAutospacing="1" w:after="100" w:afterAutospacing="1"/>
        <w:jc w:val="both"/>
        <w:rPr>
          <w:rFonts w:ascii="Arial" w:hAnsi="Arial" w:cs="Arial"/>
          <w:color w:val="000000"/>
        </w:rPr>
      </w:pPr>
      <w:r w:rsidRPr="008D7622">
        <w:rPr>
          <w:rFonts w:ascii="Arial" w:hAnsi="Arial" w:cs="Arial"/>
        </w:rPr>
        <w:t xml:space="preserve">La política estatal a que se refiere el artículo anterior, definida en el programa especial y encauzada a través del sistema estatal, deberá desarrollar acciones interrelacionadas para alcanzar las metas en materia de igualdad entre mujeres y hombres en Yucatán, conforme con los objetivos operativos y acciones específicas que se desglosan en la sección primera del capítulo V de esta ley. </w:t>
      </w:r>
      <w:r w:rsidR="0044105D" w:rsidRPr="008D7622">
        <w:rPr>
          <w:rFonts w:ascii="Arial" w:hAnsi="Arial" w:cs="Arial"/>
          <w:color w:val="000000"/>
        </w:rPr>
        <w:t xml:space="preserve"> </w:t>
      </w:r>
    </w:p>
    <w:p w:rsidR="00CE5B2B" w:rsidRDefault="008D7622" w:rsidP="00CE5B2B">
      <w:pPr>
        <w:autoSpaceDE w:val="0"/>
        <w:autoSpaceDN w:val="0"/>
        <w:adjustRightInd w:val="0"/>
        <w:spacing w:before="100" w:beforeAutospacing="1" w:after="100" w:afterAutospacing="1"/>
        <w:jc w:val="right"/>
        <w:rPr>
          <w:rFonts w:ascii="Arial" w:hAnsi="Arial" w:cs="Arial"/>
          <w:b/>
        </w:rPr>
      </w:pPr>
      <w:r>
        <w:rPr>
          <w:rFonts w:eastAsia="MS Mincho"/>
          <w:i/>
          <w:iCs/>
          <w:color w:val="0000FF"/>
          <w:sz w:val="18"/>
          <w:szCs w:val="18"/>
        </w:rPr>
        <w:t xml:space="preserve">Artículo reformado </w:t>
      </w:r>
      <w:r w:rsidRPr="00225F55">
        <w:rPr>
          <w:rFonts w:eastAsia="MS Mincho"/>
          <w:i/>
          <w:iCs/>
          <w:color w:val="0000FF"/>
          <w:sz w:val="18"/>
          <w:szCs w:val="18"/>
        </w:rPr>
        <w:t>D</w:t>
      </w:r>
      <w:r>
        <w:rPr>
          <w:rFonts w:eastAsia="MS Mincho"/>
          <w:i/>
          <w:iCs/>
          <w:color w:val="0000FF"/>
          <w:sz w:val="18"/>
          <w:szCs w:val="18"/>
        </w:rPr>
        <w:t>.</w:t>
      </w:r>
      <w:r w:rsidRPr="00225F55">
        <w:rPr>
          <w:rFonts w:eastAsia="MS Mincho"/>
          <w:i/>
          <w:iCs/>
          <w:color w:val="0000FF"/>
          <w:sz w:val="18"/>
          <w:szCs w:val="18"/>
        </w:rPr>
        <w:t>O</w:t>
      </w:r>
      <w:r>
        <w:rPr>
          <w:rFonts w:eastAsia="MS Mincho"/>
          <w:i/>
          <w:iCs/>
          <w:color w:val="0000FF"/>
          <w:sz w:val="18"/>
          <w:szCs w:val="18"/>
        </w:rPr>
        <w:t>.</w:t>
      </w:r>
      <w:r w:rsidRPr="00225F55">
        <w:rPr>
          <w:rFonts w:eastAsia="MS Mincho"/>
          <w:i/>
          <w:iCs/>
          <w:color w:val="0000FF"/>
          <w:sz w:val="18"/>
          <w:szCs w:val="18"/>
        </w:rPr>
        <w:t xml:space="preserve"> </w:t>
      </w:r>
      <w:r>
        <w:rPr>
          <w:rFonts w:eastAsia="MS Mincho"/>
          <w:i/>
          <w:iCs/>
          <w:color w:val="0000FF"/>
          <w:sz w:val="18"/>
          <w:szCs w:val="18"/>
        </w:rPr>
        <w:t>22</w:t>
      </w:r>
      <w:r w:rsidRPr="00225F55">
        <w:rPr>
          <w:rFonts w:eastAsia="MS Mincho"/>
          <w:i/>
          <w:iCs/>
          <w:color w:val="0000FF"/>
          <w:sz w:val="18"/>
          <w:szCs w:val="18"/>
        </w:rPr>
        <w:t>-</w:t>
      </w:r>
      <w:r>
        <w:rPr>
          <w:rFonts w:eastAsia="MS Mincho"/>
          <w:i/>
          <w:iCs/>
          <w:color w:val="0000FF"/>
          <w:sz w:val="18"/>
          <w:szCs w:val="18"/>
        </w:rPr>
        <w:t>05</w:t>
      </w:r>
      <w:r w:rsidRPr="00225F55">
        <w:rPr>
          <w:rFonts w:eastAsia="MS Mincho"/>
          <w:i/>
          <w:iCs/>
          <w:color w:val="0000FF"/>
          <w:sz w:val="18"/>
          <w:szCs w:val="18"/>
        </w:rPr>
        <w:t>-20</w:t>
      </w:r>
      <w:r>
        <w:rPr>
          <w:rFonts w:eastAsia="MS Mincho"/>
          <w:i/>
          <w:iCs/>
          <w:color w:val="0000FF"/>
          <w:sz w:val="18"/>
          <w:szCs w:val="18"/>
        </w:rPr>
        <w:t>20</w:t>
      </w:r>
    </w:p>
    <w:p w:rsidR="00CE5B2B" w:rsidRDefault="00CE5B2B" w:rsidP="0044105D">
      <w:pPr>
        <w:tabs>
          <w:tab w:val="right" w:pos="8498"/>
        </w:tabs>
        <w:spacing w:before="100" w:beforeAutospacing="1" w:after="100" w:afterAutospacing="1"/>
        <w:jc w:val="both"/>
        <w:rPr>
          <w:rFonts w:ascii="Arial" w:hAnsi="Arial" w:cs="Arial"/>
          <w:b/>
        </w:rPr>
      </w:pPr>
    </w:p>
    <w:p w:rsidR="00CE5B2B" w:rsidRDefault="00CE5B2B" w:rsidP="0044105D">
      <w:pPr>
        <w:tabs>
          <w:tab w:val="right" w:pos="8498"/>
        </w:tabs>
        <w:spacing w:before="100" w:beforeAutospacing="1" w:after="100" w:afterAutospacing="1"/>
        <w:jc w:val="both"/>
        <w:rPr>
          <w:rFonts w:ascii="Arial" w:hAnsi="Arial" w:cs="Arial"/>
          <w:b/>
        </w:rPr>
      </w:pPr>
    </w:p>
    <w:p w:rsidR="0044105D" w:rsidRPr="007804EB" w:rsidRDefault="0044105D" w:rsidP="0044105D">
      <w:pPr>
        <w:tabs>
          <w:tab w:val="right" w:pos="8498"/>
        </w:tabs>
        <w:spacing w:before="100" w:beforeAutospacing="1" w:after="100" w:afterAutospacing="1"/>
        <w:jc w:val="both"/>
        <w:rPr>
          <w:rFonts w:ascii="Arial" w:hAnsi="Arial" w:cs="Arial"/>
        </w:rPr>
      </w:pPr>
      <w:r w:rsidRPr="007804EB">
        <w:rPr>
          <w:rFonts w:ascii="Arial" w:hAnsi="Arial" w:cs="Arial"/>
          <w:b/>
        </w:rPr>
        <w:lastRenderedPageBreak/>
        <w:t>Artículo 28. Programa especial</w:t>
      </w:r>
    </w:p>
    <w:p w:rsidR="0044105D" w:rsidRDefault="0044105D" w:rsidP="0044105D">
      <w:pPr>
        <w:tabs>
          <w:tab w:val="right" w:pos="8498"/>
        </w:tabs>
        <w:spacing w:before="100" w:beforeAutospacing="1" w:after="100" w:afterAutospacing="1"/>
        <w:jc w:val="both"/>
        <w:rPr>
          <w:rFonts w:ascii="Arial" w:hAnsi="Arial" w:cs="Arial"/>
        </w:rPr>
      </w:pPr>
      <w:r w:rsidRPr="007804EB">
        <w:rPr>
          <w:rFonts w:ascii="Arial" w:hAnsi="Arial" w:cs="Arial"/>
        </w:rPr>
        <w:t>El programa especial tiene por objeto establecer las acciones que, en forma planeada y coordinada, deberán realizar las dependencias y entidades de la Administración Pública estatal.</w:t>
      </w:r>
    </w:p>
    <w:p w:rsidR="0044105D" w:rsidRPr="007804EB" w:rsidRDefault="0044105D" w:rsidP="0044105D">
      <w:pPr>
        <w:tabs>
          <w:tab w:val="right" w:pos="8498"/>
        </w:tabs>
        <w:spacing w:before="100" w:beforeAutospacing="1" w:after="100" w:afterAutospacing="1"/>
        <w:jc w:val="both"/>
        <w:rPr>
          <w:rFonts w:ascii="Arial" w:hAnsi="Arial" w:cs="Arial"/>
        </w:rPr>
      </w:pPr>
      <w:r w:rsidRPr="007804EB">
        <w:rPr>
          <w:rFonts w:ascii="Arial" w:hAnsi="Arial" w:cs="Arial"/>
          <w:b/>
        </w:rPr>
        <w:t>Artículo 29. Elaboración del programa especial</w:t>
      </w:r>
    </w:p>
    <w:p w:rsidR="00225F55" w:rsidRPr="00225F55" w:rsidRDefault="00225F55" w:rsidP="00225F55">
      <w:pPr>
        <w:jc w:val="both"/>
        <w:rPr>
          <w:rFonts w:ascii="Arial" w:hAnsi="Arial" w:cs="Arial"/>
        </w:rPr>
      </w:pPr>
      <w:r w:rsidRPr="00225F55">
        <w:rPr>
          <w:rFonts w:ascii="Arial" w:hAnsi="Arial" w:cs="Arial"/>
        </w:rPr>
        <w:t>La elaboración del anteproyecto del programa especial estará a cargo de la secretaría, quien lo presentará a la persona titular del Poder Ejecutivo para su aprobación y emisión.</w:t>
      </w:r>
    </w:p>
    <w:p w:rsidR="00225F55" w:rsidRPr="003A58CD" w:rsidRDefault="00225F55" w:rsidP="00225F55">
      <w:pPr>
        <w:pStyle w:val="Textoindependiente"/>
        <w:spacing w:line="360" w:lineRule="auto"/>
        <w:jc w:val="right"/>
        <w:rPr>
          <w:rFonts w:ascii="Times New Roman" w:hAnsi="Times New Roman" w:cs="Times New Roman"/>
          <w:szCs w:val="24"/>
        </w:rPr>
      </w:pPr>
      <w:r w:rsidRPr="003A58CD">
        <w:rPr>
          <w:rFonts w:ascii="Times New Roman" w:eastAsia="MS Mincho" w:hAnsi="Times New Roman" w:cs="Times New Roman"/>
          <w:i/>
          <w:iCs/>
          <w:color w:val="0000FF"/>
          <w:sz w:val="18"/>
          <w:szCs w:val="18"/>
        </w:rPr>
        <w:t>Párrafo reformado DO 31-07-2019</w:t>
      </w:r>
    </w:p>
    <w:p w:rsidR="00225F55" w:rsidRDefault="00225F55" w:rsidP="00225F55">
      <w:pPr>
        <w:jc w:val="both"/>
        <w:rPr>
          <w:rFonts w:ascii="Arial" w:hAnsi="Arial" w:cs="Arial"/>
        </w:rPr>
      </w:pPr>
      <w:r w:rsidRPr="00225F55">
        <w:rPr>
          <w:rFonts w:ascii="Arial" w:hAnsi="Arial" w:cs="Arial"/>
        </w:rPr>
        <w:t>La secretaría tomará en cuenta las necesidades y particularidades en materia de desigualdad de género de cada región del estado y procurará la participación de los sectores público, social y privado, especialmente de los órganos de participación ciudadana en la formulación, ejecución, evaluación y modificación del programa especial.</w:t>
      </w:r>
    </w:p>
    <w:p w:rsidR="00225F55" w:rsidRPr="003A58CD" w:rsidRDefault="00225F55" w:rsidP="00225F55">
      <w:pPr>
        <w:pStyle w:val="Textoindependiente"/>
        <w:spacing w:line="360" w:lineRule="auto"/>
        <w:jc w:val="right"/>
        <w:rPr>
          <w:rFonts w:ascii="Times New Roman" w:hAnsi="Times New Roman" w:cs="Times New Roman"/>
          <w:szCs w:val="24"/>
        </w:rPr>
      </w:pPr>
      <w:r w:rsidRPr="003A58CD">
        <w:rPr>
          <w:rFonts w:ascii="Times New Roman" w:eastAsia="MS Mincho" w:hAnsi="Times New Roman" w:cs="Times New Roman"/>
          <w:i/>
          <w:iCs/>
          <w:color w:val="0000FF"/>
          <w:sz w:val="18"/>
          <w:szCs w:val="18"/>
        </w:rPr>
        <w:t>Párrafo reformado DO 31-07-2019</w:t>
      </w:r>
    </w:p>
    <w:p w:rsidR="0044105D" w:rsidRPr="007804EB" w:rsidRDefault="0044105D" w:rsidP="0044105D">
      <w:pPr>
        <w:spacing w:before="100" w:beforeAutospacing="1" w:after="100" w:afterAutospacing="1"/>
        <w:jc w:val="both"/>
        <w:rPr>
          <w:rFonts w:ascii="Arial" w:hAnsi="Arial" w:cs="Arial"/>
        </w:rPr>
      </w:pPr>
      <w:r w:rsidRPr="007804EB">
        <w:rPr>
          <w:rFonts w:ascii="Arial" w:hAnsi="Arial" w:cs="Arial"/>
          <w:b/>
        </w:rPr>
        <w:t>Artículo 30. Contenido del programa especial</w:t>
      </w:r>
    </w:p>
    <w:p w:rsidR="0044105D" w:rsidRPr="007804EB" w:rsidRDefault="0044105D" w:rsidP="0044105D">
      <w:pPr>
        <w:spacing w:before="100" w:beforeAutospacing="1" w:after="100" w:afterAutospacing="1"/>
        <w:jc w:val="both"/>
        <w:rPr>
          <w:rFonts w:ascii="Arial" w:hAnsi="Arial" w:cs="Arial"/>
        </w:rPr>
      </w:pPr>
      <w:r w:rsidRPr="007804EB">
        <w:rPr>
          <w:rFonts w:ascii="Arial" w:hAnsi="Arial" w:cs="Arial"/>
        </w:rPr>
        <w:t xml:space="preserve">La elaboración y contenido del programa especial se apegará a </w:t>
      </w:r>
      <w:r w:rsidRPr="007804EB">
        <w:rPr>
          <w:rFonts w:ascii="Arial" w:hAnsi="Arial" w:cs="Arial"/>
          <w:bCs/>
        </w:rPr>
        <w:t>lo dispuesto</w:t>
      </w:r>
      <w:r w:rsidRPr="007804EB">
        <w:rPr>
          <w:rFonts w:ascii="Arial" w:hAnsi="Arial" w:cs="Arial"/>
        </w:rPr>
        <w:t xml:space="preserve"> en la Ley de Planeación para el Desarrollo del Estado de Yucatán.</w:t>
      </w:r>
    </w:p>
    <w:p w:rsidR="0044105D" w:rsidRPr="007804EB" w:rsidRDefault="0044105D" w:rsidP="0044105D">
      <w:pPr>
        <w:pStyle w:val="Default"/>
        <w:spacing w:before="100" w:beforeAutospacing="1" w:after="100" w:afterAutospacing="1"/>
        <w:jc w:val="both"/>
        <w:rPr>
          <w:b/>
          <w:color w:val="auto"/>
        </w:rPr>
      </w:pPr>
      <w:r w:rsidRPr="007804EB">
        <w:rPr>
          <w:color w:val="auto"/>
        </w:rPr>
        <w:t>El programa especial guardará congruencia con los instrumentos internacionales en materia de igualdad, las disposiciones legales federales en la materia y las establecidas en esta ley.</w:t>
      </w:r>
    </w:p>
    <w:p w:rsidR="0044105D" w:rsidRPr="007804EB" w:rsidRDefault="0044105D" w:rsidP="0044105D">
      <w:pPr>
        <w:spacing w:before="100" w:beforeAutospacing="1" w:after="100" w:afterAutospacing="1"/>
        <w:jc w:val="both"/>
        <w:rPr>
          <w:rFonts w:ascii="Arial" w:hAnsi="Arial" w:cs="Arial"/>
        </w:rPr>
      </w:pPr>
      <w:r w:rsidRPr="007804EB">
        <w:rPr>
          <w:rFonts w:ascii="Arial" w:hAnsi="Arial" w:cs="Arial"/>
          <w:b/>
        </w:rPr>
        <w:t>Artículo 31. Aprobación del programa especial</w:t>
      </w:r>
    </w:p>
    <w:p w:rsidR="0044105D" w:rsidRPr="007804EB" w:rsidRDefault="0044105D" w:rsidP="0044105D">
      <w:pPr>
        <w:spacing w:before="100" w:beforeAutospacing="1" w:after="100" w:afterAutospacing="1"/>
        <w:jc w:val="both"/>
        <w:rPr>
          <w:rFonts w:ascii="Arial" w:hAnsi="Arial" w:cs="Arial"/>
        </w:rPr>
      </w:pPr>
      <w:r w:rsidRPr="007804EB">
        <w:rPr>
          <w:rFonts w:ascii="Arial" w:hAnsi="Arial" w:cs="Arial"/>
        </w:rPr>
        <w:t>El programa especial</w:t>
      </w:r>
      <w:r w:rsidRPr="007804EB">
        <w:rPr>
          <w:rFonts w:ascii="Arial" w:hAnsi="Arial" w:cs="Arial"/>
          <w:bCs/>
        </w:rPr>
        <w:t>,</w:t>
      </w:r>
      <w:r w:rsidRPr="007804EB">
        <w:rPr>
          <w:rFonts w:ascii="Arial" w:hAnsi="Arial" w:cs="Arial"/>
        </w:rPr>
        <w:t xml:space="preserve"> una vez aprobado por el Gobernador del estado, será publicado en el diario oficial del estado.</w:t>
      </w:r>
    </w:p>
    <w:p w:rsidR="0044105D" w:rsidRPr="007804EB" w:rsidRDefault="0044105D" w:rsidP="0044105D">
      <w:pPr>
        <w:spacing w:before="100" w:beforeAutospacing="1" w:after="100" w:afterAutospacing="1"/>
        <w:jc w:val="both"/>
        <w:rPr>
          <w:rFonts w:ascii="Arial" w:hAnsi="Arial" w:cs="Arial"/>
        </w:rPr>
      </w:pPr>
      <w:r w:rsidRPr="007804EB">
        <w:rPr>
          <w:rFonts w:ascii="Arial" w:hAnsi="Arial" w:cs="Arial"/>
        </w:rPr>
        <w:t>El Gobernador del estado podrá prescindir de la expedición del programa especial siempre que los elementos que señala el artículo anterior estén incluidos en otro programa de mediano plazo.</w:t>
      </w:r>
    </w:p>
    <w:p w:rsidR="00CE5B2B" w:rsidRDefault="00CE5B2B" w:rsidP="007A5638">
      <w:pPr>
        <w:spacing w:before="100" w:beforeAutospacing="1"/>
        <w:jc w:val="both"/>
        <w:rPr>
          <w:rFonts w:ascii="Arial" w:hAnsi="Arial" w:cs="Arial"/>
          <w:b/>
          <w:bCs/>
        </w:rPr>
      </w:pPr>
    </w:p>
    <w:p w:rsidR="007A5638" w:rsidRDefault="007A5638" w:rsidP="007A5638">
      <w:pPr>
        <w:spacing w:before="100" w:beforeAutospacing="1"/>
        <w:jc w:val="both"/>
        <w:rPr>
          <w:rFonts w:ascii="Arial" w:hAnsi="Arial" w:cs="Arial"/>
          <w:b/>
          <w:bCs/>
        </w:rPr>
      </w:pPr>
    </w:p>
    <w:p w:rsidR="0044105D" w:rsidRPr="007804EB" w:rsidRDefault="0044105D" w:rsidP="0044105D">
      <w:pPr>
        <w:spacing w:before="100" w:beforeAutospacing="1" w:after="100" w:afterAutospacing="1"/>
        <w:jc w:val="both"/>
        <w:rPr>
          <w:rFonts w:ascii="Arial" w:hAnsi="Arial" w:cs="Arial"/>
          <w:b/>
          <w:bCs/>
        </w:rPr>
      </w:pPr>
      <w:r w:rsidRPr="007804EB">
        <w:rPr>
          <w:rFonts w:ascii="Arial" w:hAnsi="Arial" w:cs="Arial"/>
          <w:b/>
          <w:bCs/>
        </w:rPr>
        <w:lastRenderedPageBreak/>
        <w:t>Artículo 32. Ejecución del programa especial</w:t>
      </w:r>
    </w:p>
    <w:p w:rsidR="0044105D" w:rsidRPr="007804EB" w:rsidRDefault="0044105D" w:rsidP="0044105D">
      <w:pPr>
        <w:spacing w:before="100" w:beforeAutospacing="1" w:after="100" w:afterAutospacing="1"/>
        <w:jc w:val="both"/>
        <w:rPr>
          <w:rFonts w:ascii="Arial" w:hAnsi="Arial" w:cs="Arial"/>
        </w:rPr>
      </w:pPr>
      <w:r w:rsidRPr="007804EB">
        <w:rPr>
          <w:rFonts w:ascii="Arial" w:hAnsi="Arial" w:cs="Arial"/>
        </w:rPr>
        <w:t xml:space="preserve">Las autoridades encargadas de la ejecución del programa especial deberán considerar en su presupuesto anual las previsiones correspondientes y sujetar su actuación a la disponibilidad presupuestaria. </w:t>
      </w:r>
    </w:p>
    <w:p w:rsidR="0044105D" w:rsidRDefault="0044105D" w:rsidP="0044105D">
      <w:pPr>
        <w:spacing w:before="100" w:beforeAutospacing="1" w:after="100" w:afterAutospacing="1"/>
        <w:jc w:val="both"/>
        <w:rPr>
          <w:rFonts w:ascii="Arial" w:hAnsi="Arial" w:cs="Arial"/>
        </w:rPr>
      </w:pPr>
      <w:r w:rsidRPr="007804EB">
        <w:rPr>
          <w:rFonts w:ascii="Arial" w:hAnsi="Arial" w:cs="Arial"/>
        </w:rPr>
        <w:t>Los informes anuales del Gobernador del estado deberán contener el estado que guarda la ejecución del programa, así como las demás acciones relativas al cumplimiento de lo establecido en esta ley.</w:t>
      </w:r>
    </w:p>
    <w:p w:rsidR="00206003" w:rsidRPr="009B2FAC" w:rsidRDefault="00206003" w:rsidP="00206003">
      <w:pPr>
        <w:ind w:firstLine="708"/>
        <w:jc w:val="center"/>
        <w:rPr>
          <w:rFonts w:ascii="Arial" w:hAnsi="Arial" w:cs="Arial"/>
          <w:b/>
        </w:rPr>
      </w:pPr>
      <w:r w:rsidRPr="009B2FAC">
        <w:rPr>
          <w:rFonts w:ascii="Arial" w:hAnsi="Arial" w:cs="Arial"/>
          <w:b/>
        </w:rPr>
        <w:t>Sección primera</w:t>
      </w:r>
    </w:p>
    <w:p w:rsidR="00206003" w:rsidRPr="009B2FAC" w:rsidRDefault="00206003" w:rsidP="00206003">
      <w:pPr>
        <w:ind w:firstLine="708"/>
        <w:jc w:val="center"/>
        <w:rPr>
          <w:rFonts w:ascii="Arial" w:hAnsi="Arial" w:cs="Arial"/>
          <w:b/>
        </w:rPr>
      </w:pPr>
      <w:r w:rsidRPr="009B2FAC">
        <w:rPr>
          <w:rFonts w:ascii="Arial" w:hAnsi="Arial" w:cs="Arial"/>
          <w:b/>
        </w:rPr>
        <w:t>De los objetivos y acciones de la Política Estatal</w:t>
      </w:r>
    </w:p>
    <w:p w:rsidR="007F72E8" w:rsidRPr="009B2FAC" w:rsidRDefault="00206003" w:rsidP="007F72E8">
      <w:pPr>
        <w:ind w:firstLine="708"/>
        <w:jc w:val="center"/>
        <w:rPr>
          <w:rFonts w:ascii="Arial" w:hAnsi="Arial" w:cs="Arial"/>
          <w:b/>
        </w:rPr>
      </w:pPr>
      <w:r w:rsidRPr="009B2FAC">
        <w:rPr>
          <w:rFonts w:ascii="Arial" w:hAnsi="Arial" w:cs="Arial"/>
          <w:b/>
        </w:rPr>
        <w:t>de Igualdad entre Mujeres y Hombres</w:t>
      </w:r>
    </w:p>
    <w:p w:rsidR="007F72E8" w:rsidRPr="009B2FAC" w:rsidRDefault="007F72E8" w:rsidP="007F72E8">
      <w:pPr>
        <w:ind w:firstLine="708"/>
        <w:jc w:val="center"/>
        <w:rPr>
          <w:sz w:val="18"/>
          <w:szCs w:val="18"/>
        </w:rPr>
      </w:pPr>
      <w:r w:rsidRPr="009B2FAC">
        <w:rPr>
          <w:rFonts w:ascii="Arial" w:hAnsi="Arial" w:cs="Arial"/>
          <w:b/>
        </w:rPr>
        <w:t xml:space="preserve">                                                     </w:t>
      </w:r>
      <w:r w:rsidR="009B2FAC">
        <w:rPr>
          <w:rFonts w:ascii="Arial" w:hAnsi="Arial" w:cs="Arial"/>
          <w:b/>
        </w:rPr>
        <w:t xml:space="preserve">                            </w:t>
      </w:r>
      <w:r w:rsidRPr="009B2FAC">
        <w:rPr>
          <w:rFonts w:eastAsia="MS Mincho"/>
          <w:i/>
          <w:iCs/>
          <w:color w:val="0000FF"/>
          <w:sz w:val="18"/>
          <w:szCs w:val="18"/>
        </w:rPr>
        <w:t>Sección adicionada D.O. 22-05-2020</w:t>
      </w:r>
    </w:p>
    <w:p w:rsidR="00206003" w:rsidRPr="009B2FAC" w:rsidRDefault="00206003" w:rsidP="00206003">
      <w:pPr>
        <w:ind w:firstLine="708"/>
        <w:jc w:val="center"/>
        <w:rPr>
          <w:rFonts w:ascii="Arial" w:hAnsi="Arial" w:cs="Arial"/>
          <w:b/>
        </w:rPr>
      </w:pPr>
    </w:p>
    <w:p w:rsidR="00206003" w:rsidRPr="009B2FAC" w:rsidRDefault="00206003" w:rsidP="00206003">
      <w:pPr>
        <w:jc w:val="both"/>
        <w:rPr>
          <w:rFonts w:ascii="Arial" w:hAnsi="Arial" w:cs="Arial"/>
          <w:b/>
        </w:rPr>
      </w:pPr>
      <w:r w:rsidRPr="009B2FAC">
        <w:rPr>
          <w:rFonts w:ascii="Arial" w:hAnsi="Arial" w:cs="Arial"/>
          <w:b/>
        </w:rPr>
        <w:t>Artículo 32 Bis. De la igualdad entre mujeres y hombres en la vida económica estatal</w:t>
      </w:r>
    </w:p>
    <w:p w:rsidR="00206003" w:rsidRPr="009B2FAC" w:rsidRDefault="00206003" w:rsidP="00206003">
      <w:pPr>
        <w:ind w:firstLine="708"/>
        <w:jc w:val="both"/>
        <w:rPr>
          <w:rFonts w:ascii="Arial" w:hAnsi="Arial" w:cs="Arial"/>
          <w:b/>
        </w:rPr>
      </w:pPr>
    </w:p>
    <w:p w:rsidR="00206003" w:rsidRPr="009B2FAC" w:rsidRDefault="00206003" w:rsidP="00206003">
      <w:pPr>
        <w:jc w:val="both"/>
        <w:rPr>
          <w:rFonts w:ascii="Arial" w:hAnsi="Arial" w:cs="Arial"/>
        </w:rPr>
      </w:pPr>
      <w:r w:rsidRPr="009B2FAC">
        <w:rPr>
          <w:rFonts w:ascii="Arial" w:hAnsi="Arial" w:cs="Arial"/>
        </w:rPr>
        <w:t>Con el fin de alcanzar el fortalecimiento para la igualdad entre mujeres y hombre en materia económica, serán objetivos y acciones de la política estatal y municipal, en sus debidos ámbitos de competencia:</w:t>
      </w:r>
    </w:p>
    <w:p w:rsidR="00206003" w:rsidRPr="009B2FAC" w:rsidRDefault="00206003" w:rsidP="00206003">
      <w:pPr>
        <w:ind w:firstLine="708"/>
        <w:jc w:val="both"/>
        <w:rPr>
          <w:rFonts w:ascii="Arial" w:hAnsi="Arial" w:cs="Arial"/>
          <w:b/>
        </w:rPr>
      </w:pPr>
    </w:p>
    <w:p w:rsidR="00206003" w:rsidRPr="009B2FAC" w:rsidRDefault="00206003" w:rsidP="00206003">
      <w:pPr>
        <w:ind w:firstLine="708"/>
        <w:jc w:val="both"/>
        <w:rPr>
          <w:rFonts w:ascii="Arial" w:hAnsi="Arial" w:cs="Arial"/>
          <w:b/>
        </w:rPr>
      </w:pPr>
      <w:r w:rsidRPr="009B2FAC">
        <w:rPr>
          <w:rFonts w:ascii="Arial" w:hAnsi="Arial" w:cs="Arial"/>
          <w:b/>
        </w:rPr>
        <w:t>I.</w:t>
      </w:r>
      <w:r w:rsidRPr="009B2FAC">
        <w:rPr>
          <w:rFonts w:ascii="Arial" w:hAnsi="Arial" w:cs="Arial"/>
          <w:b/>
        </w:rPr>
        <w:tab/>
        <w:t xml:space="preserve">OBJETIVOS </w:t>
      </w:r>
    </w:p>
    <w:p w:rsidR="00206003" w:rsidRPr="009B2FAC" w:rsidRDefault="00206003" w:rsidP="00206003">
      <w:pPr>
        <w:ind w:firstLine="708"/>
        <w:jc w:val="both"/>
        <w:rPr>
          <w:rFonts w:ascii="Arial" w:hAnsi="Arial" w:cs="Arial"/>
          <w:b/>
        </w:rPr>
      </w:pPr>
    </w:p>
    <w:p w:rsidR="00206003" w:rsidRPr="009B2FAC" w:rsidRDefault="00206003" w:rsidP="00206003">
      <w:pPr>
        <w:ind w:firstLine="708"/>
        <w:jc w:val="both"/>
        <w:rPr>
          <w:rFonts w:ascii="Arial" w:hAnsi="Arial" w:cs="Arial"/>
        </w:rPr>
      </w:pPr>
      <w:r w:rsidRPr="009B2FAC">
        <w:rPr>
          <w:rFonts w:ascii="Arial" w:hAnsi="Arial" w:cs="Arial"/>
          <w:b/>
        </w:rPr>
        <w:t>a)</w:t>
      </w:r>
      <w:r w:rsidRPr="009B2FAC">
        <w:rPr>
          <w:rFonts w:ascii="Arial" w:hAnsi="Arial" w:cs="Arial"/>
          <w:b/>
        </w:rPr>
        <w:tab/>
      </w:r>
      <w:r w:rsidRPr="009B2FAC">
        <w:rPr>
          <w:rFonts w:ascii="Arial" w:hAnsi="Arial" w:cs="Arial"/>
        </w:rPr>
        <w:t>Establecimiento y empleo de fondos para la promoción de la igualdad en el trabajo y los procesos productivos.</w:t>
      </w:r>
    </w:p>
    <w:p w:rsidR="00206003" w:rsidRPr="009B2FAC" w:rsidRDefault="00206003" w:rsidP="00206003">
      <w:pPr>
        <w:ind w:firstLine="708"/>
        <w:jc w:val="both"/>
        <w:rPr>
          <w:rFonts w:ascii="Arial" w:hAnsi="Arial" w:cs="Arial"/>
          <w:b/>
        </w:rPr>
      </w:pPr>
    </w:p>
    <w:p w:rsidR="00206003" w:rsidRPr="009B2FAC" w:rsidRDefault="00206003" w:rsidP="00206003">
      <w:pPr>
        <w:ind w:firstLine="708"/>
        <w:jc w:val="both"/>
        <w:rPr>
          <w:rFonts w:ascii="Arial" w:hAnsi="Arial" w:cs="Arial"/>
        </w:rPr>
      </w:pPr>
      <w:r w:rsidRPr="009B2FAC">
        <w:rPr>
          <w:rFonts w:ascii="Arial" w:hAnsi="Arial" w:cs="Arial"/>
          <w:b/>
        </w:rPr>
        <w:t>b)</w:t>
      </w:r>
      <w:r w:rsidRPr="009B2FAC">
        <w:rPr>
          <w:rFonts w:ascii="Arial" w:hAnsi="Arial" w:cs="Arial"/>
          <w:b/>
        </w:rPr>
        <w:tab/>
      </w:r>
      <w:r w:rsidRPr="009B2FAC">
        <w:rPr>
          <w:rFonts w:ascii="Arial" w:hAnsi="Arial" w:cs="Arial"/>
        </w:rPr>
        <w:t>Desarrollo de acciones para fomentar la integración de políticas públicas con perspectiva de género en materia económica.</w:t>
      </w:r>
    </w:p>
    <w:p w:rsidR="00206003" w:rsidRPr="009B2FAC" w:rsidRDefault="00206003" w:rsidP="00206003">
      <w:pPr>
        <w:ind w:firstLine="708"/>
        <w:jc w:val="both"/>
        <w:rPr>
          <w:rFonts w:ascii="Arial" w:hAnsi="Arial" w:cs="Arial"/>
          <w:b/>
        </w:rPr>
      </w:pPr>
    </w:p>
    <w:p w:rsidR="00206003" w:rsidRPr="009B2FAC" w:rsidRDefault="00206003" w:rsidP="00206003">
      <w:pPr>
        <w:ind w:firstLine="708"/>
        <w:jc w:val="both"/>
        <w:rPr>
          <w:rFonts w:ascii="Arial" w:hAnsi="Arial" w:cs="Arial"/>
        </w:rPr>
      </w:pPr>
      <w:r w:rsidRPr="009B2FAC">
        <w:rPr>
          <w:rFonts w:ascii="Arial" w:hAnsi="Arial" w:cs="Arial"/>
          <w:b/>
        </w:rPr>
        <w:t>c)</w:t>
      </w:r>
      <w:r w:rsidRPr="009B2FAC">
        <w:rPr>
          <w:rFonts w:ascii="Arial" w:hAnsi="Arial" w:cs="Arial"/>
          <w:b/>
        </w:rPr>
        <w:tab/>
      </w:r>
      <w:r w:rsidRPr="009B2FAC">
        <w:rPr>
          <w:rFonts w:ascii="Arial" w:hAnsi="Arial" w:cs="Arial"/>
        </w:rPr>
        <w:t xml:space="preserve">Impulsar liderazgos igualitarios. </w:t>
      </w:r>
    </w:p>
    <w:p w:rsidR="00206003" w:rsidRPr="009B2FAC" w:rsidRDefault="00206003" w:rsidP="00206003">
      <w:pPr>
        <w:ind w:firstLine="708"/>
        <w:jc w:val="both"/>
        <w:rPr>
          <w:rFonts w:ascii="Arial" w:hAnsi="Arial" w:cs="Arial"/>
          <w:b/>
        </w:rPr>
      </w:pPr>
    </w:p>
    <w:p w:rsidR="00206003" w:rsidRPr="009B2FAC" w:rsidRDefault="00206003" w:rsidP="00206003">
      <w:pPr>
        <w:ind w:firstLine="708"/>
        <w:jc w:val="both"/>
        <w:rPr>
          <w:rFonts w:ascii="Arial" w:hAnsi="Arial" w:cs="Arial"/>
        </w:rPr>
      </w:pPr>
      <w:r w:rsidRPr="009B2FAC">
        <w:rPr>
          <w:rFonts w:ascii="Arial" w:hAnsi="Arial" w:cs="Arial"/>
          <w:b/>
        </w:rPr>
        <w:t>d)</w:t>
      </w:r>
      <w:r w:rsidRPr="009B2FAC">
        <w:rPr>
          <w:rFonts w:ascii="Arial" w:hAnsi="Arial" w:cs="Arial"/>
          <w:b/>
        </w:rPr>
        <w:tab/>
      </w:r>
      <w:r w:rsidRPr="009B2FAC">
        <w:rPr>
          <w:rFonts w:ascii="Arial" w:hAnsi="Arial" w:cs="Arial"/>
        </w:rPr>
        <w:t>Establecimiento de medidas para fortalecer el acceso de las mujeres al empleo y la aplicación efectiva del principio de igualdad de trato y no discriminación en las condiciones de trabajo entre mujeres y hombres.</w:t>
      </w:r>
    </w:p>
    <w:p w:rsidR="00206003" w:rsidRPr="009B2FAC" w:rsidRDefault="00206003" w:rsidP="00206003">
      <w:pPr>
        <w:ind w:firstLine="708"/>
        <w:jc w:val="both"/>
        <w:rPr>
          <w:rFonts w:ascii="Arial" w:hAnsi="Arial" w:cs="Arial"/>
          <w:b/>
        </w:rPr>
      </w:pPr>
    </w:p>
    <w:p w:rsidR="00206003" w:rsidRPr="009B2FAC" w:rsidRDefault="00206003" w:rsidP="00206003">
      <w:pPr>
        <w:ind w:firstLine="708"/>
        <w:jc w:val="both"/>
        <w:rPr>
          <w:rFonts w:ascii="Arial" w:hAnsi="Arial" w:cs="Arial"/>
        </w:rPr>
      </w:pPr>
      <w:r w:rsidRPr="009B2FAC">
        <w:rPr>
          <w:rFonts w:ascii="Arial" w:hAnsi="Arial" w:cs="Arial"/>
          <w:b/>
        </w:rPr>
        <w:t>e)</w:t>
      </w:r>
      <w:r w:rsidRPr="009B2FAC">
        <w:rPr>
          <w:rFonts w:ascii="Arial" w:hAnsi="Arial" w:cs="Arial"/>
          <w:b/>
        </w:rPr>
        <w:tab/>
      </w:r>
      <w:r w:rsidRPr="009B2FAC">
        <w:rPr>
          <w:rFonts w:ascii="Arial" w:hAnsi="Arial" w:cs="Arial"/>
        </w:rPr>
        <w:t xml:space="preserve">Promover la igualdad de oportunidades entre mujeres y hombres en el uso y aprovechamiento de los derechos reales de propiedad, así como el uso, goce y disfrute de la tierra, su participación en el desarrollo rural y en sus beneficios. </w:t>
      </w:r>
    </w:p>
    <w:p w:rsidR="00206003" w:rsidRPr="009B2FAC" w:rsidRDefault="00206003" w:rsidP="00206003">
      <w:pPr>
        <w:ind w:firstLine="708"/>
        <w:jc w:val="both"/>
        <w:rPr>
          <w:rFonts w:ascii="Arial" w:hAnsi="Arial" w:cs="Arial"/>
        </w:rPr>
      </w:pPr>
    </w:p>
    <w:p w:rsidR="00206003" w:rsidRPr="009B2FAC" w:rsidRDefault="00206003" w:rsidP="00206003">
      <w:pPr>
        <w:ind w:firstLine="708"/>
        <w:jc w:val="both"/>
        <w:rPr>
          <w:rFonts w:ascii="Arial" w:hAnsi="Arial" w:cs="Arial"/>
        </w:rPr>
      </w:pPr>
      <w:r w:rsidRPr="009B2FAC">
        <w:rPr>
          <w:rFonts w:ascii="Arial" w:hAnsi="Arial" w:cs="Arial"/>
        </w:rPr>
        <w:lastRenderedPageBreak/>
        <w:t xml:space="preserve">Para los efectos de lo previsto en este artículo, las autoridades correspondientes garantizarán el principio de igualdad sustantiva entre mujeres y hombres en el ámbito del empleo, así como el derecho fundamental a la no discriminación de aquellas en las ofertas laborales, en la formación y promoción profesional, en las condiciones de trabajo, incluidas las retributivas, y en la afiliación y participación en las organizaciones sindicales, empresariales o en cualquier organización cuyos miembros ejerzan una profesión concreta. </w:t>
      </w:r>
    </w:p>
    <w:p w:rsidR="00206003" w:rsidRPr="009B2FAC" w:rsidRDefault="00206003" w:rsidP="00206003">
      <w:pPr>
        <w:ind w:firstLine="708"/>
        <w:jc w:val="both"/>
        <w:rPr>
          <w:rFonts w:ascii="Arial" w:hAnsi="Arial" w:cs="Arial"/>
          <w:b/>
        </w:rPr>
      </w:pPr>
    </w:p>
    <w:p w:rsidR="00206003" w:rsidRPr="009B2FAC" w:rsidRDefault="00206003" w:rsidP="00206003">
      <w:pPr>
        <w:ind w:firstLine="708"/>
        <w:jc w:val="both"/>
        <w:rPr>
          <w:rFonts w:ascii="Arial" w:hAnsi="Arial" w:cs="Arial"/>
          <w:b/>
        </w:rPr>
      </w:pPr>
      <w:r w:rsidRPr="009B2FAC">
        <w:rPr>
          <w:rFonts w:ascii="Arial" w:hAnsi="Arial" w:cs="Arial"/>
          <w:b/>
        </w:rPr>
        <w:t>II.</w:t>
      </w:r>
      <w:r w:rsidRPr="009B2FAC">
        <w:rPr>
          <w:rFonts w:ascii="Arial" w:hAnsi="Arial" w:cs="Arial"/>
          <w:b/>
        </w:rPr>
        <w:tab/>
        <w:t>ACCIONES</w:t>
      </w:r>
    </w:p>
    <w:p w:rsidR="00206003" w:rsidRPr="009B2FAC" w:rsidRDefault="00206003" w:rsidP="00206003">
      <w:pPr>
        <w:ind w:firstLine="708"/>
        <w:jc w:val="both"/>
        <w:rPr>
          <w:rFonts w:ascii="Arial" w:hAnsi="Arial" w:cs="Arial"/>
          <w:b/>
        </w:rPr>
      </w:pPr>
    </w:p>
    <w:p w:rsidR="00206003" w:rsidRPr="009B2FAC" w:rsidRDefault="00206003" w:rsidP="00206003">
      <w:pPr>
        <w:ind w:firstLine="708"/>
        <w:jc w:val="both"/>
        <w:rPr>
          <w:rFonts w:ascii="Arial" w:hAnsi="Arial" w:cs="Arial"/>
        </w:rPr>
      </w:pPr>
      <w:r w:rsidRPr="009B2FAC">
        <w:rPr>
          <w:rFonts w:ascii="Arial" w:hAnsi="Arial" w:cs="Arial"/>
          <w:b/>
        </w:rPr>
        <w:t>a)</w:t>
      </w:r>
      <w:r w:rsidRPr="009B2FAC">
        <w:rPr>
          <w:rFonts w:ascii="Arial" w:hAnsi="Arial" w:cs="Arial"/>
          <w:b/>
        </w:rPr>
        <w:tab/>
      </w:r>
      <w:r w:rsidRPr="009B2FAC">
        <w:rPr>
          <w:rFonts w:ascii="Arial" w:hAnsi="Arial" w:cs="Arial"/>
        </w:rPr>
        <w:t>Promover la revisión de los sistemas fiscales para reducir los factores que relegan la incorporación de las personas al mercado de trabajo, en razón de su género.</w:t>
      </w:r>
    </w:p>
    <w:p w:rsidR="00206003" w:rsidRPr="009B2FAC" w:rsidRDefault="00206003" w:rsidP="00206003">
      <w:pPr>
        <w:ind w:firstLine="708"/>
        <w:jc w:val="both"/>
        <w:rPr>
          <w:rFonts w:ascii="Arial" w:hAnsi="Arial" w:cs="Arial"/>
          <w:b/>
        </w:rPr>
      </w:pPr>
    </w:p>
    <w:p w:rsidR="00206003" w:rsidRPr="009B2FAC" w:rsidRDefault="00206003" w:rsidP="00206003">
      <w:pPr>
        <w:ind w:firstLine="708"/>
        <w:jc w:val="both"/>
        <w:rPr>
          <w:rFonts w:ascii="Arial" w:hAnsi="Arial" w:cs="Arial"/>
        </w:rPr>
      </w:pPr>
      <w:r w:rsidRPr="009B2FAC">
        <w:rPr>
          <w:rFonts w:ascii="Arial" w:hAnsi="Arial" w:cs="Arial"/>
          <w:b/>
        </w:rPr>
        <w:t>b)</w:t>
      </w:r>
      <w:r w:rsidRPr="009B2FAC">
        <w:rPr>
          <w:rFonts w:ascii="Arial" w:hAnsi="Arial" w:cs="Arial"/>
          <w:b/>
        </w:rPr>
        <w:tab/>
      </w:r>
      <w:r w:rsidRPr="009B2FAC">
        <w:rPr>
          <w:rFonts w:ascii="Arial" w:hAnsi="Arial" w:cs="Arial"/>
        </w:rPr>
        <w:t>Fomentar la incorporación a la educación y formación de las personas que en razón de su género están relegadas.</w:t>
      </w:r>
    </w:p>
    <w:p w:rsidR="00206003" w:rsidRPr="009B2FAC" w:rsidRDefault="00206003" w:rsidP="00206003">
      <w:pPr>
        <w:ind w:firstLine="708"/>
        <w:jc w:val="both"/>
        <w:rPr>
          <w:rFonts w:ascii="Arial" w:hAnsi="Arial" w:cs="Arial"/>
          <w:b/>
        </w:rPr>
      </w:pPr>
    </w:p>
    <w:p w:rsidR="00206003" w:rsidRDefault="00206003" w:rsidP="00206003">
      <w:pPr>
        <w:ind w:firstLine="708"/>
        <w:jc w:val="both"/>
        <w:rPr>
          <w:rFonts w:ascii="Arial" w:hAnsi="Arial" w:cs="Arial"/>
        </w:rPr>
      </w:pPr>
      <w:r w:rsidRPr="009B2FAC">
        <w:rPr>
          <w:rFonts w:ascii="Arial" w:hAnsi="Arial" w:cs="Arial"/>
          <w:b/>
        </w:rPr>
        <w:t>c)</w:t>
      </w:r>
      <w:r w:rsidRPr="009B2FAC">
        <w:rPr>
          <w:rFonts w:ascii="Arial" w:hAnsi="Arial" w:cs="Arial"/>
          <w:b/>
        </w:rPr>
        <w:tab/>
      </w:r>
      <w:r w:rsidR="00DF1510">
        <w:rPr>
          <w:rFonts w:ascii="Arial" w:hAnsi="Arial" w:cs="Arial"/>
        </w:rPr>
        <w:t>Garantizar</w:t>
      </w:r>
      <w:r w:rsidRPr="009B2FAC">
        <w:rPr>
          <w:rFonts w:ascii="Arial" w:hAnsi="Arial" w:cs="Arial"/>
        </w:rPr>
        <w:t xml:space="preserve"> el acceso al trabajo de las personas que en razón de su género están relegadas de puestos directivos, especialmente. </w:t>
      </w:r>
    </w:p>
    <w:p w:rsidR="00DF1510" w:rsidRPr="003A58CD" w:rsidRDefault="00DF1510" w:rsidP="00DF1510">
      <w:pPr>
        <w:pStyle w:val="Textoindependiente"/>
        <w:spacing w:after="0"/>
        <w:jc w:val="right"/>
        <w:rPr>
          <w:rFonts w:ascii="Times New Roman" w:hAnsi="Times New Roman" w:cs="Times New Roman"/>
          <w:szCs w:val="24"/>
        </w:rPr>
      </w:pPr>
      <w:r w:rsidRPr="003A58CD">
        <w:rPr>
          <w:rFonts w:ascii="Times New Roman" w:eastAsia="MS Mincho" w:hAnsi="Times New Roman" w:cs="Times New Roman"/>
          <w:i/>
          <w:iCs/>
          <w:color w:val="0000FF"/>
          <w:sz w:val="18"/>
          <w:szCs w:val="18"/>
        </w:rPr>
        <w:t xml:space="preserve">Fracción reformada DO </w:t>
      </w:r>
      <w:r>
        <w:rPr>
          <w:rFonts w:ascii="Times New Roman" w:eastAsia="MS Mincho" w:hAnsi="Times New Roman" w:cs="Times New Roman"/>
          <w:i/>
          <w:iCs/>
          <w:color w:val="0000FF"/>
          <w:sz w:val="18"/>
          <w:szCs w:val="18"/>
        </w:rPr>
        <w:t>20-06-2025</w:t>
      </w:r>
    </w:p>
    <w:p w:rsidR="00DF1510" w:rsidRPr="009B2FAC" w:rsidRDefault="00DF1510" w:rsidP="00206003">
      <w:pPr>
        <w:ind w:firstLine="708"/>
        <w:jc w:val="both"/>
        <w:rPr>
          <w:rFonts w:ascii="Arial" w:hAnsi="Arial" w:cs="Arial"/>
        </w:rPr>
      </w:pPr>
    </w:p>
    <w:p w:rsidR="00206003" w:rsidRPr="009B2FAC" w:rsidRDefault="00206003" w:rsidP="00206003">
      <w:pPr>
        <w:ind w:firstLine="708"/>
        <w:jc w:val="both"/>
        <w:rPr>
          <w:rFonts w:ascii="Arial" w:hAnsi="Arial" w:cs="Arial"/>
          <w:b/>
        </w:rPr>
      </w:pPr>
    </w:p>
    <w:p w:rsidR="00206003" w:rsidRPr="009B2FAC" w:rsidRDefault="00206003" w:rsidP="00206003">
      <w:pPr>
        <w:ind w:firstLine="708"/>
        <w:jc w:val="both"/>
        <w:rPr>
          <w:rFonts w:ascii="Arial" w:hAnsi="Arial" w:cs="Arial"/>
        </w:rPr>
      </w:pPr>
      <w:r w:rsidRPr="009B2FAC">
        <w:rPr>
          <w:rFonts w:ascii="Arial" w:hAnsi="Arial" w:cs="Arial"/>
          <w:b/>
        </w:rPr>
        <w:t>d)</w:t>
      </w:r>
      <w:r w:rsidRPr="009B2FAC">
        <w:rPr>
          <w:rFonts w:ascii="Arial" w:hAnsi="Arial" w:cs="Arial"/>
          <w:b/>
        </w:rPr>
        <w:tab/>
      </w:r>
      <w:r w:rsidRPr="009B2FAC">
        <w:rPr>
          <w:rFonts w:ascii="Arial" w:hAnsi="Arial" w:cs="Arial"/>
        </w:rPr>
        <w:t>Reforzar la cooperación entre los tres órdenes de gobierno, para supervisar la aplicación de las acciones que establece el presente artículo.</w:t>
      </w:r>
    </w:p>
    <w:p w:rsidR="00206003" w:rsidRPr="009B2FAC" w:rsidRDefault="00206003" w:rsidP="00206003">
      <w:pPr>
        <w:ind w:firstLine="708"/>
        <w:jc w:val="both"/>
        <w:rPr>
          <w:rFonts w:ascii="Arial" w:hAnsi="Arial" w:cs="Arial"/>
          <w:b/>
        </w:rPr>
      </w:pPr>
    </w:p>
    <w:p w:rsidR="00206003" w:rsidRPr="009B2FAC" w:rsidRDefault="00206003" w:rsidP="00206003">
      <w:pPr>
        <w:ind w:firstLine="708"/>
        <w:jc w:val="both"/>
        <w:rPr>
          <w:rFonts w:ascii="Arial" w:hAnsi="Arial" w:cs="Arial"/>
        </w:rPr>
      </w:pPr>
      <w:r w:rsidRPr="009B2FAC">
        <w:rPr>
          <w:rFonts w:ascii="Arial" w:hAnsi="Arial" w:cs="Arial"/>
          <w:b/>
        </w:rPr>
        <w:t>e)</w:t>
      </w:r>
      <w:r w:rsidRPr="009B2FAC">
        <w:rPr>
          <w:rFonts w:ascii="Arial" w:hAnsi="Arial" w:cs="Arial"/>
          <w:b/>
        </w:rPr>
        <w:tab/>
      </w:r>
      <w:r w:rsidRPr="009B2FAC">
        <w:rPr>
          <w:rFonts w:ascii="Arial" w:hAnsi="Arial" w:cs="Arial"/>
        </w:rPr>
        <w:t xml:space="preserve">Financiar las acciones de información y concientización destinadas a fomentar la igualdad entre mujeres y hombres. </w:t>
      </w:r>
    </w:p>
    <w:p w:rsidR="00206003" w:rsidRPr="009B2FAC" w:rsidRDefault="00206003" w:rsidP="00206003">
      <w:pPr>
        <w:ind w:firstLine="708"/>
        <w:jc w:val="both"/>
        <w:rPr>
          <w:rFonts w:ascii="Arial" w:hAnsi="Arial" w:cs="Arial"/>
        </w:rPr>
      </w:pPr>
    </w:p>
    <w:p w:rsidR="00206003" w:rsidRPr="009B2FAC" w:rsidRDefault="00206003" w:rsidP="00206003">
      <w:pPr>
        <w:ind w:firstLine="708"/>
        <w:jc w:val="both"/>
        <w:rPr>
          <w:rFonts w:ascii="Arial" w:hAnsi="Arial" w:cs="Arial"/>
        </w:rPr>
      </w:pPr>
      <w:r w:rsidRPr="009B2FAC">
        <w:rPr>
          <w:rFonts w:ascii="Arial" w:hAnsi="Arial" w:cs="Arial"/>
          <w:b/>
        </w:rPr>
        <w:t>f)</w:t>
      </w:r>
      <w:r w:rsidRPr="009B2FAC">
        <w:rPr>
          <w:rFonts w:ascii="Arial" w:hAnsi="Arial" w:cs="Arial"/>
          <w:b/>
        </w:rPr>
        <w:tab/>
      </w:r>
      <w:r w:rsidRPr="009B2FAC">
        <w:rPr>
          <w:rFonts w:ascii="Arial" w:hAnsi="Arial" w:cs="Arial"/>
        </w:rPr>
        <w:t>Vincular todas las acciones financiadas para el adelanto de las mujeres.</w:t>
      </w:r>
    </w:p>
    <w:p w:rsidR="00206003" w:rsidRPr="009B2FAC" w:rsidRDefault="00206003" w:rsidP="00206003">
      <w:pPr>
        <w:ind w:firstLine="708"/>
        <w:jc w:val="both"/>
        <w:rPr>
          <w:rFonts w:ascii="Arial" w:hAnsi="Arial" w:cs="Arial"/>
        </w:rPr>
      </w:pPr>
    </w:p>
    <w:p w:rsidR="00206003" w:rsidRPr="009B2FAC" w:rsidRDefault="00206003" w:rsidP="00206003">
      <w:pPr>
        <w:ind w:firstLine="708"/>
        <w:jc w:val="both"/>
        <w:rPr>
          <w:rFonts w:ascii="Arial" w:hAnsi="Arial" w:cs="Arial"/>
        </w:rPr>
      </w:pPr>
      <w:r w:rsidRPr="009B2FAC">
        <w:rPr>
          <w:rFonts w:ascii="Arial" w:hAnsi="Arial" w:cs="Arial"/>
          <w:b/>
        </w:rPr>
        <w:t>g)</w:t>
      </w:r>
      <w:r w:rsidRPr="009B2FAC">
        <w:rPr>
          <w:rFonts w:ascii="Arial" w:hAnsi="Arial" w:cs="Arial"/>
          <w:b/>
        </w:rPr>
        <w:tab/>
      </w:r>
      <w:r w:rsidRPr="009B2FAC">
        <w:rPr>
          <w:rFonts w:ascii="Arial" w:hAnsi="Arial" w:cs="Arial"/>
        </w:rPr>
        <w:t>Evitar la segregación de las personas por razón de su género, del mercado de trabajo.</w:t>
      </w:r>
    </w:p>
    <w:p w:rsidR="00206003" w:rsidRPr="009B2FAC" w:rsidRDefault="00206003" w:rsidP="00206003">
      <w:pPr>
        <w:ind w:firstLine="708"/>
        <w:jc w:val="both"/>
        <w:rPr>
          <w:rFonts w:ascii="Arial" w:hAnsi="Arial" w:cs="Arial"/>
          <w:b/>
        </w:rPr>
      </w:pPr>
    </w:p>
    <w:p w:rsidR="00206003" w:rsidRPr="009B2FAC" w:rsidRDefault="00206003" w:rsidP="00206003">
      <w:pPr>
        <w:ind w:firstLine="708"/>
        <w:jc w:val="both"/>
        <w:rPr>
          <w:rFonts w:ascii="Arial" w:hAnsi="Arial" w:cs="Arial"/>
          <w:b/>
        </w:rPr>
      </w:pPr>
      <w:r w:rsidRPr="009B2FAC">
        <w:rPr>
          <w:rFonts w:ascii="Arial" w:hAnsi="Arial" w:cs="Arial"/>
          <w:b/>
        </w:rPr>
        <w:t>h)</w:t>
      </w:r>
      <w:r w:rsidRPr="009B2FAC">
        <w:rPr>
          <w:rFonts w:ascii="Arial" w:hAnsi="Arial" w:cs="Arial"/>
          <w:b/>
        </w:rPr>
        <w:tab/>
      </w:r>
      <w:r w:rsidRPr="009B2FAC">
        <w:rPr>
          <w:rFonts w:ascii="Arial" w:hAnsi="Arial" w:cs="Arial"/>
        </w:rPr>
        <w:t>Diseñar y aplicar lineamientos que aseguren la igualdad en la contratación del personal en la administración pública.</w:t>
      </w:r>
      <w:r w:rsidRPr="009B2FAC">
        <w:rPr>
          <w:rFonts w:ascii="Arial" w:hAnsi="Arial" w:cs="Arial"/>
          <w:b/>
        </w:rPr>
        <w:t xml:space="preserve"> </w:t>
      </w:r>
    </w:p>
    <w:p w:rsidR="00206003" w:rsidRPr="009B2FAC" w:rsidRDefault="00206003" w:rsidP="00206003">
      <w:pPr>
        <w:ind w:firstLine="708"/>
        <w:jc w:val="both"/>
        <w:rPr>
          <w:rFonts w:ascii="Arial" w:hAnsi="Arial" w:cs="Arial"/>
          <w:b/>
        </w:rPr>
      </w:pPr>
    </w:p>
    <w:p w:rsidR="00206003" w:rsidRPr="009B2FAC" w:rsidRDefault="00206003" w:rsidP="00206003">
      <w:pPr>
        <w:ind w:firstLine="708"/>
        <w:jc w:val="both"/>
        <w:rPr>
          <w:rFonts w:ascii="Arial" w:hAnsi="Arial" w:cs="Arial"/>
        </w:rPr>
      </w:pPr>
      <w:r w:rsidRPr="009B2FAC">
        <w:rPr>
          <w:rFonts w:ascii="Arial" w:hAnsi="Arial" w:cs="Arial"/>
          <w:b/>
        </w:rPr>
        <w:t>i)</w:t>
      </w:r>
      <w:r w:rsidRPr="009B2FAC">
        <w:rPr>
          <w:rFonts w:ascii="Arial" w:hAnsi="Arial" w:cs="Arial"/>
          <w:b/>
        </w:rPr>
        <w:tab/>
      </w:r>
      <w:r w:rsidRPr="009B2FAC">
        <w:rPr>
          <w:rFonts w:ascii="Arial" w:hAnsi="Arial" w:cs="Arial"/>
        </w:rPr>
        <w:t xml:space="preserve">Diseñar políticas y programas de desarrollo y de reducción de la pobreza con perspectiva de género. </w:t>
      </w:r>
    </w:p>
    <w:p w:rsidR="00206003" w:rsidRPr="009B2FAC" w:rsidRDefault="00206003" w:rsidP="00206003">
      <w:pPr>
        <w:ind w:firstLine="708"/>
        <w:jc w:val="both"/>
        <w:rPr>
          <w:rFonts w:ascii="Arial" w:hAnsi="Arial" w:cs="Arial"/>
          <w:b/>
        </w:rPr>
      </w:pPr>
    </w:p>
    <w:p w:rsidR="00206003" w:rsidRPr="009B2FAC" w:rsidRDefault="00206003" w:rsidP="00206003">
      <w:pPr>
        <w:ind w:firstLine="708"/>
        <w:jc w:val="both"/>
        <w:rPr>
          <w:rFonts w:ascii="Arial" w:hAnsi="Arial" w:cs="Arial"/>
        </w:rPr>
      </w:pPr>
      <w:r w:rsidRPr="009B2FAC">
        <w:rPr>
          <w:rFonts w:ascii="Arial" w:hAnsi="Arial" w:cs="Arial"/>
          <w:b/>
        </w:rPr>
        <w:lastRenderedPageBreak/>
        <w:t>j)</w:t>
      </w:r>
      <w:r w:rsidRPr="009B2FAC">
        <w:rPr>
          <w:rFonts w:ascii="Arial" w:hAnsi="Arial" w:cs="Arial"/>
          <w:b/>
        </w:rPr>
        <w:tab/>
      </w:r>
      <w:r w:rsidRPr="009B2FAC">
        <w:rPr>
          <w:rFonts w:ascii="Arial" w:hAnsi="Arial" w:cs="Arial"/>
        </w:rPr>
        <w:t xml:space="preserve">Expedir certificados de igualdad que se concederán anualmente a las empresas que hayan aplicado políticas y prácticas en la materia. Para la expedición del certificado a empresas se observará lo siguiente: </w:t>
      </w:r>
    </w:p>
    <w:p w:rsidR="00206003" w:rsidRPr="009B2FAC" w:rsidRDefault="00206003" w:rsidP="00206003">
      <w:pPr>
        <w:ind w:firstLine="708"/>
        <w:jc w:val="both"/>
        <w:rPr>
          <w:rFonts w:ascii="Arial" w:hAnsi="Arial" w:cs="Arial"/>
          <w:b/>
        </w:rPr>
      </w:pPr>
    </w:p>
    <w:p w:rsidR="00206003" w:rsidRPr="009B2FAC" w:rsidRDefault="00206003" w:rsidP="00206003">
      <w:pPr>
        <w:ind w:firstLine="708"/>
        <w:jc w:val="both"/>
        <w:rPr>
          <w:rFonts w:ascii="Arial" w:hAnsi="Arial" w:cs="Arial"/>
        </w:rPr>
      </w:pPr>
      <w:r w:rsidRPr="009B2FAC">
        <w:rPr>
          <w:rFonts w:ascii="Arial" w:hAnsi="Arial" w:cs="Arial"/>
          <w:b/>
        </w:rPr>
        <w:t>1.</w:t>
      </w:r>
      <w:r w:rsidRPr="009B2FAC">
        <w:rPr>
          <w:rFonts w:ascii="Arial" w:hAnsi="Arial" w:cs="Arial"/>
          <w:b/>
        </w:rPr>
        <w:tab/>
      </w:r>
      <w:r w:rsidRPr="009B2FAC">
        <w:rPr>
          <w:rFonts w:ascii="Arial" w:hAnsi="Arial" w:cs="Arial"/>
        </w:rPr>
        <w:t xml:space="preserve">La existencia y aplicación de un código de ética que prohíba la discriminación de género y establezca sanciones internas por su incumplimiento. </w:t>
      </w:r>
    </w:p>
    <w:p w:rsidR="00206003" w:rsidRPr="009B2FAC" w:rsidRDefault="00206003" w:rsidP="00206003">
      <w:pPr>
        <w:ind w:firstLine="708"/>
        <w:jc w:val="both"/>
        <w:rPr>
          <w:rFonts w:ascii="Arial" w:hAnsi="Arial" w:cs="Arial"/>
          <w:b/>
        </w:rPr>
      </w:pPr>
    </w:p>
    <w:p w:rsidR="00206003" w:rsidRPr="009B2FAC" w:rsidRDefault="00206003" w:rsidP="00206003">
      <w:pPr>
        <w:ind w:firstLine="708"/>
        <w:jc w:val="both"/>
        <w:rPr>
          <w:rFonts w:ascii="Arial" w:hAnsi="Arial" w:cs="Arial"/>
        </w:rPr>
      </w:pPr>
      <w:r w:rsidRPr="009B2FAC">
        <w:rPr>
          <w:rFonts w:ascii="Arial" w:hAnsi="Arial" w:cs="Arial"/>
          <w:b/>
        </w:rPr>
        <w:t>2.</w:t>
      </w:r>
      <w:r w:rsidRPr="009B2FAC">
        <w:rPr>
          <w:rFonts w:ascii="Arial" w:hAnsi="Arial" w:cs="Arial"/>
          <w:b/>
        </w:rPr>
        <w:tab/>
      </w:r>
      <w:r w:rsidRPr="009B2FAC">
        <w:rPr>
          <w:rFonts w:ascii="Arial" w:hAnsi="Arial" w:cs="Arial"/>
        </w:rPr>
        <w:t xml:space="preserve">La integración de la plantilla laboral cuando ésta se componga de al menos el cuarenta por ciento de un mismo género, y el diez por ciento del total corresponda a mujeres que ocupen puestos directivos. </w:t>
      </w:r>
    </w:p>
    <w:p w:rsidR="00206003" w:rsidRPr="009B2FAC" w:rsidRDefault="00206003" w:rsidP="00206003">
      <w:pPr>
        <w:ind w:firstLine="708"/>
        <w:jc w:val="both"/>
        <w:rPr>
          <w:rFonts w:ascii="Arial" w:hAnsi="Arial" w:cs="Arial"/>
          <w:b/>
        </w:rPr>
      </w:pPr>
    </w:p>
    <w:p w:rsidR="00206003" w:rsidRPr="009B2FAC" w:rsidRDefault="00206003" w:rsidP="00206003">
      <w:pPr>
        <w:ind w:firstLine="708"/>
        <w:jc w:val="both"/>
        <w:rPr>
          <w:rFonts w:ascii="Arial" w:hAnsi="Arial" w:cs="Arial"/>
        </w:rPr>
      </w:pPr>
      <w:r w:rsidRPr="009B2FAC">
        <w:rPr>
          <w:rFonts w:ascii="Arial" w:hAnsi="Arial" w:cs="Arial"/>
          <w:b/>
        </w:rPr>
        <w:t>3.</w:t>
      </w:r>
      <w:r w:rsidRPr="009B2FAC">
        <w:rPr>
          <w:rFonts w:ascii="Arial" w:hAnsi="Arial" w:cs="Arial"/>
          <w:b/>
        </w:rPr>
        <w:tab/>
      </w:r>
      <w:r w:rsidRPr="009B2FAC">
        <w:rPr>
          <w:rFonts w:ascii="Arial" w:hAnsi="Arial" w:cs="Arial"/>
        </w:rPr>
        <w:t>La aplicación de procesos igualitarios en la selección del personal, contemplando desde la publicación de sus vacantes hasta el ingreso del personal.</w:t>
      </w:r>
    </w:p>
    <w:p w:rsidR="00206003" w:rsidRPr="009B2FAC" w:rsidRDefault="00206003" w:rsidP="00206003">
      <w:pPr>
        <w:ind w:firstLine="708"/>
        <w:jc w:val="both"/>
        <w:rPr>
          <w:rFonts w:ascii="Arial" w:hAnsi="Arial" w:cs="Arial"/>
        </w:rPr>
      </w:pPr>
    </w:p>
    <w:p w:rsidR="00206003" w:rsidRPr="009B2FAC" w:rsidRDefault="00206003" w:rsidP="00206003">
      <w:pPr>
        <w:ind w:firstLine="708"/>
        <w:jc w:val="both"/>
        <w:rPr>
          <w:rFonts w:ascii="Arial" w:hAnsi="Arial" w:cs="Arial"/>
        </w:rPr>
      </w:pPr>
      <w:r w:rsidRPr="009B2FAC">
        <w:rPr>
          <w:rFonts w:ascii="Arial" w:hAnsi="Arial" w:cs="Arial"/>
          <w:b/>
        </w:rPr>
        <w:t>4.</w:t>
      </w:r>
      <w:r w:rsidRPr="009B2FAC">
        <w:rPr>
          <w:rFonts w:ascii="Arial" w:hAnsi="Arial" w:cs="Arial"/>
          <w:b/>
        </w:rPr>
        <w:tab/>
      </w:r>
      <w:r w:rsidRPr="009B2FAC">
        <w:rPr>
          <w:rFonts w:ascii="Arial" w:hAnsi="Arial" w:cs="Arial"/>
        </w:rPr>
        <w:t>Las demás consideraciones en materia de salubridad, protección y prevención de la desigualdad en el ámbito laboral.</w:t>
      </w:r>
    </w:p>
    <w:p w:rsidR="00206003" w:rsidRPr="009B2FAC" w:rsidRDefault="00206003" w:rsidP="00206003">
      <w:pPr>
        <w:ind w:firstLine="708"/>
        <w:jc w:val="both"/>
        <w:rPr>
          <w:rFonts w:ascii="Arial" w:hAnsi="Arial" w:cs="Arial"/>
          <w:b/>
        </w:rPr>
      </w:pPr>
    </w:p>
    <w:p w:rsidR="00206003" w:rsidRPr="009B2FAC" w:rsidRDefault="00206003" w:rsidP="00206003">
      <w:pPr>
        <w:ind w:firstLine="708"/>
        <w:jc w:val="both"/>
        <w:rPr>
          <w:rFonts w:ascii="Arial" w:hAnsi="Arial" w:cs="Arial"/>
        </w:rPr>
      </w:pPr>
      <w:r w:rsidRPr="009B2FAC">
        <w:rPr>
          <w:rFonts w:ascii="Arial" w:hAnsi="Arial" w:cs="Arial"/>
          <w:b/>
        </w:rPr>
        <w:t>k)</w:t>
      </w:r>
      <w:r w:rsidRPr="009B2FAC">
        <w:rPr>
          <w:rFonts w:ascii="Arial" w:hAnsi="Arial" w:cs="Arial"/>
          <w:b/>
        </w:rPr>
        <w:tab/>
      </w:r>
      <w:r w:rsidRPr="009B2FAC">
        <w:rPr>
          <w:rFonts w:ascii="Arial" w:hAnsi="Arial" w:cs="Arial"/>
        </w:rPr>
        <w:t>Promover condiciones de trabajo que eviten el acoso sexual y su prevención por medio de la elaboración y difusión de códigos de buenas prácticas, campañas informativas o acciones de formación.</w:t>
      </w:r>
    </w:p>
    <w:p w:rsidR="00206003" w:rsidRPr="009B2FAC" w:rsidRDefault="00206003" w:rsidP="00206003">
      <w:pPr>
        <w:ind w:firstLine="708"/>
        <w:jc w:val="both"/>
        <w:rPr>
          <w:rFonts w:ascii="Arial" w:hAnsi="Arial" w:cs="Arial"/>
          <w:b/>
        </w:rPr>
      </w:pPr>
    </w:p>
    <w:p w:rsidR="00206003" w:rsidRPr="009B2FAC" w:rsidRDefault="00206003" w:rsidP="00206003">
      <w:pPr>
        <w:ind w:firstLine="708"/>
        <w:jc w:val="both"/>
        <w:rPr>
          <w:rFonts w:ascii="Arial" w:hAnsi="Arial" w:cs="Arial"/>
        </w:rPr>
      </w:pPr>
      <w:r w:rsidRPr="009B2FAC">
        <w:rPr>
          <w:rFonts w:ascii="Arial" w:hAnsi="Arial" w:cs="Arial"/>
          <w:b/>
        </w:rPr>
        <w:t>l)</w:t>
      </w:r>
      <w:r w:rsidRPr="009B2FAC">
        <w:rPr>
          <w:rFonts w:ascii="Arial" w:hAnsi="Arial" w:cs="Arial"/>
          <w:b/>
        </w:rPr>
        <w:tab/>
      </w:r>
      <w:r w:rsidRPr="009B2FAC">
        <w:rPr>
          <w:rFonts w:ascii="Arial" w:hAnsi="Arial" w:cs="Arial"/>
        </w:rPr>
        <w:t xml:space="preserve">Promover la participación de mujeres rurales en programas sectoriales en materia agraria. </w:t>
      </w:r>
    </w:p>
    <w:p w:rsidR="00C0554D" w:rsidRPr="009B2FAC" w:rsidRDefault="00C0554D" w:rsidP="00206003">
      <w:pPr>
        <w:ind w:firstLine="708"/>
        <w:jc w:val="both"/>
        <w:rPr>
          <w:rFonts w:ascii="Arial" w:hAnsi="Arial" w:cs="Arial"/>
        </w:rPr>
      </w:pPr>
    </w:p>
    <w:p w:rsidR="00C0554D" w:rsidRPr="009B2FAC" w:rsidRDefault="00C0554D" w:rsidP="00C0554D">
      <w:pPr>
        <w:jc w:val="both"/>
        <w:rPr>
          <w:rFonts w:ascii="Arial" w:hAnsi="Arial" w:cs="Arial"/>
          <w:b/>
        </w:rPr>
      </w:pPr>
      <w:r w:rsidRPr="009B2FAC">
        <w:rPr>
          <w:rFonts w:ascii="Arial" w:hAnsi="Arial" w:cs="Arial"/>
          <w:b/>
        </w:rPr>
        <w:t>Artículo 32 Ter. De la participación y representación política equilibrada de las mujeres y los hombres</w:t>
      </w:r>
    </w:p>
    <w:p w:rsidR="00C0554D" w:rsidRPr="009B2FAC" w:rsidRDefault="00C0554D" w:rsidP="00C0554D">
      <w:pPr>
        <w:ind w:firstLine="708"/>
        <w:jc w:val="both"/>
        <w:rPr>
          <w:rFonts w:ascii="Arial" w:hAnsi="Arial" w:cs="Arial"/>
        </w:rPr>
      </w:pPr>
    </w:p>
    <w:p w:rsidR="00C0554D" w:rsidRPr="009B2FAC" w:rsidRDefault="00C0554D" w:rsidP="00C0554D">
      <w:pPr>
        <w:jc w:val="both"/>
        <w:rPr>
          <w:rFonts w:ascii="Arial" w:hAnsi="Arial" w:cs="Arial"/>
        </w:rPr>
      </w:pPr>
      <w:r w:rsidRPr="009B2FAC">
        <w:rPr>
          <w:rFonts w:ascii="Arial" w:hAnsi="Arial" w:cs="Arial"/>
        </w:rPr>
        <w:t>La política estatal y municipal propondrán, en sus debidos ámbitos de competencia, los mecanismos de operación adecuados para la participación equitativa entre mujeres y hombres en la toma de decisiones políticas, tomando como base los siguientes objetivos y acciones:</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b/>
        </w:rPr>
      </w:pPr>
      <w:r w:rsidRPr="009B2FAC">
        <w:rPr>
          <w:rFonts w:ascii="Arial" w:hAnsi="Arial" w:cs="Arial"/>
          <w:b/>
        </w:rPr>
        <w:t>I.</w:t>
      </w:r>
      <w:r w:rsidRPr="009B2FAC">
        <w:rPr>
          <w:rFonts w:ascii="Arial" w:hAnsi="Arial" w:cs="Arial"/>
          <w:b/>
        </w:rPr>
        <w:tab/>
        <w:t>OBJETIVOS:</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a)</w:t>
      </w:r>
      <w:r w:rsidRPr="009B2FAC">
        <w:rPr>
          <w:rFonts w:ascii="Arial" w:hAnsi="Arial" w:cs="Arial"/>
          <w:b/>
        </w:rPr>
        <w:tab/>
      </w:r>
      <w:r w:rsidRPr="009B2FAC">
        <w:rPr>
          <w:rFonts w:ascii="Arial" w:hAnsi="Arial" w:cs="Arial"/>
        </w:rPr>
        <w:t xml:space="preserve">Supervisar la integración de la perspectiva de género al concebir, aplicar y evaluar las políticas y actividades públicas, privadas y sociales que impactan la cotidianeidad y atienden situaciones de crisis.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b)</w:t>
      </w:r>
      <w:r w:rsidRPr="009B2FAC">
        <w:rPr>
          <w:rFonts w:ascii="Arial" w:hAnsi="Arial" w:cs="Arial"/>
          <w:b/>
        </w:rPr>
        <w:tab/>
      </w:r>
      <w:r w:rsidRPr="009B2FAC">
        <w:rPr>
          <w:rFonts w:ascii="Arial" w:hAnsi="Arial" w:cs="Arial"/>
        </w:rPr>
        <w:t>Revisar permanentemente las políticas de prevención, atención, sanción y erradicación de la violencia de género en todos sus tipos y modalidades.</w:t>
      </w:r>
    </w:p>
    <w:p w:rsidR="00C0554D" w:rsidRPr="009B2FAC" w:rsidRDefault="00C0554D" w:rsidP="00C0554D">
      <w:pPr>
        <w:ind w:firstLine="708"/>
        <w:jc w:val="both"/>
        <w:rPr>
          <w:rFonts w:ascii="Arial" w:hAnsi="Arial" w:cs="Arial"/>
        </w:rPr>
      </w:pPr>
    </w:p>
    <w:p w:rsidR="00C0554D" w:rsidRPr="009B2FAC" w:rsidRDefault="00C0554D" w:rsidP="00C0554D">
      <w:pPr>
        <w:ind w:firstLine="708"/>
        <w:jc w:val="both"/>
        <w:rPr>
          <w:rFonts w:ascii="Arial" w:hAnsi="Arial" w:cs="Arial"/>
        </w:rPr>
      </w:pPr>
      <w:r w:rsidRPr="009B2FAC">
        <w:rPr>
          <w:rFonts w:ascii="Arial" w:hAnsi="Arial" w:cs="Arial"/>
          <w:b/>
        </w:rPr>
        <w:t>c)</w:t>
      </w:r>
      <w:r w:rsidRPr="009B2FAC">
        <w:rPr>
          <w:rFonts w:ascii="Arial" w:hAnsi="Arial" w:cs="Arial"/>
          <w:b/>
        </w:rPr>
        <w:tab/>
      </w:r>
      <w:r w:rsidRPr="009B2FAC">
        <w:rPr>
          <w:rFonts w:ascii="Arial" w:hAnsi="Arial" w:cs="Arial"/>
        </w:rPr>
        <w:t xml:space="preserve">Favorecer el cambio de los roles de género en la sociedad, para crear mayores condiciones de igualdad. </w:t>
      </w:r>
    </w:p>
    <w:p w:rsidR="00C0554D" w:rsidRPr="009B2FAC" w:rsidRDefault="00C0554D" w:rsidP="00C0554D">
      <w:pPr>
        <w:ind w:firstLine="708"/>
        <w:jc w:val="both"/>
        <w:rPr>
          <w:rFonts w:ascii="Arial" w:hAnsi="Arial" w:cs="Arial"/>
        </w:rPr>
      </w:pPr>
    </w:p>
    <w:p w:rsidR="00C0554D" w:rsidRPr="009B2FAC" w:rsidRDefault="00C0554D" w:rsidP="00C0554D">
      <w:pPr>
        <w:ind w:firstLine="708"/>
        <w:jc w:val="both"/>
        <w:rPr>
          <w:rFonts w:ascii="Arial" w:hAnsi="Arial" w:cs="Arial"/>
          <w:b/>
        </w:rPr>
      </w:pPr>
      <w:r w:rsidRPr="009B2FAC">
        <w:rPr>
          <w:rFonts w:ascii="Arial" w:hAnsi="Arial" w:cs="Arial"/>
          <w:b/>
        </w:rPr>
        <w:t>d)</w:t>
      </w:r>
      <w:r w:rsidRPr="009B2FAC">
        <w:rPr>
          <w:rFonts w:ascii="Arial" w:hAnsi="Arial" w:cs="Arial"/>
          <w:b/>
        </w:rPr>
        <w:tab/>
      </w:r>
      <w:r w:rsidRPr="009B2FAC">
        <w:rPr>
          <w:rFonts w:ascii="Arial" w:hAnsi="Arial" w:cs="Arial"/>
        </w:rPr>
        <w:t>Impulsar acciones que aseguren la igualdad de acceso de mujeres y hombres a la alimentación, la educación, la cultura, la seguridad social y la salud.</w:t>
      </w:r>
      <w:r w:rsidRPr="009B2FAC">
        <w:rPr>
          <w:rFonts w:ascii="Arial" w:hAnsi="Arial" w:cs="Arial"/>
          <w:b/>
        </w:rPr>
        <w:t xml:space="preserve">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e)</w:t>
      </w:r>
      <w:r w:rsidRPr="009B2FAC">
        <w:rPr>
          <w:rFonts w:ascii="Arial" w:hAnsi="Arial" w:cs="Arial"/>
          <w:b/>
        </w:rPr>
        <w:tab/>
      </w:r>
      <w:r w:rsidRPr="009B2FAC">
        <w:rPr>
          <w:rFonts w:ascii="Arial" w:hAnsi="Arial" w:cs="Arial"/>
        </w:rPr>
        <w:t xml:space="preserve">Evitar la feminización en los talleres y labores técnicas en los ámbitos educativos.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f)</w:t>
      </w:r>
      <w:r w:rsidRPr="009B2FAC">
        <w:rPr>
          <w:rFonts w:ascii="Arial" w:hAnsi="Arial" w:cs="Arial"/>
          <w:b/>
        </w:rPr>
        <w:tab/>
      </w:r>
      <w:r w:rsidRPr="009B2FAC">
        <w:rPr>
          <w:rFonts w:ascii="Arial" w:hAnsi="Arial" w:cs="Arial"/>
        </w:rPr>
        <w:t xml:space="preserve">Incorporar en los programas preventivos de salud, derechos sexuales y reproductivos, así como de educación sexual integral, contenidos en materia de igualdad adecuados a cada nivel educativo.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g)</w:t>
      </w:r>
      <w:r w:rsidRPr="009B2FAC">
        <w:rPr>
          <w:rFonts w:ascii="Arial" w:hAnsi="Arial" w:cs="Arial"/>
          <w:b/>
        </w:rPr>
        <w:tab/>
      </w:r>
      <w:r w:rsidRPr="009B2FAC">
        <w:rPr>
          <w:rFonts w:ascii="Arial" w:hAnsi="Arial" w:cs="Arial"/>
        </w:rPr>
        <w:t>Combatir el analfabetismo de mujeres y hombres en la zona rural y urbana.</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h)</w:t>
      </w:r>
      <w:r w:rsidRPr="009B2FAC">
        <w:rPr>
          <w:rFonts w:ascii="Arial" w:hAnsi="Arial" w:cs="Arial"/>
          <w:b/>
        </w:rPr>
        <w:tab/>
      </w:r>
      <w:r w:rsidRPr="009B2FAC">
        <w:rPr>
          <w:rFonts w:ascii="Arial" w:hAnsi="Arial" w:cs="Arial"/>
        </w:rPr>
        <w:t>Fomentar acciones para la participación de los hombres de forma igualitaria en las labores que implican brindar atención y cuidado a menores de edad o personas dependientes, en el ámbito familiar.</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b/>
        </w:rPr>
      </w:pPr>
      <w:r w:rsidRPr="009B2FAC">
        <w:rPr>
          <w:rFonts w:ascii="Arial" w:hAnsi="Arial" w:cs="Arial"/>
          <w:b/>
        </w:rPr>
        <w:t>II.</w:t>
      </w:r>
      <w:r w:rsidRPr="009B2FAC">
        <w:rPr>
          <w:rFonts w:ascii="Arial" w:hAnsi="Arial" w:cs="Arial"/>
          <w:b/>
        </w:rPr>
        <w:tab/>
        <w:t>ACCIONES</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a)</w:t>
      </w:r>
      <w:r w:rsidRPr="009B2FAC">
        <w:rPr>
          <w:rFonts w:ascii="Arial" w:hAnsi="Arial" w:cs="Arial"/>
          <w:b/>
        </w:rPr>
        <w:tab/>
      </w:r>
      <w:r w:rsidRPr="009B2FAC">
        <w:rPr>
          <w:rFonts w:ascii="Arial" w:hAnsi="Arial" w:cs="Arial"/>
        </w:rPr>
        <w:t>Favorecer el trabajo parlamentario con la perspectiva de género.</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b)</w:t>
      </w:r>
      <w:r w:rsidRPr="009B2FAC">
        <w:rPr>
          <w:rFonts w:ascii="Arial" w:hAnsi="Arial" w:cs="Arial"/>
          <w:b/>
        </w:rPr>
        <w:tab/>
      </w:r>
      <w:r w:rsidRPr="009B2FAC">
        <w:rPr>
          <w:rFonts w:ascii="Arial" w:hAnsi="Arial" w:cs="Arial"/>
        </w:rPr>
        <w:t xml:space="preserve">Garantizar que la educación en todos sus niveles se realice en el marco de la igualdad entre mujeres y hombres y se cree conciencia de la necesidad de eliminar toda forma de discriminación.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c)</w:t>
      </w:r>
      <w:r w:rsidRPr="009B2FAC">
        <w:rPr>
          <w:rFonts w:ascii="Arial" w:hAnsi="Arial" w:cs="Arial"/>
          <w:b/>
        </w:rPr>
        <w:tab/>
      </w:r>
      <w:r w:rsidRPr="009B2FAC">
        <w:rPr>
          <w:rFonts w:ascii="Arial" w:hAnsi="Arial" w:cs="Arial"/>
        </w:rPr>
        <w:t>Evaluar por medio del área competente de la Comisión de Derechos Humanos del Estado y la del Instituto Electoral y de Participación Ciudadana, la participación equilibrada entre mujeres y hombres en los cargos de elección popular.</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d)</w:t>
      </w:r>
      <w:r w:rsidRPr="009B2FAC">
        <w:rPr>
          <w:rFonts w:ascii="Arial" w:hAnsi="Arial" w:cs="Arial"/>
          <w:b/>
        </w:rPr>
        <w:tab/>
      </w:r>
      <w:r w:rsidRPr="009B2FAC">
        <w:rPr>
          <w:rFonts w:ascii="Arial" w:hAnsi="Arial" w:cs="Arial"/>
        </w:rPr>
        <w:t xml:space="preserve">Promover participación y representación equilibrada entre mujeres y hombres dentro de las estructuras de los partidos políticos. </w:t>
      </w:r>
    </w:p>
    <w:p w:rsidR="00C0554D" w:rsidRPr="009B2FAC" w:rsidRDefault="00C0554D" w:rsidP="00C0554D">
      <w:pPr>
        <w:ind w:firstLine="708"/>
        <w:jc w:val="both"/>
        <w:rPr>
          <w:rFonts w:ascii="Arial" w:hAnsi="Arial" w:cs="Arial"/>
          <w:b/>
        </w:rPr>
      </w:pPr>
    </w:p>
    <w:p w:rsidR="00C0554D" w:rsidRDefault="00C0554D" w:rsidP="00C0554D">
      <w:pPr>
        <w:ind w:firstLine="708"/>
        <w:jc w:val="both"/>
        <w:rPr>
          <w:rFonts w:ascii="Arial" w:hAnsi="Arial" w:cs="Arial"/>
        </w:rPr>
      </w:pPr>
      <w:r w:rsidRPr="009B2FAC">
        <w:rPr>
          <w:rFonts w:ascii="Arial" w:hAnsi="Arial" w:cs="Arial"/>
          <w:b/>
        </w:rPr>
        <w:t>e)</w:t>
      </w:r>
      <w:r w:rsidRPr="009B2FAC">
        <w:rPr>
          <w:rFonts w:ascii="Arial" w:hAnsi="Arial" w:cs="Arial"/>
          <w:b/>
        </w:rPr>
        <w:tab/>
      </w:r>
      <w:r w:rsidR="00DF1510" w:rsidRPr="00DF1510">
        <w:rPr>
          <w:rFonts w:ascii="Arial" w:hAnsi="Arial" w:cs="Arial"/>
        </w:rPr>
        <w:t>Garantizar la participación igualitaria de mujeres y hombres en altos cargos públicos.</w:t>
      </w:r>
    </w:p>
    <w:p w:rsidR="00DF1510" w:rsidRPr="003A58CD" w:rsidRDefault="00DF1510" w:rsidP="00DF1510">
      <w:pPr>
        <w:pStyle w:val="Textoindependiente"/>
        <w:spacing w:after="0"/>
        <w:jc w:val="right"/>
        <w:rPr>
          <w:rFonts w:ascii="Times New Roman" w:hAnsi="Times New Roman" w:cs="Times New Roman"/>
          <w:szCs w:val="24"/>
        </w:rPr>
      </w:pPr>
      <w:r w:rsidRPr="003A58CD">
        <w:rPr>
          <w:rFonts w:ascii="Times New Roman" w:eastAsia="MS Mincho" w:hAnsi="Times New Roman" w:cs="Times New Roman"/>
          <w:i/>
          <w:iCs/>
          <w:color w:val="0000FF"/>
          <w:sz w:val="18"/>
          <w:szCs w:val="18"/>
        </w:rPr>
        <w:t xml:space="preserve">Fracción reformada DO </w:t>
      </w:r>
      <w:r>
        <w:rPr>
          <w:rFonts w:ascii="Times New Roman" w:eastAsia="MS Mincho" w:hAnsi="Times New Roman" w:cs="Times New Roman"/>
          <w:i/>
          <w:iCs/>
          <w:color w:val="0000FF"/>
          <w:sz w:val="18"/>
          <w:szCs w:val="18"/>
        </w:rPr>
        <w:t>20-06-2025</w:t>
      </w:r>
    </w:p>
    <w:p w:rsidR="00DF1510" w:rsidRPr="009B2FAC" w:rsidRDefault="00DF1510" w:rsidP="00DF1510">
      <w:pPr>
        <w:ind w:firstLine="708"/>
        <w:jc w:val="both"/>
        <w:rPr>
          <w:rFonts w:ascii="Arial" w:hAnsi="Arial" w:cs="Arial"/>
        </w:rPr>
      </w:pPr>
    </w:p>
    <w:p w:rsidR="00DF1510" w:rsidRPr="009B2FAC" w:rsidRDefault="00DF1510" w:rsidP="00C0554D">
      <w:pPr>
        <w:ind w:firstLine="708"/>
        <w:jc w:val="both"/>
        <w:rPr>
          <w:rFonts w:ascii="Arial" w:hAnsi="Arial" w:cs="Arial"/>
        </w:rPr>
      </w:pP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f)</w:t>
      </w:r>
      <w:r w:rsidRPr="009B2FAC">
        <w:rPr>
          <w:rFonts w:ascii="Arial" w:hAnsi="Arial" w:cs="Arial"/>
          <w:b/>
        </w:rPr>
        <w:tab/>
      </w:r>
      <w:r w:rsidRPr="009B2FAC">
        <w:rPr>
          <w:rFonts w:ascii="Arial" w:hAnsi="Arial" w:cs="Arial"/>
        </w:rPr>
        <w:t>Desarrollar y actualizar estadísticas desagregadas por género, sobre puestos decisorios y cargos directivos en los sectores público, privado y de la sociedad civil.</w:t>
      </w:r>
    </w:p>
    <w:p w:rsidR="00C0554D" w:rsidRPr="009B2FAC" w:rsidRDefault="00C0554D" w:rsidP="00C0554D">
      <w:pPr>
        <w:ind w:firstLine="708"/>
        <w:jc w:val="both"/>
        <w:rPr>
          <w:rFonts w:ascii="Arial" w:hAnsi="Arial" w:cs="Arial"/>
          <w:b/>
        </w:rPr>
      </w:pPr>
    </w:p>
    <w:p w:rsidR="00C0554D" w:rsidRDefault="00C0554D" w:rsidP="00C0554D">
      <w:pPr>
        <w:ind w:firstLine="708"/>
        <w:jc w:val="both"/>
        <w:rPr>
          <w:rFonts w:ascii="Arial" w:hAnsi="Arial" w:cs="Arial"/>
        </w:rPr>
      </w:pPr>
      <w:r w:rsidRPr="009B2FAC">
        <w:rPr>
          <w:rFonts w:ascii="Arial" w:hAnsi="Arial" w:cs="Arial"/>
          <w:b/>
        </w:rPr>
        <w:t>g)</w:t>
      </w:r>
      <w:r w:rsidRPr="009B2FAC">
        <w:rPr>
          <w:rFonts w:ascii="Arial" w:hAnsi="Arial" w:cs="Arial"/>
          <w:b/>
        </w:rPr>
        <w:tab/>
      </w:r>
      <w:r w:rsidR="00DF1510" w:rsidRPr="00DF1510">
        <w:rPr>
          <w:rFonts w:ascii="Arial" w:hAnsi="Arial" w:cs="Arial"/>
        </w:rPr>
        <w:t>Garantizar la paridad de género y sin discriminación de mujeres y hombres en los procesos de selección, contratación y ascensos laborales de los poderes Ejecutivo, Legislativo y Judicial y de cualquier autoridad estatal o municipal.</w:t>
      </w:r>
    </w:p>
    <w:p w:rsidR="00DF1510" w:rsidRPr="003A58CD" w:rsidRDefault="00DF1510" w:rsidP="00DF1510">
      <w:pPr>
        <w:pStyle w:val="Textoindependiente"/>
        <w:spacing w:after="0"/>
        <w:jc w:val="right"/>
        <w:rPr>
          <w:rFonts w:ascii="Times New Roman" w:hAnsi="Times New Roman" w:cs="Times New Roman"/>
          <w:szCs w:val="24"/>
        </w:rPr>
      </w:pPr>
      <w:r w:rsidRPr="003A58CD">
        <w:rPr>
          <w:rFonts w:ascii="Times New Roman" w:eastAsia="MS Mincho" w:hAnsi="Times New Roman" w:cs="Times New Roman"/>
          <w:i/>
          <w:iCs/>
          <w:color w:val="0000FF"/>
          <w:sz w:val="18"/>
          <w:szCs w:val="18"/>
        </w:rPr>
        <w:t xml:space="preserve">Fracción reformada DO </w:t>
      </w:r>
      <w:r>
        <w:rPr>
          <w:rFonts w:ascii="Times New Roman" w:eastAsia="MS Mincho" w:hAnsi="Times New Roman" w:cs="Times New Roman"/>
          <w:i/>
          <w:iCs/>
          <w:color w:val="0000FF"/>
          <w:sz w:val="18"/>
          <w:szCs w:val="18"/>
        </w:rPr>
        <w:t>20-06-2025</w:t>
      </w:r>
    </w:p>
    <w:p w:rsidR="00DF1510" w:rsidRPr="009B2FAC" w:rsidRDefault="00DF1510" w:rsidP="00DF1510">
      <w:pPr>
        <w:jc w:val="both"/>
        <w:rPr>
          <w:rFonts w:ascii="Arial" w:hAnsi="Arial" w:cs="Arial"/>
        </w:rPr>
      </w:pPr>
    </w:p>
    <w:p w:rsidR="00C0554D" w:rsidRPr="009B2FAC" w:rsidRDefault="00C0554D" w:rsidP="00C0554D">
      <w:pPr>
        <w:ind w:firstLine="708"/>
        <w:jc w:val="both"/>
        <w:rPr>
          <w:rFonts w:ascii="Arial" w:hAnsi="Arial" w:cs="Arial"/>
        </w:rPr>
      </w:pPr>
    </w:p>
    <w:p w:rsidR="00C0554D" w:rsidRPr="009B2FAC" w:rsidRDefault="00C0554D" w:rsidP="00C0554D">
      <w:pPr>
        <w:jc w:val="both"/>
        <w:rPr>
          <w:rFonts w:ascii="Arial" w:hAnsi="Arial" w:cs="Arial"/>
          <w:b/>
        </w:rPr>
      </w:pPr>
      <w:r w:rsidRPr="009B2FAC">
        <w:rPr>
          <w:rFonts w:ascii="Arial" w:hAnsi="Arial" w:cs="Arial"/>
          <w:b/>
        </w:rPr>
        <w:t>Artículo 32 Quater. De la igualdad de acceso y el pleno disfrute de los derechos sociales y culturales para las mujeres y los hombres</w:t>
      </w:r>
    </w:p>
    <w:p w:rsidR="00C0554D" w:rsidRPr="009B2FAC" w:rsidRDefault="00C0554D" w:rsidP="00C0554D">
      <w:pPr>
        <w:ind w:firstLine="708"/>
        <w:jc w:val="both"/>
        <w:rPr>
          <w:rFonts w:ascii="Arial" w:hAnsi="Arial" w:cs="Arial"/>
          <w:b/>
        </w:rPr>
      </w:pPr>
    </w:p>
    <w:p w:rsidR="00C0554D" w:rsidRPr="009B2FAC" w:rsidRDefault="00C0554D" w:rsidP="00C0554D">
      <w:pPr>
        <w:jc w:val="both"/>
        <w:rPr>
          <w:rFonts w:ascii="Arial" w:hAnsi="Arial" w:cs="Arial"/>
        </w:rPr>
      </w:pPr>
      <w:r w:rsidRPr="009B2FAC">
        <w:rPr>
          <w:rFonts w:ascii="Arial" w:hAnsi="Arial" w:cs="Arial"/>
        </w:rPr>
        <w:t>Con el fin de promover la igualdad en el acceso a los derechos sociales y culturales para el pleno disfrute de éstos, serán objetivos y acciones de la política estatal y municipal, en sus debidos ámbitos de competencia los siguientes:</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b/>
        </w:rPr>
      </w:pPr>
      <w:r w:rsidRPr="009B2FAC">
        <w:rPr>
          <w:rFonts w:ascii="Arial" w:hAnsi="Arial" w:cs="Arial"/>
          <w:b/>
        </w:rPr>
        <w:t>I.</w:t>
      </w:r>
      <w:r w:rsidRPr="009B2FAC">
        <w:rPr>
          <w:rFonts w:ascii="Arial" w:hAnsi="Arial" w:cs="Arial"/>
          <w:b/>
        </w:rPr>
        <w:tab/>
        <w:t>OBJETIVOS</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a)</w:t>
      </w:r>
      <w:r w:rsidRPr="009B2FAC">
        <w:rPr>
          <w:rFonts w:ascii="Arial" w:hAnsi="Arial" w:cs="Arial"/>
          <w:b/>
        </w:rPr>
        <w:tab/>
      </w:r>
      <w:r w:rsidRPr="009B2FAC">
        <w:rPr>
          <w:rFonts w:ascii="Arial" w:hAnsi="Arial" w:cs="Arial"/>
        </w:rPr>
        <w:t>Mejorar el conocimiento y la aplicación de la legislación existente en el ámbito del desarrollo social.</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b)</w:t>
      </w:r>
      <w:r w:rsidRPr="009B2FAC">
        <w:rPr>
          <w:rFonts w:ascii="Arial" w:hAnsi="Arial" w:cs="Arial"/>
          <w:b/>
        </w:rPr>
        <w:tab/>
      </w:r>
      <w:r w:rsidRPr="009B2FAC">
        <w:rPr>
          <w:rFonts w:ascii="Arial" w:hAnsi="Arial" w:cs="Arial"/>
        </w:rPr>
        <w:t>Supervisar la integración de la perspectiva de género al concebir, aplicar y evaluar las políticas y actividades públicas, privadas y sociales que impactan la cotidianeidad.</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c)</w:t>
      </w:r>
      <w:r w:rsidRPr="009B2FAC">
        <w:rPr>
          <w:rFonts w:ascii="Arial" w:hAnsi="Arial" w:cs="Arial"/>
          <w:b/>
        </w:rPr>
        <w:tab/>
      </w:r>
      <w:r w:rsidRPr="009B2FAC">
        <w:rPr>
          <w:rFonts w:ascii="Arial" w:hAnsi="Arial" w:cs="Arial"/>
        </w:rPr>
        <w:t>Revisar permanentemente las políticas de prevención, atención, sanción y erradicación de la violencia de género.</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d)</w:t>
      </w:r>
      <w:r w:rsidRPr="009B2FAC">
        <w:rPr>
          <w:rFonts w:ascii="Arial" w:hAnsi="Arial" w:cs="Arial"/>
          <w:b/>
        </w:rPr>
        <w:tab/>
      </w:r>
      <w:r w:rsidRPr="009B2FAC">
        <w:rPr>
          <w:rFonts w:ascii="Arial" w:hAnsi="Arial" w:cs="Arial"/>
        </w:rPr>
        <w:t xml:space="preserve">Modificar los patrones socioculturales de conducta de hombres y mujeres con miras a alcanzar la eliminación de los prejuicios y las prácticas consuetudinarias y de cualquier otra índole que estén basados en la idea de la inferioridad o superioridad de cualquiera de los sexos o en funciones estereotipadas de hombres y mujeres.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b/>
        </w:rPr>
      </w:pPr>
      <w:r w:rsidRPr="009B2FAC">
        <w:rPr>
          <w:rFonts w:ascii="Arial" w:hAnsi="Arial" w:cs="Arial"/>
          <w:b/>
        </w:rPr>
        <w:t>II.</w:t>
      </w:r>
      <w:r w:rsidRPr="009B2FAC">
        <w:rPr>
          <w:rFonts w:ascii="Arial" w:hAnsi="Arial" w:cs="Arial"/>
          <w:b/>
        </w:rPr>
        <w:tab/>
        <w:t>ACCIONES</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a)</w:t>
      </w:r>
      <w:r w:rsidRPr="009B2FAC">
        <w:rPr>
          <w:rFonts w:ascii="Arial" w:hAnsi="Arial" w:cs="Arial"/>
          <w:b/>
        </w:rPr>
        <w:tab/>
      </w:r>
      <w:r w:rsidRPr="009B2FAC">
        <w:rPr>
          <w:rFonts w:ascii="Arial" w:hAnsi="Arial" w:cs="Arial"/>
        </w:rPr>
        <w:t xml:space="preserve">Garantizar el seguimiento y la evaluación de la aplicación en los tres órdenes de gobierno, de la legislación existente, en armonización con instrumentos federales e internacionales.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b)</w:t>
      </w:r>
      <w:r w:rsidRPr="009B2FAC">
        <w:rPr>
          <w:rFonts w:ascii="Arial" w:hAnsi="Arial" w:cs="Arial"/>
          <w:b/>
        </w:rPr>
        <w:tab/>
      </w:r>
      <w:r w:rsidRPr="009B2FAC">
        <w:rPr>
          <w:rFonts w:ascii="Arial" w:hAnsi="Arial" w:cs="Arial"/>
        </w:rPr>
        <w:t xml:space="preserve">Promover el conocimiento de la legislación y la jurisprudencia en la materia en la sociedad.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c)</w:t>
      </w:r>
      <w:r w:rsidRPr="009B2FAC">
        <w:rPr>
          <w:rFonts w:ascii="Arial" w:hAnsi="Arial" w:cs="Arial"/>
          <w:b/>
        </w:rPr>
        <w:tab/>
      </w:r>
      <w:r w:rsidRPr="009B2FAC">
        <w:rPr>
          <w:rFonts w:ascii="Arial" w:hAnsi="Arial" w:cs="Arial"/>
        </w:rPr>
        <w:t>Difundir en la sociedad el conocimiento de sus derechos y los mecanismos para su exigibilidad.</w:t>
      </w:r>
    </w:p>
    <w:p w:rsidR="00C0554D" w:rsidRPr="009B2FAC" w:rsidRDefault="00C0554D" w:rsidP="00C0554D">
      <w:pPr>
        <w:ind w:firstLine="708"/>
        <w:jc w:val="both"/>
        <w:rPr>
          <w:rFonts w:ascii="Arial" w:hAnsi="Arial" w:cs="Arial"/>
        </w:rPr>
      </w:pPr>
    </w:p>
    <w:p w:rsidR="00C0554D" w:rsidRPr="009B2FAC" w:rsidRDefault="00C0554D" w:rsidP="00C0554D">
      <w:pPr>
        <w:ind w:firstLine="708"/>
        <w:jc w:val="both"/>
        <w:rPr>
          <w:rFonts w:ascii="Arial" w:hAnsi="Arial" w:cs="Arial"/>
        </w:rPr>
      </w:pPr>
      <w:r w:rsidRPr="009B2FAC">
        <w:rPr>
          <w:rFonts w:ascii="Arial" w:hAnsi="Arial" w:cs="Arial"/>
          <w:b/>
        </w:rPr>
        <w:t>d)</w:t>
      </w:r>
      <w:r w:rsidRPr="009B2FAC">
        <w:rPr>
          <w:rFonts w:ascii="Arial" w:hAnsi="Arial" w:cs="Arial"/>
          <w:b/>
        </w:rPr>
        <w:tab/>
      </w:r>
      <w:r w:rsidRPr="009B2FAC">
        <w:rPr>
          <w:rFonts w:ascii="Arial" w:hAnsi="Arial" w:cs="Arial"/>
        </w:rPr>
        <w:t>Integrar el principio de igualdad en el ámbito de la protección social.</w:t>
      </w:r>
    </w:p>
    <w:p w:rsidR="00C0554D" w:rsidRPr="009B2FAC" w:rsidRDefault="00C0554D" w:rsidP="00C0554D">
      <w:pPr>
        <w:ind w:firstLine="708"/>
        <w:jc w:val="both"/>
        <w:rPr>
          <w:rFonts w:ascii="Arial" w:hAnsi="Arial" w:cs="Arial"/>
        </w:rPr>
      </w:pPr>
    </w:p>
    <w:p w:rsidR="00C0554D" w:rsidRPr="009B2FAC" w:rsidRDefault="00C0554D" w:rsidP="00C0554D">
      <w:pPr>
        <w:ind w:firstLine="708"/>
        <w:jc w:val="both"/>
        <w:rPr>
          <w:rFonts w:ascii="Arial" w:hAnsi="Arial" w:cs="Arial"/>
          <w:b/>
        </w:rPr>
      </w:pPr>
      <w:r w:rsidRPr="009B2FAC">
        <w:rPr>
          <w:rFonts w:ascii="Arial" w:hAnsi="Arial" w:cs="Arial"/>
          <w:b/>
        </w:rPr>
        <w:t>e)</w:t>
      </w:r>
      <w:r w:rsidRPr="009B2FAC">
        <w:rPr>
          <w:rFonts w:ascii="Arial" w:hAnsi="Arial" w:cs="Arial"/>
          <w:b/>
        </w:rPr>
        <w:tab/>
      </w:r>
      <w:r w:rsidRPr="009B2FAC">
        <w:rPr>
          <w:rFonts w:ascii="Arial" w:hAnsi="Arial" w:cs="Arial"/>
        </w:rPr>
        <w:t>Impulsar acciones que aseguren la igualdad de acceso de mujeres y de hombres a la alimentación, la educación y la salud</w:t>
      </w:r>
      <w:r w:rsidRPr="009B2FAC">
        <w:rPr>
          <w:rFonts w:ascii="Arial" w:hAnsi="Arial" w:cs="Arial"/>
          <w:b/>
        </w:rPr>
        <w:t>.</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f)</w:t>
      </w:r>
      <w:r w:rsidRPr="009B2FAC">
        <w:rPr>
          <w:rFonts w:ascii="Arial" w:hAnsi="Arial" w:cs="Arial"/>
          <w:b/>
        </w:rPr>
        <w:tab/>
      </w:r>
      <w:r w:rsidRPr="009B2FAC">
        <w:rPr>
          <w:rFonts w:ascii="Arial" w:hAnsi="Arial" w:cs="Arial"/>
        </w:rPr>
        <w:t xml:space="preserve">Promover campañas nacionales permanentes de concientización para mujeres y hombres sobre su participación equitativa en la atención de las personas dependientes de ellos.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rPr>
        <w:t>El contenido de la publicidad gubernamental o institucional a través de la cual se difundan las campañas a que se refiere este inciso, deberá estar desprovisto de estereotipos establecidos en función del sexo de las personas.</w:t>
      </w:r>
    </w:p>
    <w:p w:rsidR="00C0554D" w:rsidRPr="009B2FAC" w:rsidRDefault="00C0554D" w:rsidP="00C0554D">
      <w:pPr>
        <w:ind w:firstLine="708"/>
        <w:jc w:val="both"/>
        <w:rPr>
          <w:rFonts w:ascii="Arial" w:hAnsi="Arial" w:cs="Arial"/>
        </w:rPr>
      </w:pPr>
    </w:p>
    <w:p w:rsidR="00C0554D" w:rsidRPr="009B2FAC" w:rsidRDefault="00C0554D" w:rsidP="00C0554D">
      <w:pPr>
        <w:jc w:val="both"/>
        <w:rPr>
          <w:rFonts w:ascii="Arial" w:hAnsi="Arial" w:cs="Arial"/>
          <w:b/>
        </w:rPr>
      </w:pPr>
      <w:r w:rsidRPr="009B2FAC">
        <w:rPr>
          <w:rFonts w:ascii="Arial" w:hAnsi="Arial" w:cs="Arial"/>
          <w:b/>
        </w:rPr>
        <w:t>Artículo 32 Quinquies. De la igualdad entre mujeres y hombres en la vida civil</w:t>
      </w:r>
    </w:p>
    <w:p w:rsidR="00C0554D" w:rsidRPr="009B2FAC" w:rsidRDefault="00C0554D" w:rsidP="00C0554D">
      <w:pPr>
        <w:ind w:firstLine="708"/>
        <w:jc w:val="both"/>
        <w:rPr>
          <w:rFonts w:ascii="Arial" w:hAnsi="Arial" w:cs="Arial"/>
          <w:b/>
        </w:rPr>
      </w:pPr>
    </w:p>
    <w:p w:rsidR="00C0554D" w:rsidRPr="009B2FAC" w:rsidRDefault="00C0554D" w:rsidP="00C0554D">
      <w:pPr>
        <w:jc w:val="both"/>
        <w:rPr>
          <w:rFonts w:ascii="Arial" w:hAnsi="Arial" w:cs="Arial"/>
        </w:rPr>
      </w:pPr>
      <w:r w:rsidRPr="009B2FAC">
        <w:rPr>
          <w:rFonts w:ascii="Arial" w:hAnsi="Arial" w:cs="Arial"/>
        </w:rPr>
        <w:t>La política estatal y municipal, en sus debidos ámbitos de competencia, referente a la materia de igualdad entre mujeres y hombres deberán garantizar en materia civil los siguientes objetivos y acciones:</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b/>
        </w:rPr>
      </w:pPr>
      <w:r w:rsidRPr="009B2FAC">
        <w:rPr>
          <w:rFonts w:ascii="Arial" w:hAnsi="Arial" w:cs="Arial"/>
          <w:b/>
        </w:rPr>
        <w:t>I.</w:t>
      </w:r>
      <w:r w:rsidRPr="009B2FAC">
        <w:rPr>
          <w:rFonts w:ascii="Arial" w:hAnsi="Arial" w:cs="Arial"/>
          <w:b/>
        </w:rPr>
        <w:tab/>
        <w:t>OBJETIVOS</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a)</w:t>
      </w:r>
      <w:r w:rsidRPr="009B2FAC">
        <w:rPr>
          <w:rFonts w:ascii="Arial" w:hAnsi="Arial" w:cs="Arial"/>
          <w:b/>
        </w:rPr>
        <w:tab/>
      </w:r>
      <w:r w:rsidRPr="009B2FAC">
        <w:rPr>
          <w:rFonts w:ascii="Arial" w:hAnsi="Arial" w:cs="Arial"/>
        </w:rPr>
        <w:t>Evaluar, incorporar y fomentar en la legislación en materia la perspectiva de igualdad entre hombres y mujeres.</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b)</w:t>
      </w:r>
      <w:r w:rsidRPr="009B2FAC">
        <w:rPr>
          <w:rFonts w:ascii="Arial" w:hAnsi="Arial" w:cs="Arial"/>
          <w:b/>
        </w:rPr>
        <w:tab/>
      </w:r>
      <w:r w:rsidRPr="009B2FAC">
        <w:rPr>
          <w:rFonts w:ascii="Arial" w:hAnsi="Arial" w:cs="Arial"/>
        </w:rPr>
        <w:t>Promover los derechos específicos al respeto irrestricto de la igualdad y al cumplimiento de los derechos humanos universales de las mujeres.</w:t>
      </w:r>
    </w:p>
    <w:p w:rsidR="00C0554D" w:rsidRPr="009B2FAC" w:rsidRDefault="00C0554D" w:rsidP="00C0554D">
      <w:pPr>
        <w:ind w:firstLine="708"/>
        <w:jc w:val="both"/>
        <w:rPr>
          <w:rFonts w:ascii="Arial" w:hAnsi="Arial" w:cs="Arial"/>
        </w:rPr>
      </w:pPr>
    </w:p>
    <w:p w:rsidR="00C0554D" w:rsidRPr="009B2FAC" w:rsidRDefault="00C0554D" w:rsidP="00C0554D">
      <w:pPr>
        <w:ind w:firstLine="708"/>
        <w:jc w:val="both"/>
        <w:rPr>
          <w:rFonts w:ascii="Arial" w:hAnsi="Arial" w:cs="Arial"/>
        </w:rPr>
      </w:pPr>
      <w:r w:rsidRPr="009B2FAC">
        <w:rPr>
          <w:rFonts w:ascii="Arial" w:hAnsi="Arial" w:cs="Arial"/>
          <w:b/>
        </w:rPr>
        <w:t>c)</w:t>
      </w:r>
      <w:r w:rsidRPr="009B2FAC">
        <w:rPr>
          <w:rFonts w:ascii="Arial" w:hAnsi="Arial" w:cs="Arial"/>
          <w:b/>
        </w:rPr>
        <w:tab/>
      </w:r>
      <w:r w:rsidRPr="009B2FAC">
        <w:rPr>
          <w:rFonts w:ascii="Arial" w:hAnsi="Arial" w:cs="Arial"/>
        </w:rPr>
        <w:t>Aplicar procedimientos para la administración de justicia familiar que garanticen resoluciones expeditas y apegadas a derecho, en materia de obligaciones alimentarias, reconocimiento de paternidad, divorcio y sucesiones, para reducir el impacto económico y emocional de estos juicios.</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lastRenderedPageBreak/>
        <w:t>d)</w:t>
      </w:r>
      <w:r w:rsidRPr="009B2FAC">
        <w:rPr>
          <w:rFonts w:ascii="Arial" w:hAnsi="Arial" w:cs="Arial"/>
          <w:b/>
        </w:rPr>
        <w:tab/>
      </w:r>
      <w:r w:rsidRPr="009B2FAC">
        <w:rPr>
          <w:rFonts w:ascii="Arial" w:hAnsi="Arial" w:cs="Arial"/>
        </w:rPr>
        <w:t xml:space="preserve">Erradicar las distintas modalidades de desigualdad y de violencia de género.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b/>
        </w:rPr>
      </w:pPr>
      <w:r w:rsidRPr="009B2FAC">
        <w:rPr>
          <w:rFonts w:ascii="Arial" w:hAnsi="Arial" w:cs="Arial"/>
          <w:b/>
        </w:rPr>
        <w:t>II.</w:t>
      </w:r>
      <w:r w:rsidRPr="009B2FAC">
        <w:rPr>
          <w:rFonts w:ascii="Arial" w:hAnsi="Arial" w:cs="Arial"/>
          <w:b/>
        </w:rPr>
        <w:tab/>
        <w:t>ACCIONES</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a)</w:t>
      </w:r>
      <w:r w:rsidRPr="009B2FAC">
        <w:rPr>
          <w:rFonts w:ascii="Arial" w:hAnsi="Arial" w:cs="Arial"/>
          <w:b/>
        </w:rPr>
        <w:tab/>
      </w:r>
      <w:r w:rsidRPr="009B2FAC">
        <w:rPr>
          <w:rFonts w:ascii="Arial" w:hAnsi="Arial" w:cs="Arial"/>
        </w:rPr>
        <w:t>Impulsar y realizar reformas legislativas y políticas públicas para garantizar el cumplimiento del derecho de familia y de los hijos, así como de las responsabilidades derivadas de la paternidad, de igual forma prevenir, atender, sancionar y erradicar la desigualdad de las mujeres y hombres en los ámbitos público y privado.</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b/>
        </w:rPr>
      </w:pPr>
      <w:r w:rsidRPr="009B2FAC">
        <w:rPr>
          <w:rFonts w:ascii="Arial" w:hAnsi="Arial" w:cs="Arial"/>
          <w:b/>
        </w:rPr>
        <w:t>b)</w:t>
      </w:r>
      <w:r w:rsidRPr="009B2FAC">
        <w:rPr>
          <w:rFonts w:ascii="Arial" w:hAnsi="Arial" w:cs="Arial"/>
          <w:b/>
        </w:rPr>
        <w:tab/>
      </w:r>
      <w:r w:rsidRPr="009B2FAC">
        <w:rPr>
          <w:rFonts w:ascii="Arial" w:hAnsi="Arial" w:cs="Arial"/>
        </w:rPr>
        <w:t>Generar mecanismos institucionales que fomenten el reparto equilibrado de las responsabilidades familiares</w:t>
      </w:r>
      <w:r w:rsidRPr="009B2FAC">
        <w:rPr>
          <w:rFonts w:ascii="Arial" w:hAnsi="Arial" w:cs="Arial"/>
          <w:b/>
        </w:rPr>
        <w:t xml:space="preserve">.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c)</w:t>
      </w:r>
      <w:r w:rsidRPr="009B2FAC">
        <w:rPr>
          <w:rFonts w:ascii="Arial" w:hAnsi="Arial" w:cs="Arial"/>
          <w:b/>
        </w:rPr>
        <w:tab/>
      </w:r>
      <w:r w:rsidRPr="009B2FAC">
        <w:rPr>
          <w:rFonts w:ascii="Arial" w:hAnsi="Arial" w:cs="Arial"/>
        </w:rPr>
        <w:t xml:space="preserve">Capacitar a los servidores y entes públicos encargados de la procuración y administración de justicia, en materia de igualdad entre mujeres y hombres. </w:t>
      </w:r>
    </w:p>
    <w:p w:rsidR="00C0554D" w:rsidRPr="009B2FAC" w:rsidRDefault="00C0554D" w:rsidP="00C0554D">
      <w:pPr>
        <w:ind w:firstLine="708"/>
        <w:jc w:val="both"/>
        <w:rPr>
          <w:rFonts w:ascii="Arial" w:hAnsi="Arial" w:cs="Arial"/>
        </w:rPr>
      </w:pPr>
    </w:p>
    <w:p w:rsidR="00C0554D" w:rsidRPr="009B2FAC" w:rsidRDefault="00C0554D" w:rsidP="00C0554D">
      <w:pPr>
        <w:ind w:firstLine="708"/>
        <w:jc w:val="both"/>
        <w:rPr>
          <w:rFonts w:ascii="Arial" w:hAnsi="Arial" w:cs="Arial"/>
        </w:rPr>
      </w:pPr>
      <w:r w:rsidRPr="009B2FAC">
        <w:rPr>
          <w:rFonts w:ascii="Arial" w:hAnsi="Arial" w:cs="Arial"/>
          <w:b/>
        </w:rPr>
        <w:t>d)</w:t>
      </w:r>
      <w:r w:rsidRPr="009B2FAC">
        <w:rPr>
          <w:rFonts w:ascii="Arial" w:hAnsi="Arial" w:cs="Arial"/>
          <w:b/>
        </w:rPr>
        <w:tab/>
      </w:r>
      <w:r w:rsidRPr="009B2FAC">
        <w:rPr>
          <w:rFonts w:ascii="Arial" w:hAnsi="Arial" w:cs="Arial"/>
        </w:rPr>
        <w:t>Reforzar con las organizaciones internacionales de cooperación para el desarrollo, los mecanismos de cooperación en materia de derechos humanos e igualdad entre mujeres y hombres.</w:t>
      </w:r>
    </w:p>
    <w:p w:rsidR="00C0554D" w:rsidRPr="009B2FAC" w:rsidRDefault="00C0554D" w:rsidP="00C0554D">
      <w:pPr>
        <w:ind w:firstLine="708"/>
        <w:jc w:val="both"/>
        <w:rPr>
          <w:rFonts w:ascii="Arial" w:hAnsi="Arial" w:cs="Arial"/>
        </w:rPr>
      </w:pPr>
    </w:p>
    <w:p w:rsidR="00C0554D" w:rsidRPr="009B2FAC" w:rsidRDefault="00C0554D" w:rsidP="00C0554D">
      <w:pPr>
        <w:ind w:firstLine="708"/>
        <w:jc w:val="both"/>
        <w:rPr>
          <w:rFonts w:ascii="Arial" w:hAnsi="Arial" w:cs="Arial"/>
        </w:rPr>
      </w:pPr>
      <w:r w:rsidRPr="009B2FAC">
        <w:rPr>
          <w:rFonts w:ascii="Arial" w:hAnsi="Arial" w:cs="Arial"/>
          <w:b/>
        </w:rPr>
        <w:t>e)</w:t>
      </w:r>
      <w:r w:rsidRPr="009B2FAC">
        <w:rPr>
          <w:rFonts w:ascii="Arial" w:hAnsi="Arial" w:cs="Arial"/>
          <w:b/>
        </w:rPr>
        <w:tab/>
      </w:r>
      <w:r w:rsidRPr="009B2FAC">
        <w:rPr>
          <w:rFonts w:ascii="Arial" w:hAnsi="Arial" w:cs="Arial"/>
        </w:rPr>
        <w:t>Promover la utilización de un lenguaje con perspectiva de igualdad entre géneros, en la totalidad de las relaciones sociales.</w:t>
      </w:r>
    </w:p>
    <w:p w:rsidR="00C0554D" w:rsidRPr="009B2FAC" w:rsidRDefault="00C0554D" w:rsidP="00C0554D">
      <w:pPr>
        <w:ind w:firstLine="708"/>
        <w:jc w:val="both"/>
        <w:rPr>
          <w:rFonts w:ascii="Arial" w:hAnsi="Arial" w:cs="Arial"/>
        </w:rPr>
      </w:pPr>
    </w:p>
    <w:p w:rsidR="00C0554D" w:rsidRPr="009B2FAC" w:rsidRDefault="00C0554D" w:rsidP="00C0554D">
      <w:pPr>
        <w:jc w:val="both"/>
        <w:rPr>
          <w:rFonts w:ascii="Arial" w:hAnsi="Arial" w:cs="Arial"/>
          <w:b/>
        </w:rPr>
      </w:pPr>
      <w:r w:rsidRPr="009B2FAC">
        <w:rPr>
          <w:rFonts w:ascii="Arial" w:hAnsi="Arial" w:cs="Arial"/>
          <w:b/>
        </w:rPr>
        <w:t>Artículo 32 Sexies. De la eliminación de estereotipos establecidos en función del género</w:t>
      </w:r>
    </w:p>
    <w:p w:rsidR="00C0554D" w:rsidRPr="009B2FAC" w:rsidRDefault="00C0554D" w:rsidP="00C0554D">
      <w:pPr>
        <w:ind w:firstLine="708"/>
        <w:jc w:val="both"/>
        <w:rPr>
          <w:rFonts w:ascii="Arial" w:hAnsi="Arial" w:cs="Arial"/>
          <w:b/>
        </w:rPr>
      </w:pPr>
    </w:p>
    <w:p w:rsidR="00C0554D" w:rsidRPr="009B2FAC" w:rsidRDefault="00C0554D" w:rsidP="00C0554D">
      <w:pPr>
        <w:jc w:val="both"/>
        <w:rPr>
          <w:rFonts w:ascii="Arial" w:hAnsi="Arial" w:cs="Arial"/>
        </w:rPr>
      </w:pPr>
      <w:r w:rsidRPr="009B2FAC">
        <w:rPr>
          <w:rFonts w:ascii="Arial" w:hAnsi="Arial" w:cs="Arial"/>
        </w:rPr>
        <w:t xml:space="preserve">La política estatal para la igualdad entre mujeres y hombres, tendrá como objetivo a través de las autoridades correspondientes desarrollar acciones para la eliminación de los estereotipos que en función del género fomentan la discriminación y violencia hacia las personas, siendo las siguientes acciones: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I.</w:t>
      </w:r>
      <w:r w:rsidRPr="009B2FAC">
        <w:rPr>
          <w:rFonts w:ascii="Arial" w:hAnsi="Arial" w:cs="Arial"/>
          <w:b/>
        </w:rPr>
        <w:tab/>
      </w:r>
      <w:r w:rsidRPr="009B2FAC">
        <w:rPr>
          <w:rFonts w:ascii="Arial" w:hAnsi="Arial" w:cs="Arial"/>
        </w:rPr>
        <w:t>Promover acciones que contribuyan a erradicar toda discriminación, basada en estereotipos de género; que fomentan la discriminación y la violencia por razones del género.</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 xml:space="preserve">II. </w:t>
      </w:r>
      <w:r w:rsidRPr="009B2FAC">
        <w:rPr>
          <w:rFonts w:ascii="Arial" w:hAnsi="Arial" w:cs="Arial"/>
        </w:rPr>
        <w:t>Desarrollar actividades de concientización sobre la importancia de la igualdad entre mujeres y hombres.</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lastRenderedPageBreak/>
        <w:t xml:space="preserve">III. </w:t>
      </w:r>
      <w:r w:rsidRPr="009B2FAC">
        <w:rPr>
          <w:rFonts w:ascii="Arial" w:hAnsi="Arial" w:cs="Arial"/>
        </w:rPr>
        <w:t>Vigilar la integración de una perspectiva de género en todas las políticas públicas.</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 xml:space="preserve">IV. </w:t>
      </w:r>
      <w:r w:rsidRPr="009B2FAC">
        <w:rPr>
          <w:rFonts w:ascii="Arial" w:hAnsi="Arial" w:cs="Arial"/>
        </w:rPr>
        <w:t>Velar por que los medios de comunicación transmitan una imagen igualitaria, plural y no estereotipada de mujeres y hombres en la sociedad, promuevan el conocimiento y la difusión del principio de igualdad entre mujeres y hombres y eviten la utilización sexista del lenguaje.</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 xml:space="preserve">V. </w:t>
      </w:r>
      <w:r w:rsidRPr="009B2FAC">
        <w:rPr>
          <w:rFonts w:ascii="Arial" w:hAnsi="Arial" w:cs="Arial"/>
        </w:rPr>
        <w:t>Promover la utilización de un lenguaje con perspectiva de género.</w:t>
      </w:r>
    </w:p>
    <w:p w:rsidR="00C0554D" w:rsidRPr="009B2FAC" w:rsidRDefault="00C0554D" w:rsidP="00C0554D">
      <w:pPr>
        <w:jc w:val="both"/>
        <w:rPr>
          <w:rFonts w:ascii="Arial" w:hAnsi="Arial" w:cs="Arial"/>
          <w:b/>
        </w:rPr>
      </w:pPr>
    </w:p>
    <w:p w:rsidR="00C0554D" w:rsidRPr="009B2FAC" w:rsidRDefault="00C0554D" w:rsidP="00C0554D">
      <w:pPr>
        <w:jc w:val="both"/>
        <w:rPr>
          <w:rFonts w:ascii="Arial" w:hAnsi="Arial" w:cs="Arial"/>
          <w:b/>
        </w:rPr>
      </w:pPr>
      <w:r w:rsidRPr="009B2FAC">
        <w:rPr>
          <w:rFonts w:ascii="Arial" w:hAnsi="Arial" w:cs="Arial"/>
          <w:b/>
        </w:rPr>
        <w:t>Artículo 32 Septies. Del derecho a la información entre mujeres y hombres</w:t>
      </w:r>
    </w:p>
    <w:p w:rsidR="00C0554D" w:rsidRPr="009B2FAC" w:rsidRDefault="00C0554D" w:rsidP="00C0554D">
      <w:pPr>
        <w:ind w:firstLine="708"/>
        <w:jc w:val="both"/>
        <w:rPr>
          <w:rFonts w:ascii="Arial" w:hAnsi="Arial" w:cs="Arial"/>
          <w:b/>
        </w:rPr>
      </w:pPr>
    </w:p>
    <w:p w:rsidR="00C0554D" w:rsidRPr="009B2FAC" w:rsidRDefault="00C0554D" w:rsidP="00C0554D">
      <w:pPr>
        <w:jc w:val="both"/>
        <w:rPr>
          <w:rFonts w:ascii="Arial" w:hAnsi="Arial" w:cs="Arial"/>
        </w:rPr>
      </w:pPr>
      <w:r w:rsidRPr="009B2FAC">
        <w:rPr>
          <w:rFonts w:ascii="Arial" w:hAnsi="Arial" w:cs="Arial"/>
        </w:rPr>
        <w:t xml:space="preserve">Toda persona tendrá derecho a que las autoridades y organismos públicos pongan a su disposición la información que les soliciten sobre políticas, instrumentos y normas sobre igualdad entre mujeres y hombres. </w:t>
      </w:r>
    </w:p>
    <w:p w:rsidR="00C0554D" w:rsidRPr="009B2FAC" w:rsidRDefault="00C0554D" w:rsidP="00C0554D">
      <w:pPr>
        <w:ind w:firstLine="708"/>
        <w:jc w:val="both"/>
        <w:rPr>
          <w:rFonts w:ascii="Arial" w:hAnsi="Arial" w:cs="Arial"/>
        </w:rPr>
      </w:pPr>
    </w:p>
    <w:p w:rsidR="00C0554D" w:rsidRPr="009B2FAC" w:rsidRDefault="00C0554D" w:rsidP="00C0554D">
      <w:pPr>
        <w:jc w:val="both"/>
        <w:rPr>
          <w:rFonts w:ascii="Arial" w:hAnsi="Arial" w:cs="Arial"/>
          <w:b/>
        </w:rPr>
      </w:pPr>
      <w:r w:rsidRPr="009B2FAC">
        <w:rPr>
          <w:rFonts w:ascii="Arial" w:hAnsi="Arial" w:cs="Arial"/>
          <w:b/>
        </w:rPr>
        <w:t>Artículo 32 Octies. De la igualdad entre mujeres y hombres en el ámbito educativo</w:t>
      </w:r>
    </w:p>
    <w:p w:rsidR="00C0554D" w:rsidRPr="009B2FAC" w:rsidRDefault="00C0554D" w:rsidP="00C0554D">
      <w:pPr>
        <w:ind w:firstLine="708"/>
        <w:jc w:val="both"/>
        <w:rPr>
          <w:rFonts w:ascii="Arial" w:hAnsi="Arial" w:cs="Arial"/>
          <w:b/>
        </w:rPr>
      </w:pPr>
    </w:p>
    <w:p w:rsidR="00C0554D" w:rsidRPr="009B2FAC" w:rsidRDefault="00C0554D" w:rsidP="00C0554D">
      <w:pPr>
        <w:jc w:val="both"/>
        <w:rPr>
          <w:rFonts w:ascii="Arial" w:hAnsi="Arial" w:cs="Arial"/>
        </w:rPr>
      </w:pPr>
      <w:r w:rsidRPr="009B2FAC">
        <w:rPr>
          <w:rFonts w:ascii="Arial" w:hAnsi="Arial" w:cs="Arial"/>
        </w:rPr>
        <w:t>Con el fin de promover y procurar la igualdad en el ámbito educativo, la política estatal y municipal, en sus debidos ámbitos de competencia, deberán garantizar los siguientes objetivos y acciones:</w:t>
      </w:r>
    </w:p>
    <w:p w:rsidR="00C0554D" w:rsidRPr="009B2FAC" w:rsidRDefault="00C0554D" w:rsidP="00C0554D">
      <w:pPr>
        <w:ind w:firstLine="708"/>
        <w:jc w:val="both"/>
        <w:rPr>
          <w:rFonts w:ascii="Arial" w:hAnsi="Arial" w:cs="Arial"/>
        </w:rPr>
      </w:pPr>
    </w:p>
    <w:p w:rsidR="00C0554D" w:rsidRPr="009B2FAC" w:rsidRDefault="00C0554D" w:rsidP="00C0554D">
      <w:pPr>
        <w:ind w:firstLine="708"/>
        <w:jc w:val="both"/>
        <w:rPr>
          <w:rFonts w:ascii="Arial" w:hAnsi="Arial" w:cs="Arial"/>
          <w:b/>
        </w:rPr>
      </w:pPr>
      <w:r w:rsidRPr="009B2FAC">
        <w:rPr>
          <w:rFonts w:ascii="Arial" w:hAnsi="Arial" w:cs="Arial"/>
          <w:b/>
        </w:rPr>
        <w:t>I.</w:t>
      </w:r>
      <w:r w:rsidRPr="009B2FAC">
        <w:rPr>
          <w:rFonts w:ascii="Arial" w:hAnsi="Arial" w:cs="Arial"/>
          <w:b/>
        </w:rPr>
        <w:tab/>
        <w:t>OBJETIVOS</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a)</w:t>
      </w:r>
      <w:r w:rsidRPr="009B2FAC">
        <w:rPr>
          <w:rFonts w:ascii="Arial" w:hAnsi="Arial" w:cs="Arial"/>
          <w:b/>
        </w:rPr>
        <w:tab/>
      </w:r>
      <w:r w:rsidRPr="009B2FAC">
        <w:rPr>
          <w:rFonts w:ascii="Arial" w:hAnsi="Arial" w:cs="Arial"/>
        </w:rPr>
        <w:t>Incluir entre sus fines, la educación en el respeto de los derechos fundamentales y en la igualdad de derechos y oportunidades entre mujeres y hombres, para eliminar los obstáculos que la dificultan.</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b)</w:t>
      </w:r>
      <w:r w:rsidRPr="009B2FAC">
        <w:rPr>
          <w:rFonts w:ascii="Arial" w:hAnsi="Arial" w:cs="Arial"/>
          <w:b/>
        </w:rPr>
        <w:tab/>
      </w:r>
      <w:r w:rsidRPr="009B2FAC">
        <w:rPr>
          <w:rFonts w:ascii="Arial" w:hAnsi="Arial" w:cs="Arial"/>
        </w:rPr>
        <w:t>Integrar el principio de igualdad sustantiva en los programas y políticas educativas, eliminando los estereotipos que produzcan desigualdad.</w:t>
      </w:r>
    </w:p>
    <w:p w:rsidR="00C0554D" w:rsidRPr="009B2FAC" w:rsidRDefault="00C0554D" w:rsidP="00C0554D">
      <w:pPr>
        <w:ind w:firstLine="708"/>
        <w:jc w:val="both"/>
        <w:rPr>
          <w:rFonts w:ascii="Arial" w:hAnsi="Arial" w:cs="Arial"/>
        </w:rPr>
      </w:pPr>
    </w:p>
    <w:p w:rsidR="00C0554D" w:rsidRPr="009B2FAC" w:rsidRDefault="00C0554D" w:rsidP="00C0554D">
      <w:pPr>
        <w:ind w:firstLine="708"/>
        <w:jc w:val="both"/>
        <w:rPr>
          <w:rFonts w:ascii="Arial" w:hAnsi="Arial" w:cs="Arial"/>
        </w:rPr>
      </w:pPr>
      <w:r w:rsidRPr="009B2FAC">
        <w:rPr>
          <w:rFonts w:ascii="Arial" w:hAnsi="Arial" w:cs="Arial"/>
          <w:b/>
        </w:rPr>
        <w:t>c)</w:t>
      </w:r>
      <w:r w:rsidRPr="009B2FAC">
        <w:rPr>
          <w:rFonts w:ascii="Arial" w:hAnsi="Arial" w:cs="Arial"/>
          <w:b/>
        </w:rPr>
        <w:tab/>
      </w:r>
      <w:r w:rsidRPr="009B2FAC">
        <w:rPr>
          <w:rFonts w:ascii="Arial" w:hAnsi="Arial" w:cs="Arial"/>
        </w:rPr>
        <w:t>Desarrollar proyectos y programas dirigidos a fomentar el conocimiento y la difusión y el respeto del principio de igualdad.</w:t>
      </w:r>
    </w:p>
    <w:p w:rsidR="00C0554D" w:rsidRPr="009B2FAC" w:rsidRDefault="00C0554D" w:rsidP="00C0554D">
      <w:pPr>
        <w:ind w:firstLine="708"/>
        <w:jc w:val="both"/>
        <w:rPr>
          <w:rFonts w:ascii="Arial" w:hAnsi="Arial" w:cs="Arial"/>
        </w:rPr>
      </w:pPr>
    </w:p>
    <w:p w:rsidR="00C0554D" w:rsidRPr="009B2FAC" w:rsidRDefault="00C0554D" w:rsidP="00C0554D">
      <w:pPr>
        <w:ind w:firstLine="708"/>
        <w:jc w:val="both"/>
        <w:rPr>
          <w:rFonts w:ascii="Arial" w:hAnsi="Arial" w:cs="Arial"/>
          <w:b/>
        </w:rPr>
      </w:pPr>
      <w:r w:rsidRPr="009B2FAC">
        <w:rPr>
          <w:rFonts w:ascii="Arial" w:hAnsi="Arial" w:cs="Arial"/>
          <w:b/>
        </w:rPr>
        <w:t>d)</w:t>
      </w:r>
      <w:r w:rsidRPr="009B2FAC">
        <w:rPr>
          <w:rFonts w:ascii="Arial" w:hAnsi="Arial" w:cs="Arial"/>
          <w:b/>
        </w:rPr>
        <w:tab/>
      </w:r>
      <w:r w:rsidRPr="009B2FAC">
        <w:rPr>
          <w:rFonts w:ascii="Arial" w:hAnsi="Arial" w:cs="Arial"/>
        </w:rPr>
        <w:t>Establecer medidas y materiales educativos destinados al reconocimiento y ejercicio de la igualdad en los espacios educativos.</w:t>
      </w:r>
      <w:r w:rsidRPr="009B2FAC">
        <w:rPr>
          <w:rFonts w:ascii="Arial" w:hAnsi="Arial" w:cs="Arial"/>
          <w:b/>
        </w:rPr>
        <w:t xml:space="preserve">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e)</w:t>
      </w:r>
      <w:r w:rsidRPr="009B2FAC">
        <w:rPr>
          <w:rFonts w:ascii="Arial" w:hAnsi="Arial" w:cs="Arial"/>
          <w:b/>
        </w:rPr>
        <w:tab/>
      </w:r>
      <w:r w:rsidRPr="009B2FAC">
        <w:rPr>
          <w:rFonts w:ascii="Arial" w:hAnsi="Arial" w:cs="Arial"/>
        </w:rPr>
        <w:t xml:space="preserve">Garantizar una educación y capacitación para el trabajo sustentadas en el principio de igualdad. </w:t>
      </w:r>
    </w:p>
    <w:p w:rsidR="00C0554D" w:rsidRPr="009B2FAC" w:rsidRDefault="00C0554D" w:rsidP="00C0554D">
      <w:pPr>
        <w:ind w:firstLine="708"/>
        <w:jc w:val="both"/>
        <w:rPr>
          <w:rFonts w:ascii="Arial" w:hAnsi="Arial" w:cs="Arial"/>
        </w:rPr>
      </w:pPr>
    </w:p>
    <w:p w:rsidR="00C0554D" w:rsidRPr="009B2FAC" w:rsidRDefault="00C0554D" w:rsidP="00C0554D">
      <w:pPr>
        <w:ind w:firstLine="708"/>
        <w:jc w:val="both"/>
        <w:rPr>
          <w:rFonts w:ascii="Arial" w:hAnsi="Arial" w:cs="Arial"/>
        </w:rPr>
      </w:pPr>
      <w:r w:rsidRPr="009B2FAC">
        <w:rPr>
          <w:rFonts w:ascii="Arial" w:hAnsi="Arial" w:cs="Arial"/>
          <w:b/>
        </w:rPr>
        <w:t>f)</w:t>
      </w:r>
      <w:r w:rsidRPr="009B2FAC">
        <w:rPr>
          <w:rFonts w:ascii="Arial" w:hAnsi="Arial" w:cs="Arial"/>
          <w:b/>
        </w:rPr>
        <w:tab/>
      </w:r>
      <w:r w:rsidRPr="009B2FAC">
        <w:rPr>
          <w:rFonts w:ascii="Arial" w:hAnsi="Arial" w:cs="Arial"/>
        </w:rPr>
        <w:t>Incentivar la investigación en todo lo concerniente a la igualdad entre mujeres y hombres.</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b/>
        </w:rPr>
      </w:pPr>
      <w:r w:rsidRPr="009B2FAC">
        <w:rPr>
          <w:rFonts w:ascii="Arial" w:hAnsi="Arial" w:cs="Arial"/>
          <w:b/>
        </w:rPr>
        <w:t>II.</w:t>
      </w:r>
      <w:r w:rsidRPr="009B2FAC">
        <w:rPr>
          <w:rFonts w:ascii="Arial" w:hAnsi="Arial" w:cs="Arial"/>
          <w:b/>
        </w:rPr>
        <w:tab/>
        <w:t>ACCIONES</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a)</w:t>
      </w:r>
      <w:r w:rsidRPr="009B2FAC">
        <w:rPr>
          <w:rFonts w:ascii="Arial" w:hAnsi="Arial" w:cs="Arial"/>
          <w:b/>
        </w:rPr>
        <w:tab/>
      </w:r>
      <w:r w:rsidRPr="009B2FAC">
        <w:rPr>
          <w:rFonts w:ascii="Arial" w:hAnsi="Arial" w:cs="Arial"/>
        </w:rPr>
        <w:t>Integrar en los programas y políticas educativas el principio de igualdad de trato, evitando la reproducción de estereotipos sociales que produzcan desigualdades entre mujeres y hombres.</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b/>
        </w:rPr>
      </w:pPr>
      <w:r w:rsidRPr="009B2FAC">
        <w:rPr>
          <w:rFonts w:ascii="Arial" w:hAnsi="Arial" w:cs="Arial"/>
          <w:b/>
        </w:rPr>
        <w:t>b)</w:t>
      </w:r>
      <w:r w:rsidRPr="009B2FAC">
        <w:rPr>
          <w:rFonts w:ascii="Arial" w:hAnsi="Arial" w:cs="Arial"/>
          <w:b/>
        </w:rPr>
        <w:tab/>
      </w:r>
      <w:r w:rsidRPr="009B2FAC">
        <w:rPr>
          <w:rFonts w:ascii="Arial" w:hAnsi="Arial" w:cs="Arial"/>
        </w:rPr>
        <w:t>Garantizar que la educación, en todos sus niveles, se realice en el marco de la igualdad entre mujeres y hombres, creando conciencia sobre la necesidad de eliminar la discriminación.</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c)</w:t>
      </w:r>
      <w:r w:rsidRPr="009B2FAC">
        <w:rPr>
          <w:rFonts w:ascii="Arial" w:hAnsi="Arial" w:cs="Arial"/>
          <w:b/>
        </w:rPr>
        <w:tab/>
      </w:r>
      <w:r w:rsidRPr="009B2FAC">
        <w:rPr>
          <w:rFonts w:ascii="Arial" w:hAnsi="Arial" w:cs="Arial"/>
        </w:rPr>
        <w:t>Incluir la preparación inicial y permanente del profesorado en cursos sobre la aplicación del principio de igualdad.</w:t>
      </w:r>
    </w:p>
    <w:p w:rsidR="00C0554D" w:rsidRPr="009B2FAC" w:rsidRDefault="00C0554D" w:rsidP="00C0554D">
      <w:pPr>
        <w:ind w:firstLine="708"/>
        <w:jc w:val="both"/>
        <w:rPr>
          <w:rFonts w:ascii="Arial" w:hAnsi="Arial" w:cs="Arial"/>
          <w:b/>
        </w:rPr>
      </w:pPr>
    </w:p>
    <w:p w:rsidR="00C0554D" w:rsidRPr="009B2FAC" w:rsidRDefault="00C0554D" w:rsidP="00C0554D">
      <w:pPr>
        <w:jc w:val="both"/>
        <w:rPr>
          <w:rFonts w:ascii="Arial" w:hAnsi="Arial" w:cs="Arial"/>
          <w:b/>
        </w:rPr>
      </w:pPr>
      <w:r w:rsidRPr="009B2FAC">
        <w:rPr>
          <w:rFonts w:ascii="Arial" w:hAnsi="Arial" w:cs="Arial"/>
          <w:b/>
        </w:rPr>
        <w:t>Artículo 32 Nonies. De la igualdad entre mujeres y hombres en el ámbito de acceso a la justicia y seguridad pública</w:t>
      </w:r>
    </w:p>
    <w:p w:rsidR="00C0554D" w:rsidRPr="009B2FAC" w:rsidRDefault="00C0554D" w:rsidP="00C0554D">
      <w:pPr>
        <w:ind w:firstLine="708"/>
        <w:jc w:val="both"/>
        <w:rPr>
          <w:rFonts w:ascii="Arial" w:hAnsi="Arial" w:cs="Arial"/>
          <w:b/>
        </w:rPr>
      </w:pPr>
    </w:p>
    <w:p w:rsidR="00C0554D" w:rsidRPr="009B2FAC" w:rsidRDefault="00C0554D" w:rsidP="00C0554D">
      <w:pPr>
        <w:jc w:val="both"/>
        <w:rPr>
          <w:rFonts w:ascii="Arial" w:hAnsi="Arial" w:cs="Arial"/>
        </w:rPr>
      </w:pPr>
      <w:r w:rsidRPr="009B2FAC">
        <w:rPr>
          <w:rFonts w:ascii="Arial" w:hAnsi="Arial" w:cs="Arial"/>
        </w:rPr>
        <w:t xml:space="preserve">Serán objetivos y acciones de la política estatal y municipal, en sus debidos ámbitos de competencia, referente a la igualdad entre mujeres y hombres en materia de acceso a la justicia y seguridad pública: </w:t>
      </w:r>
    </w:p>
    <w:p w:rsidR="00C0554D" w:rsidRPr="009B2FAC" w:rsidRDefault="00C0554D" w:rsidP="00C0554D">
      <w:pPr>
        <w:ind w:firstLine="708"/>
        <w:jc w:val="both"/>
        <w:rPr>
          <w:rFonts w:ascii="Arial" w:hAnsi="Arial" w:cs="Arial"/>
        </w:rPr>
      </w:pPr>
    </w:p>
    <w:p w:rsidR="00C0554D" w:rsidRPr="009B2FAC" w:rsidRDefault="00C0554D" w:rsidP="00C0554D">
      <w:pPr>
        <w:ind w:firstLine="708"/>
        <w:jc w:val="both"/>
        <w:rPr>
          <w:rFonts w:ascii="Arial" w:hAnsi="Arial" w:cs="Arial"/>
          <w:b/>
        </w:rPr>
      </w:pPr>
      <w:r w:rsidRPr="009B2FAC">
        <w:rPr>
          <w:rFonts w:ascii="Arial" w:hAnsi="Arial" w:cs="Arial"/>
          <w:b/>
        </w:rPr>
        <w:t>I.</w:t>
      </w:r>
      <w:r w:rsidRPr="009B2FAC">
        <w:rPr>
          <w:rFonts w:ascii="Arial" w:hAnsi="Arial" w:cs="Arial"/>
          <w:b/>
        </w:rPr>
        <w:tab/>
        <w:t>OBJETIVOS</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a)</w:t>
      </w:r>
      <w:r w:rsidRPr="009B2FAC">
        <w:rPr>
          <w:rFonts w:ascii="Arial" w:hAnsi="Arial" w:cs="Arial"/>
          <w:b/>
        </w:rPr>
        <w:tab/>
      </w:r>
      <w:r w:rsidRPr="009B2FAC">
        <w:rPr>
          <w:rFonts w:ascii="Arial" w:hAnsi="Arial" w:cs="Arial"/>
        </w:rPr>
        <w:t xml:space="preserve">Diseñar los lineamientos para la accesibilidad a la justicia en igualdad de oportunidades.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b/>
        </w:rPr>
      </w:pPr>
      <w:r w:rsidRPr="009B2FAC">
        <w:rPr>
          <w:rFonts w:ascii="Arial" w:hAnsi="Arial" w:cs="Arial"/>
          <w:b/>
        </w:rPr>
        <w:t>b)</w:t>
      </w:r>
      <w:r w:rsidRPr="009B2FAC">
        <w:rPr>
          <w:rFonts w:ascii="Arial" w:hAnsi="Arial" w:cs="Arial"/>
          <w:b/>
        </w:rPr>
        <w:tab/>
      </w:r>
      <w:r w:rsidRPr="009B2FAC">
        <w:rPr>
          <w:rFonts w:ascii="Arial" w:hAnsi="Arial" w:cs="Arial"/>
        </w:rPr>
        <w:t>Garantizar la asistencia jurídica a quienes presenten desigualdad por motivos de edad o de sexo, o hayan vivido algún tipo de discriminación</w:t>
      </w:r>
      <w:r w:rsidRPr="009B2FAC">
        <w:rPr>
          <w:rFonts w:ascii="Arial" w:hAnsi="Arial" w:cs="Arial"/>
          <w:b/>
        </w:rPr>
        <w:t xml:space="preserve">.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c)</w:t>
      </w:r>
      <w:r w:rsidRPr="009B2FAC">
        <w:rPr>
          <w:rFonts w:ascii="Arial" w:hAnsi="Arial" w:cs="Arial"/>
          <w:b/>
        </w:rPr>
        <w:tab/>
      </w:r>
      <w:r w:rsidRPr="009B2FAC">
        <w:rPr>
          <w:rFonts w:ascii="Arial" w:hAnsi="Arial" w:cs="Arial"/>
        </w:rPr>
        <w:t xml:space="preserve">Impulsar la aplicabilidad de la legislación en materia de igualdad y violencia de género.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d)</w:t>
      </w:r>
      <w:r w:rsidRPr="009B2FAC">
        <w:rPr>
          <w:rFonts w:ascii="Arial" w:hAnsi="Arial" w:cs="Arial"/>
          <w:b/>
        </w:rPr>
        <w:tab/>
      </w:r>
      <w:r w:rsidRPr="009B2FAC">
        <w:rPr>
          <w:rFonts w:ascii="Arial" w:hAnsi="Arial" w:cs="Arial"/>
        </w:rPr>
        <w:t xml:space="preserve">Eliminar el trato discriminatorio en los sistemas de procuración y administración de justicia basados en estereotipos.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b/>
        </w:rPr>
      </w:pPr>
      <w:r w:rsidRPr="009B2FAC">
        <w:rPr>
          <w:rFonts w:ascii="Arial" w:hAnsi="Arial" w:cs="Arial"/>
          <w:b/>
        </w:rPr>
        <w:t>e)</w:t>
      </w:r>
      <w:r w:rsidRPr="009B2FAC">
        <w:rPr>
          <w:rFonts w:ascii="Arial" w:hAnsi="Arial" w:cs="Arial"/>
          <w:b/>
        </w:rPr>
        <w:tab/>
      </w:r>
      <w:r w:rsidRPr="009B2FAC">
        <w:rPr>
          <w:rFonts w:ascii="Arial" w:hAnsi="Arial" w:cs="Arial"/>
        </w:rPr>
        <w:t>Garantizar la seguridad pública de las mujeres.</w:t>
      </w:r>
      <w:r w:rsidRPr="009B2FAC">
        <w:rPr>
          <w:rFonts w:ascii="Arial" w:hAnsi="Arial" w:cs="Arial"/>
          <w:b/>
        </w:rPr>
        <w:t xml:space="preserve">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b/>
        </w:rPr>
      </w:pPr>
      <w:r w:rsidRPr="009B2FAC">
        <w:rPr>
          <w:rFonts w:ascii="Arial" w:hAnsi="Arial" w:cs="Arial"/>
          <w:b/>
        </w:rPr>
        <w:lastRenderedPageBreak/>
        <w:t>f)</w:t>
      </w:r>
      <w:r w:rsidRPr="009B2FAC">
        <w:rPr>
          <w:rFonts w:ascii="Arial" w:hAnsi="Arial" w:cs="Arial"/>
          <w:b/>
        </w:rPr>
        <w:tab/>
      </w:r>
      <w:r w:rsidRPr="009B2FAC">
        <w:rPr>
          <w:rFonts w:ascii="Arial" w:hAnsi="Arial" w:cs="Arial"/>
        </w:rPr>
        <w:t>Garantizar la reparación del daño a las mujeres y hombres víctimas de delitos, violencia o violación a sus derechos humanos.</w:t>
      </w:r>
      <w:r w:rsidRPr="009B2FAC">
        <w:rPr>
          <w:rFonts w:ascii="Arial" w:hAnsi="Arial" w:cs="Arial"/>
          <w:b/>
        </w:rPr>
        <w:t xml:space="preserve">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g)</w:t>
      </w:r>
      <w:r w:rsidRPr="009B2FAC">
        <w:rPr>
          <w:rFonts w:ascii="Arial" w:hAnsi="Arial" w:cs="Arial"/>
          <w:b/>
        </w:rPr>
        <w:tab/>
      </w:r>
      <w:r w:rsidRPr="009B2FAC">
        <w:rPr>
          <w:rFonts w:ascii="Arial" w:hAnsi="Arial" w:cs="Arial"/>
        </w:rPr>
        <w:t xml:space="preserve">Fomentar la prevención social del delito contra mujeres, hombres, niñas, niños, y adolescentes.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h)</w:t>
      </w:r>
      <w:r w:rsidRPr="009B2FAC">
        <w:rPr>
          <w:rFonts w:ascii="Arial" w:hAnsi="Arial" w:cs="Arial"/>
          <w:b/>
        </w:rPr>
        <w:tab/>
      </w:r>
      <w:r w:rsidRPr="009B2FAC">
        <w:rPr>
          <w:rFonts w:ascii="Arial" w:hAnsi="Arial" w:cs="Arial"/>
        </w:rPr>
        <w:t>Procurar el respeto de los derechos humanos de las mujeres, hombres, niñas, niños y adolescentes.</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i)</w:t>
      </w:r>
      <w:r w:rsidRPr="009B2FAC">
        <w:rPr>
          <w:rFonts w:ascii="Arial" w:hAnsi="Arial" w:cs="Arial"/>
          <w:b/>
        </w:rPr>
        <w:tab/>
      </w:r>
      <w:r w:rsidRPr="009B2FAC">
        <w:rPr>
          <w:rFonts w:ascii="Arial" w:hAnsi="Arial" w:cs="Arial"/>
        </w:rPr>
        <w:t xml:space="preserve">El cambio de percepción e ideología de las personas operadoras de dichos sistemas, a través de la capacitación de las mismas con perspectiva de género.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j)</w:t>
      </w:r>
      <w:r w:rsidRPr="009B2FAC">
        <w:rPr>
          <w:rFonts w:ascii="Arial" w:hAnsi="Arial" w:cs="Arial"/>
          <w:b/>
        </w:rPr>
        <w:tab/>
      </w:r>
      <w:r w:rsidRPr="009B2FAC">
        <w:rPr>
          <w:rFonts w:ascii="Arial" w:hAnsi="Arial" w:cs="Arial"/>
        </w:rPr>
        <w:t xml:space="preserve">La agilización de los procedimientos, evitando formalismos que alarguen el juicio y por tanto dificulten la posibilidad de acceder a una justicia real.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k)</w:t>
      </w:r>
      <w:r w:rsidRPr="009B2FAC">
        <w:rPr>
          <w:rFonts w:ascii="Arial" w:hAnsi="Arial" w:cs="Arial"/>
          <w:b/>
        </w:rPr>
        <w:tab/>
      </w:r>
      <w:r w:rsidRPr="009B2FAC">
        <w:rPr>
          <w:rFonts w:ascii="Arial" w:hAnsi="Arial" w:cs="Arial"/>
        </w:rPr>
        <w:t xml:space="preserve">El establecimiento de sistemas de información con datos desagregados por sexo.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b/>
        </w:rPr>
      </w:pPr>
      <w:r w:rsidRPr="009B2FAC">
        <w:rPr>
          <w:rFonts w:ascii="Arial" w:hAnsi="Arial" w:cs="Arial"/>
          <w:b/>
        </w:rPr>
        <w:t>II.</w:t>
      </w:r>
      <w:r w:rsidRPr="009B2FAC">
        <w:rPr>
          <w:rFonts w:ascii="Arial" w:hAnsi="Arial" w:cs="Arial"/>
          <w:b/>
        </w:rPr>
        <w:tab/>
        <w:t>ACCIONES</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a)</w:t>
      </w:r>
      <w:r w:rsidRPr="009B2FAC">
        <w:rPr>
          <w:rFonts w:ascii="Arial" w:hAnsi="Arial" w:cs="Arial"/>
          <w:b/>
        </w:rPr>
        <w:tab/>
      </w:r>
      <w:r w:rsidRPr="009B2FAC">
        <w:rPr>
          <w:rFonts w:ascii="Arial" w:hAnsi="Arial" w:cs="Arial"/>
        </w:rPr>
        <w:t>Garantizar la existencia de abogados que otorguen asistencia jurídica a las mujeres para eliminar las desigualdades en el acceso a la justicia.</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b)</w:t>
      </w:r>
      <w:r w:rsidRPr="009B2FAC">
        <w:rPr>
          <w:rFonts w:ascii="Arial" w:hAnsi="Arial" w:cs="Arial"/>
          <w:b/>
        </w:rPr>
        <w:tab/>
      </w:r>
      <w:r w:rsidRPr="009B2FAC">
        <w:rPr>
          <w:rFonts w:ascii="Arial" w:hAnsi="Arial" w:cs="Arial"/>
        </w:rPr>
        <w:t>Impulsar la capacitación y sensibilización de las y los servidores públicos encargados de la procuración y administración de justicia, en materia de igualdad entre mujeres y hombres.</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c)</w:t>
      </w:r>
      <w:r w:rsidRPr="009B2FAC">
        <w:rPr>
          <w:rFonts w:ascii="Arial" w:hAnsi="Arial" w:cs="Arial"/>
          <w:b/>
        </w:rPr>
        <w:tab/>
      </w:r>
      <w:r w:rsidRPr="009B2FAC">
        <w:rPr>
          <w:rFonts w:ascii="Arial" w:hAnsi="Arial" w:cs="Arial"/>
        </w:rPr>
        <w:t>Establecer los mecanismos para la atención en la reparación del daño y tratamiento psicológico a las víctimas en todos los tipos y modalidades de violencia.</w:t>
      </w:r>
    </w:p>
    <w:p w:rsidR="00C0554D" w:rsidRPr="009B2FAC" w:rsidRDefault="00C0554D" w:rsidP="00C0554D">
      <w:pPr>
        <w:ind w:firstLine="708"/>
        <w:jc w:val="both"/>
        <w:rPr>
          <w:rFonts w:ascii="Arial" w:hAnsi="Arial" w:cs="Arial"/>
        </w:rPr>
      </w:pPr>
      <w:r w:rsidRPr="009B2FAC">
        <w:rPr>
          <w:rFonts w:ascii="Arial" w:hAnsi="Arial" w:cs="Arial"/>
        </w:rPr>
        <w:t xml:space="preserve"> </w:t>
      </w:r>
    </w:p>
    <w:p w:rsidR="00C0554D" w:rsidRPr="009B2FAC" w:rsidRDefault="00C0554D" w:rsidP="00C0554D">
      <w:pPr>
        <w:ind w:firstLine="708"/>
        <w:jc w:val="both"/>
        <w:rPr>
          <w:rFonts w:ascii="Arial" w:hAnsi="Arial" w:cs="Arial"/>
          <w:b/>
        </w:rPr>
      </w:pPr>
      <w:r w:rsidRPr="009B2FAC">
        <w:rPr>
          <w:rFonts w:ascii="Arial" w:hAnsi="Arial" w:cs="Arial"/>
          <w:b/>
        </w:rPr>
        <w:t>d)</w:t>
      </w:r>
      <w:r w:rsidRPr="009B2FAC">
        <w:rPr>
          <w:rFonts w:ascii="Arial" w:hAnsi="Arial" w:cs="Arial"/>
          <w:b/>
        </w:rPr>
        <w:tab/>
      </w:r>
      <w:r w:rsidRPr="009B2FAC">
        <w:rPr>
          <w:rFonts w:ascii="Arial" w:hAnsi="Arial" w:cs="Arial"/>
        </w:rPr>
        <w:t>Incorporar el servicio de traductores de la lengua maya en las áreas de la procuración y administración de justicia donde se requiera.</w:t>
      </w:r>
      <w:r w:rsidRPr="009B2FAC">
        <w:rPr>
          <w:rFonts w:ascii="Arial" w:hAnsi="Arial" w:cs="Arial"/>
          <w:b/>
        </w:rPr>
        <w:t xml:space="preserve">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e)</w:t>
      </w:r>
      <w:r w:rsidRPr="009B2FAC">
        <w:rPr>
          <w:rFonts w:ascii="Arial" w:hAnsi="Arial" w:cs="Arial"/>
          <w:b/>
        </w:rPr>
        <w:tab/>
      </w:r>
      <w:r w:rsidRPr="009B2FAC">
        <w:rPr>
          <w:rFonts w:ascii="Arial" w:hAnsi="Arial" w:cs="Arial"/>
        </w:rPr>
        <w:t xml:space="preserve">Otorgar seguridad pública considerando las necesidades específicas de las mujeres y los hombres. </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f)</w:t>
      </w:r>
      <w:r w:rsidRPr="009B2FAC">
        <w:rPr>
          <w:rFonts w:ascii="Arial" w:hAnsi="Arial" w:cs="Arial"/>
          <w:b/>
        </w:rPr>
        <w:tab/>
      </w:r>
      <w:r w:rsidRPr="009B2FAC">
        <w:rPr>
          <w:rFonts w:ascii="Arial" w:hAnsi="Arial" w:cs="Arial"/>
        </w:rPr>
        <w:t>Difundir en la sociedad el conocimiento de sus derechos y los mecanismos para su exigibilidad.</w:t>
      </w:r>
    </w:p>
    <w:p w:rsidR="00C0554D" w:rsidRPr="009B2FAC" w:rsidRDefault="00C0554D" w:rsidP="00C0554D">
      <w:pPr>
        <w:ind w:firstLine="708"/>
        <w:jc w:val="both"/>
        <w:rPr>
          <w:rFonts w:ascii="Arial" w:hAnsi="Arial" w:cs="Arial"/>
          <w:b/>
        </w:rPr>
      </w:pPr>
    </w:p>
    <w:p w:rsidR="00C0554D" w:rsidRPr="009B2FAC" w:rsidRDefault="00C0554D" w:rsidP="00C0554D">
      <w:pPr>
        <w:ind w:firstLine="708"/>
        <w:jc w:val="both"/>
        <w:rPr>
          <w:rFonts w:ascii="Arial" w:hAnsi="Arial" w:cs="Arial"/>
        </w:rPr>
      </w:pPr>
      <w:r w:rsidRPr="009B2FAC">
        <w:rPr>
          <w:rFonts w:ascii="Arial" w:hAnsi="Arial" w:cs="Arial"/>
          <w:b/>
        </w:rPr>
        <w:t>g)</w:t>
      </w:r>
      <w:r w:rsidRPr="009B2FAC">
        <w:rPr>
          <w:rFonts w:ascii="Arial" w:hAnsi="Arial" w:cs="Arial"/>
          <w:b/>
        </w:rPr>
        <w:tab/>
      </w:r>
      <w:r w:rsidRPr="009B2FAC">
        <w:rPr>
          <w:rFonts w:ascii="Arial" w:hAnsi="Arial" w:cs="Arial"/>
        </w:rPr>
        <w:t>Garantizar la igualdad sustantiva en la protección de las y los defensores de los derechos humanos.</w:t>
      </w:r>
    </w:p>
    <w:p w:rsidR="0044105D" w:rsidRPr="009B2FAC" w:rsidRDefault="0044105D" w:rsidP="0044105D">
      <w:pPr>
        <w:autoSpaceDE w:val="0"/>
        <w:autoSpaceDN w:val="0"/>
        <w:adjustRightInd w:val="0"/>
        <w:spacing w:before="100" w:beforeAutospacing="1" w:after="100" w:afterAutospacing="1"/>
        <w:jc w:val="center"/>
        <w:rPr>
          <w:rFonts w:ascii="Arial" w:hAnsi="Arial" w:cs="Arial"/>
          <w:b/>
          <w:bCs/>
        </w:rPr>
      </w:pPr>
      <w:r w:rsidRPr="009B2FAC">
        <w:rPr>
          <w:rFonts w:ascii="Arial" w:hAnsi="Arial" w:cs="Arial"/>
          <w:b/>
          <w:bCs/>
        </w:rPr>
        <w:t>Capítulo VI</w:t>
      </w:r>
      <w:r w:rsidRPr="009B2FAC">
        <w:rPr>
          <w:rFonts w:ascii="Arial" w:hAnsi="Arial" w:cs="Arial"/>
          <w:b/>
          <w:bCs/>
        </w:rPr>
        <w:br/>
      </w:r>
      <w:r w:rsidRPr="009B2FAC">
        <w:rPr>
          <w:rFonts w:ascii="Arial" w:hAnsi="Arial" w:cs="Arial"/>
          <w:b/>
        </w:rPr>
        <w:t>Observancia en materia de igualdad entre mujeres y hombres</w:t>
      </w:r>
    </w:p>
    <w:p w:rsidR="0044105D" w:rsidRPr="009B2FAC" w:rsidRDefault="0044105D" w:rsidP="0044105D">
      <w:pPr>
        <w:autoSpaceDE w:val="0"/>
        <w:autoSpaceDN w:val="0"/>
        <w:adjustRightInd w:val="0"/>
        <w:spacing w:before="100" w:beforeAutospacing="1" w:after="100" w:afterAutospacing="1"/>
        <w:jc w:val="both"/>
        <w:rPr>
          <w:rFonts w:ascii="Arial" w:hAnsi="Arial" w:cs="Arial"/>
          <w:b/>
        </w:rPr>
      </w:pPr>
      <w:r w:rsidRPr="009B2FAC">
        <w:rPr>
          <w:rFonts w:ascii="Arial" w:hAnsi="Arial" w:cs="Arial"/>
          <w:b/>
        </w:rPr>
        <w:t>Artículo 33. Autoridad encargada de la observancia</w:t>
      </w:r>
    </w:p>
    <w:p w:rsidR="007A6C39" w:rsidRPr="007804EB" w:rsidRDefault="0044105D" w:rsidP="0044105D">
      <w:pPr>
        <w:autoSpaceDE w:val="0"/>
        <w:autoSpaceDN w:val="0"/>
        <w:adjustRightInd w:val="0"/>
        <w:spacing w:before="100" w:beforeAutospacing="1" w:after="100" w:afterAutospacing="1"/>
        <w:jc w:val="both"/>
        <w:rPr>
          <w:rFonts w:ascii="Arial" w:hAnsi="Arial" w:cs="Arial"/>
        </w:rPr>
      </w:pPr>
      <w:r w:rsidRPr="009B2FAC">
        <w:rPr>
          <w:rFonts w:ascii="Arial" w:hAnsi="Arial" w:cs="Arial"/>
        </w:rPr>
        <w:t>La Comisión de Derechos Humanos del Estado de Yucatán, de conformidad con lo dispuesto en la fracción</w:t>
      </w:r>
      <w:r w:rsidRPr="007804EB">
        <w:rPr>
          <w:rFonts w:ascii="Arial" w:hAnsi="Arial" w:cs="Arial"/>
        </w:rPr>
        <w:t xml:space="preserve"> XXI del artículo 10 de su ley, es competente para vigilar el cumplimiento de los derechos humanos en materia de igualdad entre mujeres y hombres.</w:t>
      </w:r>
    </w:p>
    <w:p w:rsidR="0044105D" w:rsidRPr="007804EB" w:rsidRDefault="0044105D" w:rsidP="0044105D">
      <w:pPr>
        <w:autoSpaceDE w:val="0"/>
        <w:autoSpaceDN w:val="0"/>
        <w:adjustRightInd w:val="0"/>
        <w:spacing w:before="100" w:beforeAutospacing="1" w:after="100" w:afterAutospacing="1"/>
        <w:jc w:val="both"/>
        <w:rPr>
          <w:rFonts w:ascii="Arial" w:hAnsi="Arial" w:cs="Arial"/>
        </w:rPr>
      </w:pPr>
      <w:r w:rsidRPr="007804EB">
        <w:rPr>
          <w:rFonts w:ascii="Arial" w:hAnsi="Arial" w:cs="Arial"/>
        </w:rPr>
        <w:t>Para tal efecto, deberá implementar los mecanismos y acciones necesarias para conocer la situación que guarda la igualdad entre mujeres y hombres, así como el efecto de las políticas públicas aplicadas en esta materia en el estado de Yucatán, con base en las disposiciones de esta ley.</w:t>
      </w:r>
    </w:p>
    <w:p w:rsidR="0044105D" w:rsidRPr="007804EB" w:rsidRDefault="0044105D" w:rsidP="0044105D">
      <w:pPr>
        <w:autoSpaceDE w:val="0"/>
        <w:autoSpaceDN w:val="0"/>
        <w:adjustRightInd w:val="0"/>
        <w:spacing w:before="100" w:beforeAutospacing="1" w:after="100" w:afterAutospacing="1"/>
        <w:jc w:val="both"/>
        <w:rPr>
          <w:rFonts w:ascii="Arial" w:hAnsi="Arial" w:cs="Arial"/>
          <w:b/>
        </w:rPr>
      </w:pPr>
      <w:r w:rsidRPr="007804EB">
        <w:rPr>
          <w:rFonts w:ascii="Arial" w:hAnsi="Arial" w:cs="Arial"/>
          <w:b/>
        </w:rPr>
        <w:t>Artículo 34. Observancia</w:t>
      </w:r>
    </w:p>
    <w:p w:rsidR="0044105D" w:rsidRPr="007804EB" w:rsidRDefault="0044105D" w:rsidP="0044105D">
      <w:pPr>
        <w:autoSpaceDE w:val="0"/>
        <w:autoSpaceDN w:val="0"/>
        <w:adjustRightInd w:val="0"/>
        <w:spacing w:before="100" w:beforeAutospacing="1" w:after="100" w:afterAutospacing="1"/>
        <w:jc w:val="both"/>
        <w:rPr>
          <w:rFonts w:ascii="Arial" w:hAnsi="Arial" w:cs="Arial"/>
        </w:rPr>
      </w:pPr>
      <w:r w:rsidRPr="007804EB">
        <w:rPr>
          <w:rFonts w:ascii="Arial" w:hAnsi="Arial" w:cs="Arial"/>
        </w:rPr>
        <w:t>La observancia en materia de igualdad entre mujeres y hombres, a cargo de la Comisión de Derechos Humanos del Estado de Yucatán, deberá ser realizada por personas de reconocida trayectoria o especializadas en la materia y consistirá en lo siguiente:</w:t>
      </w:r>
    </w:p>
    <w:p w:rsidR="0044105D" w:rsidRPr="007804EB" w:rsidRDefault="0044105D" w:rsidP="0044105D">
      <w:pPr>
        <w:autoSpaceDE w:val="0"/>
        <w:autoSpaceDN w:val="0"/>
        <w:adjustRightInd w:val="0"/>
        <w:spacing w:before="100" w:beforeAutospacing="1" w:after="100" w:afterAutospacing="1"/>
        <w:ind w:firstLine="709"/>
        <w:jc w:val="both"/>
        <w:rPr>
          <w:rFonts w:ascii="Arial" w:hAnsi="Arial" w:cs="Arial"/>
        </w:rPr>
      </w:pPr>
      <w:r w:rsidRPr="007804EB">
        <w:rPr>
          <w:rFonts w:ascii="Arial" w:hAnsi="Arial" w:cs="Arial"/>
        </w:rPr>
        <w:t>I. Recibir informaciones sobre medidas y actividades que ponga en marcha la Administración Pública estatal en materia de igualdad entre mujeres y hombres.</w:t>
      </w:r>
    </w:p>
    <w:p w:rsidR="0044105D" w:rsidRPr="007804EB" w:rsidRDefault="0044105D" w:rsidP="0044105D">
      <w:pPr>
        <w:autoSpaceDE w:val="0"/>
        <w:autoSpaceDN w:val="0"/>
        <w:adjustRightInd w:val="0"/>
        <w:spacing w:before="100" w:beforeAutospacing="1" w:after="100" w:afterAutospacing="1"/>
        <w:ind w:firstLine="709"/>
        <w:jc w:val="both"/>
        <w:rPr>
          <w:rFonts w:ascii="Arial" w:hAnsi="Arial" w:cs="Arial"/>
        </w:rPr>
      </w:pPr>
      <w:r w:rsidRPr="007804EB">
        <w:rPr>
          <w:rFonts w:ascii="Arial" w:hAnsi="Arial" w:cs="Arial"/>
        </w:rPr>
        <w:t>II. Evaluar el impacto en la sociedad de las políticas y medidas que afecten a las mujeres y los hombres en materia de igualdad.</w:t>
      </w:r>
    </w:p>
    <w:p w:rsidR="0044105D" w:rsidRPr="007804EB" w:rsidRDefault="0044105D" w:rsidP="0044105D">
      <w:pPr>
        <w:autoSpaceDE w:val="0"/>
        <w:autoSpaceDN w:val="0"/>
        <w:adjustRightInd w:val="0"/>
        <w:spacing w:before="100" w:beforeAutospacing="1" w:after="100" w:afterAutospacing="1"/>
        <w:ind w:firstLine="709"/>
        <w:jc w:val="both"/>
        <w:rPr>
          <w:rFonts w:ascii="Arial" w:hAnsi="Arial" w:cs="Arial"/>
        </w:rPr>
      </w:pPr>
      <w:r w:rsidRPr="007804EB">
        <w:rPr>
          <w:rFonts w:ascii="Arial" w:hAnsi="Arial" w:cs="Arial"/>
        </w:rPr>
        <w:t>III. Proponer la realización de estudios e informes técnicos de diagnóstico sobre la situación de las mujeres y hombres en materia de igualdad.</w:t>
      </w:r>
    </w:p>
    <w:p w:rsidR="0044105D" w:rsidRPr="007804EB" w:rsidRDefault="0044105D" w:rsidP="0044105D">
      <w:pPr>
        <w:autoSpaceDE w:val="0"/>
        <w:autoSpaceDN w:val="0"/>
        <w:adjustRightInd w:val="0"/>
        <w:spacing w:before="100" w:beforeAutospacing="1" w:after="100" w:afterAutospacing="1"/>
        <w:ind w:firstLine="709"/>
        <w:jc w:val="both"/>
        <w:rPr>
          <w:rFonts w:ascii="Arial" w:hAnsi="Arial" w:cs="Arial"/>
        </w:rPr>
      </w:pPr>
      <w:r w:rsidRPr="007804EB">
        <w:rPr>
          <w:rFonts w:ascii="Arial" w:hAnsi="Arial" w:cs="Arial"/>
        </w:rPr>
        <w:t>IV. Difundir información sobre los diversos aspectos relacionados con la igualdad entre mujeres y hombres.</w:t>
      </w:r>
    </w:p>
    <w:p w:rsidR="0044105D" w:rsidRDefault="0044105D" w:rsidP="000F05D9">
      <w:pPr>
        <w:autoSpaceDE w:val="0"/>
        <w:autoSpaceDN w:val="0"/>
        <w:adjustRightInd w:val="0"/>
        <w:ind w:firstLine="709"/>
        <w:jc w:val="both"/>
        <w:rPr>
          <w:rFonts w:ascii="Arial" w:hAnsi="Arial" w:cs="Arial"/>
        </w:rPr>
      </w:pPr>
      <w:r w:rsidRPr="007804EB">
        <w:rPr>
          <w:rFonts w:ascii="Arial" w:hAnsi="Arial" w:cs="Arial"/>
        </w:rPr>
        <w:t>V. Las demás que sean necesarias para contribuir al cumplimiento del objeto de esta ley.</w:t>
      </w:r>
    </w:p>
    <w:p w:rsidR="0044105D" w:rsidRDefault="0044105D" w:rsidP="000F05D9">
      <w:pPr>
        <w:autoSpaceDE w:val="0"/>
        <w:autoSpaceDN w:val="0"/>
        <w:adjustRightInd w:val="0"/>
        <w:ind w:firstLine="709"/>
        <w:jc w:val="both"/>
        <w:rPr>
          <w:rFonts w:ascii="Arial" w:hAnsi="Arial" w:cs="Arial"/>
        </w:rPr>
      </w:pPr>
    </w:p>
    <w:p w:rsidR="0044105D" w:rsidRPr="001B3267" w:rsidRDefault="0044105D" w:rsidP="0044105D">
      <w:pPr>
        <w:jc w:val="center"/>
        <w:rPr>
          <w:rFonts w:ascii="Arial" w:eastAsia="Calibri" w:hAnsi="Arial" w:cs="Arial"/>
          <w:b/>
          <w:lang w:val="es-NI"/>
        </w:rPr>
      </w:pPr>
      <w:r w:rsidRPr="001B3267">
        <w:rPr>
          <w:rFonts w:ascii="Arial" w:eastAsia="Calibri" w:hAnsi="Arial" w:cs="Arial"/>
          <w:b/>
          <w:lang w:val="es-NI"/>
        </w:rPr>
        <w:t>Capítulo VII</w:t>
      </w:r>
    </w:p>
    <w:p w:rsidR="0044105D" w:rsidRPr="001B3267" w:rsidRDefault="0044105D" w:rsidP="0044105D">
      <w:pPr>
        <w:jc w:val="center"/>
        <w:rPr>
          <w:rFonts w:ascii="Arial" w:eastAsia="Calibri" w:hAnsi="Arial" w:cs="Arial"/>
          <w:b/>
          <w:lang w:val="es-NI"/>
        </w:rPr>
      </w:pPr>
      <w:r w:rsidRPr="001B3267">
        <w:rPr>
          <w:rFonts w:ascii="Arial" w:eastAsia="Calibri" w:hAnsi="Arial" w:cs="Arial"/>
          <w:b/>
          <w:lang w:val="es-NI"/>
        </w:rPr>
        <w:t>Responsabilidades</w:t>
      </w:r>
    </w:p>
    <w:p w:rsidR="0044105D" w:rsidRPr="001B3267" w:rsidRDefault="0044105D" w:rsidP="0044105D">
      <w:pPr>
        <w:spacing w:before="100" w:beforeAutospacing="1" w:after="100" w:afterAutospacing="1"/>
        <w:jc w:val="both"/>
        <w:rPr>
          <w:rFonts w:ascii="Arial" w:eastAsia="Calibri" w:hAnsi="Arial" w:cs="Arial"/>
          <w:b/>
          <w:lang w:val="es-NI"/>
        </w:rPr>
      </w:pPr>
      <w:r w:rsidRPr="001B3267">
        <w:rPr>
          <w:rFonts w:ascii="Arial" w:eastAsia="Calibri" w:hAnsi="Arial" w:cs="Arial"/>
          <w:b/>
          <w:lang w:val="es-NI"/>
        </w:rPr>
        <w:t>Artículo 35. Responsabilidades de los servidores públicos.</w:t>
      </w:r>
    </w:p>
    <w:p w:rsidR="003A58CD" w:rsidRPr="001B3267" w:rsidRDefault="0044105D" w:rsidP="0044105D">
      <w:pPr>
        <w:autoSpaceDN w:val="0"/>
        <w:spacing w:before="100" w:beforeAutospacing="1" w:after="100" w:afterAutospacing="1"/>
        <w:jc w:val="both"/>
        <w:rPr>
          <w:rFonts w:ascii="Arial" w:eastAsia="Calibri" w:hAnsi="Arial" w:cs="Arial"/>
          <w:lang w:val="es-NI"/>
        </w:rPr>
      </w:pPr>
      <w:r w:rsidRPr="001B3267">
        <w:rPr>
          <w:rFonts w:ascii="Arial" w:hAnsi="Arial" w:cs="Arial"/>
          <w:bCs/>
        </w:rPr>
        <w:t xml:space="preserve">Cualquier persona podrá presentar quejas en contra de </w:t>
      </w:r>
      <w:r w:rsidRPr="001B3267">
        <w:rPr>
          <w:rFonts w:ascii="Arial" w:eastAsia="Calibri" w:hAnsi="Arial" w:cs="Arial"/>
          <w:lang w:val="es-NI"/>
        </w:rPr>
        <w:t>las conductas de los servidores públicos que ameriten responsabilidad administrativa derivada del incumplimiento de las obligaciones establecidas en esta ley, en los términos de lo establecido en la Ley de Responsabilidades de los Servidores Públicos del Estado de Yucatán, independientemente de las responsabilidades civiles o penales a que hubiera lugar.</w:t>
      </w:r>
    </w:p>
    <w:p w:rsidR="0044105D" w:rsidRPr="007804EB" w:rsidRDefault="0044105D" w:rsidP="0044105D">
      <w:pPr>
        <w:spacing w:before="100" w:beforeAutospacing="1" w:after="100" w:afterAutospacing="1"/>
        <w:jc w:val="center"/>
        <w:rPr>
          <w:rFonts w:ascii="Arial" w:hAnsi="Arial" w:cs="Arial"/>
        </w:rPr>
      </w:pPr>
      <w:r w:rsidRPr="007804EB">
        <w:rPr>
          <w:rFonts w:ascii="Arial" w:hAnsi="Arial" w:cs="Arial"/>
          <w:b/>
        </w:rPr>
        <w:t>Artículos transitorios</w:t>
      </w:r>
    </w:p>
    <w:p w:rsidR="0044105D" w:rsidRPr="007804EB" w:rsidRDefault="0044105D" w:rsidP="0044105D">
      <w:pPr>
        <w:autoSpaceDE w:val="0"/>
        <w:autoSpaceDN w:val="0"/>
        <w:adjustRightInd w:val="0"/>
        <w:spacing w:before="100" w:beforeAutospacing="1" w:after="100" w:afterAutospacing="1"/>
        <w:jc w:val="both"/>
        <w:rPr>
          <w:rFonts w:ascii="Arial" w:hAnsi="Arial" w:cs="Arial"/>
        </w:rPr>
      </w:pPr>
      <w:r w:rsidRPr="007804EB">
        <w:rPr>
          <w:rFonts w:ascii="Arial" w:hAnsi="Arial" w:cs="Arial"/>
          <w:b/>
        </w:rPr>
        <w:t>Primero. Entrada en vigor</w:t>
      </w:r>
    </w:p>
    <w:p w:rsidR="0044105D" w:rsidRPr="007804EB" w:rsidRDefault="0044105D" w:rsidP="0044105D">
      <w:pPr>
        <w:autoSpaceDE w:val="0"/>
        <w:autoSpaceDN w:val="0"/>
        <w:adjustRightInd w:val="0"/>
        <w:spacing w:before="100" w:beforeAutospacing="1" w:after="100" w:afterAutospacing="1"/>
        <w:jc w:val="both"/>
        <w:rPr>
          <w:rFonts w:ascii="Arial" w:hAnsi="Arial" w:cs="Arial"/>
        </w:rPr>
      </w:pPr>
      <w:r w:rsidRPr="007804EB">
        <w:rPr>
          <w:rFonts w:ascii="Arial" w:hAnsi="Arial" w:cs="Arial"/>
        </w:rPr>
        <w:t>Este decreto entrará en vigor el día siguiente al de su publicación en el diario oficial del estado.</w:t>
      </w:r>
    </w:p>
    <w:p w:rsidR="0044105D" w:rsidRPr="007804EB" w:rsidRDefault="0044105D" w:rsidP="0044105D">
      <w:pPr>
        <w:autoSpaceDE w:val="0"/>
        <w:autoSpaceDN w:val="0"/>
        <w:adjustRightInd w:val="0"/>
        <w:spacing w:before="100" w:beforeAutospacing="1" w:after="100" w:afterAutospacing="1"/>
        <w:jc w:val="both"/>
        <w:rPr>
          <w:rFonts w:ascii="Arial" w:hAnsi="Arial" w:cs="Arial"/>
          <w:bCs/>
        </w:rPr>
      </w:pPr>
      <w:r w:rsidRPr="007804EB">
        <w:rPr>
          <w:rFonts w:ascii="Arial" w:hAnsi="Arial" w:cs="Arial"/>
          <w:b/>
          <w:bCs/>
        </w:rPr>
        <w:t>Segundo. Abrogación de ley</w:t>
      </w:r>
    </w:p>
    <w:p w:rsidR="0044105D" w:rsidRPr="007804EB" w:rsidRDefault="0044105D" w:rsidP="0044105D">
      <w:pPr>
        <w:autoSpaceDE w:val="0"/>
        <w:autoSpaceDN w:val="0"/>
        <w:adjustRightInd w:val="0"/>
        <w:spacing w:before="100" w:beforeAutospacing="1" w:after="100" w:afterAutospacing="1"/>
        <w:jc w:val="both"/>
        <w:rPr>
          <w:rFonts w:ascii="Arial" w:hAnsi="Arial" w:cs="Arial"/>
          <w:bCs/>
        </w:rPr>
      </w:pPr>
      <w:r w:rsidRPr="007804EB">
        <w:rPr>
          <w:rFonts w:ascii="Arial" w:hAnsi="Arial" w:cs="Arial"/>
          <w:bCs/>
        </w:rPr>
        <w:t xml:space="preserve">Se abroga la Ley para la Igualdad entre Mujeres y Hombres del Estado de Yucatán, publicada en el diario oficial del estado, el 7 de julio de 2010. </w:t>
      </w:r>
    </w:p>
    <w:p w:rsidR="0044105D" w:rsidRPr="007804EB" w:rsidRDefault="0044105D" w:rsidP="0044105D">
      <w:pPr>
        <w:autoSpaceDE w:val="0"/>
        <w:autoSpaceDN w:val="0"/>
        <w:adjustRightInd w:val="0"/>
        <w:spacing w:before="100" w:beforeAutospacing="1" w:after="100" w:afterAutospacing="1"/>
        <w:jc w:val="both"/>
        <w:rPr>
          <w:rFonts w:ascii="Arial" w:hAnsi="Arial" w:cs="Arial"/>
          <w:bCs/>
        </w:rPr>
      </w:pPr>
      <w:r w:rsidRPr="007804EB">
        <w:rPr>
          <w:rFonts w:ascii="Arial" w:hAnsi="Arial" w:cs="Arial"/>
          <w:b/>
          <w:bCs/>
        </w:rPr>
        <w:t>Tercero. Abrogación de decreto</w:t>
      </w:r>
    </w:p>
    <w:p w:rsidR="0044105D" w:rsidRPr="007804EB" w:rsidRDefault="0044105D" w:rsidP="0044105D">
      <w:pPr>
        <w:autoSpaceDE w:val="0"/>
        <w:autoSpaceDN w:val="0"/>
        <w:adjustRightInd w:val="0"/>
        <w:spacing w:before="100" w:beforeAutospacing="1" w:after="100" w:afterAutospacing="1"/>
        <w:jc w:val="both"/>
        <w:rPr>
          <w:rFonts w:ascii="Arial" w:hAnsi="Arial" w:cs="Arial"/>
          <w:b/>
          <w:bCs/>
        </w:rPr>
      </w:pPr>
      <w:r w:rsidRPr="007804EB">
        <w:rPr>
          <w:rFonts w:ascii="Arial" w:hAnsi="Arial" w:cs="Arial"/>
          <w:bCs/>
        </w:rPr>
        <w:t xml:space="preserve">Se abroga el Decreto 125/2002 por el que se crea el Instituto para la Equidad de Género en Yucatán, publicado en el diario oficial del estado, el 28 de mayo de 2002. </w:t>
      </w:r>
    </w:p>
    <w:p w:rsidR="00AC282A" w:rsidRPr="00AC282A" w:rsidRDefault="00AC282A" w:rsidP="00AC282A">
      <w:pPr>
        <w:jc w:val="both"/>
        <w:rPr>
          <w:rFonts w:ascii="Arial" w:hAnsi="Arial" w:cs="Arial"/>
          <w:b/>
        </w:rPr>
      </w:pPr>
      <w:r w:rsidRPr="00AC282A">
        <w:rPr>
          <w:rFonts w:ascii="Arial" w:hAnsi="Arial" w:cs="Arial"/>
          <w:b/>
        </w:rPr>
        <w:t>Cuarto. Nombramiento del Titular de la Dirección general</w:t>
      </w:r>
    </w:p>
    <w:p w:rsidR="00AC282A" w:rsidRDefault="00AC282A" w:rsidP="00AC282A">
      <w:pPr>
        <w:adjustRightInd w:val="0"/>
        <w:spacing w:before="100" w:beforeAutospacing="1" w:after="100" w:afterAutospacing="1"/>
        <w:jc w:val="both"/>
        <w:rPr>
          <w:rFonts w:ascii="Arial" w:hAnsi="Arial" w:cs="Arial"/>
        </w:rPr>
      </w:pPr>
      <w:r w:rsidRPr="00AC282A">
        <w:rPr>
          <w:rFonts w:ascii="Arial" w:hAnsi="Arial" w:cs="Arial"/>
        </w:rPr>
        <w:t>El Gobernador deberá nombrar al Titular de la Dirección General del Instituto para la Igualdad entre Mujeres y Hombres en Yucatán dentro de un plazo de treinta días naturales contado a partir de la entrada en vigor de este decreto.</w:t>
      </w:r>
    </w:p>
    <w:p w:rsidR="003941A2" w:rsidRDefault="003941A2" w:rsidP="00AC282A">
      <w:pPr>
        <w:adjustRightInd w:val="0"/>
        <w:spacing w:before="100" w:beforeAutospacing="1" w:after="100" w:afterAutospacing="1"/>
        <w:jc w:val="both"/>
        <w:rPr>
          <w:rFonts w:ascii="Arial" w:hAnsi="Arial" w:cs="Arial"/>
          <w:b/>
        </w:rPr>
      </w:pPr>
    </w:p>
    <w:p w:rsidR="003941A2" w:rsidRDefault="003941A2" w:rsidP="00AC282A">
      <w:pPr>
        <w:adjustRightInd w:val="0"/>
        <w:spacing w:before="100" w:beforeAutospacing="1" w:after="100" w:afterAutospacing="1"/>
        <w:jc w:val="both"/>
        <w:rPr>
          <w:rFonts w:ascii="Arial" w:hAnsi="Arial" w:cs="Arial"/>
          <w:b/>
        </w:rPr>
      </w:pPr>
    </w:p>
    <w:p w:rsidR="0044105D" w:rsidRPr="00AC282A" w:rsidRDefault="0044105D" w:rsidP="00AC282A">
      <w:pPr>
        <w:adjustRightInd w:val="0"/>
        <w:spacing w:before="100" w:beforeAutospacing="1" w:after="100" w:afterAutospacing="1"/>
        <w:jc w:val="both"/>
        <w:rPr>
          <w:rFonts w:ascii="Arial" w:hAnsi="Arial" w:cs="Arial"/>
        </w:rPr>
      </w:pPr>
      <w:r w:rsidRPr="00AC282A">
        <w:rPr>
          <w:rFonts w:ascii="Arial" w:hAnsi="Arial" w:cs="Arial"/>
          <w:b/>
        </w:rPr>
        <w:lastRenderedPageBreak/>
        <w:t>Quinto. Instalación de la junta de gobierno</w:t>
      </w:r>
    </w:p>
    <w:p w:rsidR="0044105D" w:rsidRPr="007804EB" w:rsidRDefault="0044105D" w:rsidP="0044105D">
      <w:pPr>
        <w:adjustRightInd w:val="0"/>
        <w:spacing w:before="100" w:beforeAutospacing="1" w:after="100" w:afterAutospacing="1"/>
        <w:jc w:val="both"/>
        <w:rPr>
          <w:rFonts w:ascii="Arial" w:hAnsi="Arial" w:cs="Arial"/>
          <w:b/>
        </w:rPr>
      </w:pPr>
      <w:r w:rsidRPr="007804EB">
        <w:rPr>
          <w:rFonts w:ascii="Arial" w:hAnsi="Arial" w:cs="Arial"/>
        </w:rPr>
        <w:t>La Junta de Gobierno del Instituto para la Igualdad entre Mujeres y Hombres en Yucatán deberá instalarse dentro de un plazo de treinta días naturales contado a partir de la entrada en vigor de este decreto.</w:t>
      </w:r>
    </w:p>
    <w:p w:rsidR="00AC282A" w:rsidRPr="00AC282A" w:rsidRDefault="00AC282A" w:rsidP="00AC282A">
      <w:pPr>
        <w:autoSpaceDE w:val="0"/>
        <w:autoSpaceDN w:val="0"/>
        <w:adjustRightInd w:val="0"/>
        <w:jc w:val="both"/>
        <w:rPr>
          <w:rFonts w:ascii="Arial" w:eastAsia="Calibri" w:hAnsi="Arial" w:cs="Arial"/>
          <w:noProof/>
          <w:color w:val="000000"/>
        </w:rPr>
      </w:pPr>
      <w:r w:rsidRPr="00AC282A">
        <w:rPr>
          <w:rFonts w:ascii="Arial" w:hAnsi="Arial" w:cs="Arial"/>
          <w:b/>
        </w:rPr>
        <w:t>Sexto.</w:t>
      </w:r>
      <w:r w:rsidRPr="00AC282A">
        <w:rPr>
          <w:rFonts w:ascii="Arial" w:eastAsia="Calibri" w:hAnsi="Arial" w:cs="Arial"/>
          <w:b/>
          <w:bCs/>
        </w:rPr>
        <w:t xml:space="preserve"> Expedición del estatuto orgánico</w:t>
      </w:r>
    </w:p>
    <w:p w:rsidR="00AC282A" w:rsidRPr="00AC282A" w:rsidRDefault="00AC282A" w:rsidP="00AC282A">
      <w:pPr>
        <w:widowControl w:val="0"/>
        <w:autoSpaceDE w:val="0"/>
        <w:autoSpaceDN w:val="0"/>
        <w:adjustRightInd w:val="0"/>
        <w:jc w:val="both"/>
        <w:rPr>
          <w:rFonts w:ascii="Arial" w:hAnsi="Arial" w:cs="Arial"/>
          <w:b/>
        </w:rPr>
      </w:pPr>
      <w:r w:rsidRPr="00AC282A">
        <w:rPr>
          <w:rFonts w:ascii="Arial" w:eastAsia="Calibri" w:hAnsi="Arial" w:cs="Arial"/>
          <w:noProof/>
        </w:rPr>
        <w:t xml:space="preserve">El Titular de la dirección general deberá presentar a la </w:t>
      </w:r>
      <w:r w:rsidRPr="00AC282A">
        <w:rPr>
          <w:rFonts w:ascii="Arial" w:hAnsi="Arial" w:cs="Arial"/>
        </w:rPr>
        <w:t>Junta de Gobierno del Instituto para la Igualdad entre Mujeres y Hombres en Yucatán</w:t>
      </w:r>
      <w:r w:rsidRPr="00AC282A">
        <w:rPr>
          <w:rFonts w:ascii="Arial" w:eastAsia="Calibri" w:hAnsi="Arial" w:cs="Arial"/>
          <w:noProof/>
        </w:rPr>
        <w:t>, para su aprobación, el proyecto de su estatuto orgánico dentro de un plazo de noventa días naturales contado a partir de la instalación de la junta de gobierno.</w:t>
      </w:r>
    </w:p>
    <w:p w:rsidR="0044105D" w:rsidRPr="007804EB" w:rsidRDefault="0044105D" w:rsidP="0044105D">
      <w:pPr>
        <w:adjustRightInd w:val="0"/>
        <w:spacing w:before="100" w:beforeAutospacing="1" w:after="100" w:afterAutospacing="1"/>
        <w:jc w:val="both"/>
        <w:rPr>
          <w:rFonts w:ascii="Arial" w:hAnsi="Arial" w:cs="Arial"/>
        </w:rPr>
      </w:pPr>
      <w:r w:rsidRPr="007804EB">
        <w:rPr>
          <w:rFonts w:ascii="Arial" w:hAnsi="Arial" w:cs="Arial"/>
          <w:b/>
        </w:rPr>
        <w:t>Séptimo. Referencia</w:t>
      </w:r>
    </w:p>
    <w:p w:rsidR="0044105D" w:rsidRPr="007804EB" w:rsidRDefault="0044105D" w:rsidP="0044105D">
      <w:pPr>
        <w:adjustRightInd w:val="0"/>
        <w:spacing w:before="100" w:beforeAutospacing="1" w:after="100" w:afterAutospacing="1"/>
        <w:jc w:val="both"/>
        <w:rPr>
          <w:rFonts w:ascii="Arial" w:hAnsi="Arial" w:cs="Arial"/>
          <w:b/>
        </w:rPr>
      </w:pPr>
      <w:r w:rsidRPr="007804EB">
        <w:rPr>
          <w:rFonts w:ascii="Arial" w:hAnsi="Arial" w:cs="Arial"/>
        </w:rPr>
        <w:t xml:space="preserve">En lo sucesivo, cuando en alguna norma se haga referencia al Instituto para la Equidad de Género en Yucatán, se entenderá hecha al Instituto para la Igualdad entre Mujeres y Hombres en Yucatán. </w:t>
      </w:r>
    </w:p>
    <w:p w:rsidR="0044105D" w:rsidRPr="007804EB" w:rsidRDefault="0044105D" w:rsidP="0044105D">
      <w:pPr>
        <w:autoSpaceDE w:val="0"/>
        <w:autoSpaceDN w:val="0"/>
        <w:adjustRightInd w:val="0"/>
        <w:spacing w:before="100" w:beforeAutospacing="1" w:after="100" w:afterAutospacing="1"/>
        <w:jc w:val="both"/>
        <w:rPr>
          <w:rFonts w:ascii="Arial" w:hAnsi="Arial" w:cs="Arial"/>
          <w:b/>
          <w:bCs/>
        </w:rPr>
      </w:pPr>
      <w:r w:rsidRPr="007804EB">
        <w:rPr>
          <w:rFonts w:ascii="Arial" w:hAnsi="Arial" w:cs="Arial"/>
          <w:b/>
        </w:rPr>
        <w:t>Octavo.</w:t>
      </w:r>
      <w:r w:rsidRPr="007804EB">
        <w:rPr>
          <w:rFonts w:ascii="Arial" w:hAnsi="Arial" w:cs="Arial"/>
          <w:b/>
          <w:bCs/>
        </w:rPr>
        <w:t xml:space="preserve"> Obligación normativa de la junta de gobierno</w:t>
      </w:r>
    </w:p>
    <w:p w:rsidR="0044105D" w:rsidRPr="007804EB" w:rsidRDefault="0044105D" w:rsidP="0044105D">
      <w:pPr>
        <w:tabs>
          <w:tab w:val="right" w:pos="8498"/>
        </w:tabs>
        <w:spacing w:before="100" w:beforeAutospacing="1" w:after="100" w:afterAutospacing="1"/>
        <w:jc w:val="both"/>
        <w:rPr>
          <w:rFonts w:ascii="Arial" w:hAnsi="Arial" w:cs="Arial"/>
        </w:rPr>
      </w:pPr>
      <w:r w:rsidRPr="007804EB">
        <w:rPr>
          <w:rFonts w:ascii="Arial" w:hAnsi="Arial" w:cs="Arial"/>
        </w:rPr>
        <w:t>La Junta de Gobierno del Instituto para la Equidad de Género en Yucatán deberá publicar, en el diario oficial del estado, los Lineamientos para llevar a cabo la Liquidación del Instituto para la Equidad de Género en Yucatán, dentro de un plazo de treinta días naturales contado a partir de la entrada en vigor de este decreto.</w:t>
      </w:r>
    </w:p>
    <w:p w:rsidR="0044105D" w:rsidRPr="007804EB" w:rsidRDefault="0044105D" w:rsidP="0044105D">
      <w:pPr>
        <w:pStyle w:val="texto"/>
        <w:spacing w:before="100" w:beforeAutospacing="1" w:after="100" w:afterAutospacing="1" w:line="240" w:lineRule="auto"/>
        <w:ind w:firstLine="0"/>
        <w:rPr>
          <w:rFonts w:cs="Arial"/>
          <w:b/>
          <w:sz w:val="24"/>
          <w:szCs w:val="24"/>
        </w:rPr>
      </w:pPr>
      <w:r w:rsidRPr="007804EB">
        <w:rPr>
          <w:rFonts w:cs="Arial"/>
          <w:b/>
          <w:bCs/>
          <w:sz w:val="24"/>
          <w:szCs w:val="24"/>
          <w:lang w:val="es-MX"/>
        </w:rPr>
        <w:t>Noveno</w:t>
      </w:r>
      <w:r w:rsidRPr="007804EB">
        <w:rPr>
          <w:rFonts w:cs="Arial"/>
          <w:b/>
          <w:bCs/>
          <w:sz w:val="24"/>
          <w:szCs w:val="24"/>
        </w:rPr>
        <w:t xml:space="preserve">. </w:t>
      </w:r>
      <w:r w:rsidRPr="007804EB">
        <w:rPr>
          <w:rFonts w:cs="Arial"/>
          <w:b/>
          <w:sz w:val="24"/>
          <w:szCs w:val="24"/>
        </w:rPr>
        <w:t>Obligación de la dependencia coordinadora de sector</w:t>
      </w:r>
    </w:p>
    <w:p w:rsidR="0044105D" w:rsidRPr="007804EB" w:rsidRDefault="0044105D" w:rsidP="0044105D">
      <w:pPr>
        <w:pStyle w:val="texto"/>
        <w:spacing w:before="100" w:beforeAutospacing="1" w:after="100" w:afterAutospacing="1" w:line="240" w:lineRule="auto"/>
        <w:ind w:firstLine="0"/>
        <w:rPr>
          <w:rFonts w:cs="Arial"/>
        </w:rPr>
      </w:pPr>
      <w:r w:rsidRPr="007804EB">
        <w:rPr>
          <w:rFonts w:cs="Arial"/>
          <w:sz w:val="24"/>
          <w:szCs w:val="24"/>
        </w:rPr>
        <w:t>La Secretaría General de Gobierno, en su carácter de dependencia coordinadora de sector, una vez concluido el proceso de desincorporación del Instituto para la Equidad de Género en Yucatán</w:t>
      </w:r>
      <w:r w:rsidRPr="007804EB">
        <w:rPr>
          <w:rFonts w:cs="Arial"/>
          <w:bCs/>
          <w:sz w:val="24"/>
          <w:szCs w:val="24"/>
        </w:rPr>
        <w:t>,</w:t>
      </w:r>
      <w:r w:rsidRPr="007804EB">
        <w:rPr>
          <w:rFonts w:cs="Arial"/>
          <w:sz w:val="24"/>
          <w:szCs w:val="24"/>
        </w:rPr>
        <w:t xml:space="preserve"> deberá informar este hecho a la Secretaría de Administración y Finanzas dentro de los treinta días naturales siguientes, para los efectos que correspondan.</w:t>
      </w:r>
    </w:p>
    <w:p w:rsidR="0044105D" w:rsidRPr="007804EB" w:rsidRDefault="0044105D" w:rsidP="0044105D">
      <w:pPr>
        <w:tabs>
          <w:tab w:val="right" w:pos="8498"/>
        </w:tabs>
        <w:spacing w:before="100" w:beforeAutospacing="1" w:after="100" w:afterAutospacing="1"/>
        <w:jc w:val="both"/>
        <w:rPr>
          <w:rFonts w:ascii="Arial" w:hAnsi="Arial" w:cs="Arial"/>
        </w:rPr>
      </w:pPr>
      <w:r w:rsidRPr="007804EB">
        <w:rPr>
          <w:rFonts w:ascii="Arial" w:hAnsi="Arial" w:cs="Arial"/>
          <w:b/>
        </w:rPr>
        <w:t>Décimo. Trámite de asuntos</w:t>
      </w:r>
    </w:p>
    <w:p w:rsidR="0044105D" w:rsidRPr="007804EB" w:rsidRDefault="0044105D" w:rsidP="0044105D">
      <w:pPr>
        <w:tabs>
          <w:tab w:val="right" w:pos="8498"/>
        </w:tabs>
        <w:spacing w:before="100" w:beforeAutospacing="1" w:after="100" w:afterAutospacing="1"/>
        <w:jc w:val="both"/>
        <w:rPr>
          <w:rFonts w:ascii="Arial" w:hAnsi="Arial" w:cs="Arial"/>
          <w:b/>
        </w:rPr>
      </w:pPr>
      <w:r w:rsidRPr="007804EB">
        <w:rPr>
          <w:rFonts w:ascii="Arial" w:hAnsi="Arial" w:cs="Arial"/>
        </w:rPr>
        <w:t>Los acuerdos, convenios, así como los asuntos, expedientes y demás actos jurídicos, pendientes y en trámite, que se encuentren bajo cualquier concepto en el Instituto para Equidad de Género en Yucatán, se transferirán y quedarán a cargo del Instituto para la Igualdad entre Mujeres y Hombres en Yucatán, a partir de la entrada en vigor de este decreto.</w:t>
      </w:r>
    </w:p>
    <w:p w:rsidR="0044105D" w:rsidRPr="007804EB" w:rsidRDefault="0044105D" w:rsidP="0044105D">
      <w:pPr>
        <w:tabs>
          <w:tab w:val="right" w:pos="8498"/>
        </w:tabs>
        <w:spacing w:before="100" w:beforeAutospacing="1" w:after="100" w:afterAutospacing="1"/>
        <w:jc w:val="both"/>
        <w:rPr>
          <w:rFonts w:ascii="Arial" w:hAnsi="Arial" w:cs="Arial"/>
        </w:rPr>
      </w:pPr>
      <w:r w:rsidRPr="007804EB">
        <w:rPr>
          <w:rFonts w:ascii="Arial" w:hAnsi="Arial" w:cs="Arial"/>
          <w:b/>
        </w:rPr>
        <w:lastRenderedPageBreak/>
        <w:t>Décimo primero. Derechos laborales</w:t>
      </w:r>
    </w:p>
    <w:p w:rsidR="000F05D9" w:rsidRDefault="0044105D" w:rsidP="0044105D">
      <w:pPr>
        <w:tabs>
          <w:tab w:val="right" w:pos="8498"/>
        </w:tabs>
        <w:spacing w:before="100" w:beforeAutospacing="1" w:after="100" w:afterAutospacing="1"/>
        <w:jc w:val="both"/>
        <w:rPr>
          <w:rFonts w:ascii="Arial" w:hAnsi="Arial" w:cs="Arial"/>
        </w:rPr>
      </w:pPr>
      <w:r w:rsidRPr="007804EB">
        <w:rPr>
          <w:rFonts w:ascii="Arial" w:hAnsi="Arial" w:cs="Arial"/>
        </w:rPr>
        <w:t>Quedarán a salvo los derechos laborales de los servidores públicos y empleados del entonces Instituto para la Equidad de Género en Yucatán, con motivo de la entrada en vigor de este decreto. El personal que preste sus servicios en el Instituto para la Equidad de Género en Yucatán pasará a formar parte del Instituto para la Igualdad entre Mujeres y Hombres en Yucatán, y se estará a lo establecido en las disposiciones legales aplicables.</w:t>
      </w:r>
    </w:p>
    <w:p w:rsidR="0044105D" w:rsidRPr="007804EB" w:rsidRDefault="0044105D" w:rsidP="0044105D">
      <w:pPr>
        <w:autoSpaceDE w:val="0"/>
        <w:autoSpaceDN w:val="0"/>
        <w:adjustRightInd w:val="0"/>
        <w:spacing w:before="100" w:beforeAutospacing="1" w:after="100" w:afterAutospacing="1"/>
        <w:jc w:val="both"/>
        <w:rPr>
          <w:rFonts w:ascii="Arial" w:hAnsi="Arial" w:cs="Arial"/>
          <w:b/>
        </w:rPr>
      </w:pPr>
      <w:r w:rsidRPr="007804EB">
        <w:rPr>
          <w:rFonts w:ascii="Arial" w:hAnsi="Arial" w:cs="Arial"/>
          <w:b/>
          <w:lang w:val="es-ES_tradnl"/>
        </w:rPr>
        <w:t>Décimo segundo</w:t>
      </w:r>
      <w:r w:rsidRPr="007804EB">
        <w:rPr>
          <w:rFonts w:ascii="Arial" w:hAnsi="Arial" w:cs="Arial"/>
          <w:b/>
        </w:rPr>
        <w:t>. Transferencia de recursos</w:t>
      </w:r>
    </w:p>
    <w:p w:rsidR="0044105D" w:rsidRPr="007804EB" w:rsidRDefault="0044105D" w:rsidP="0044105D">
      <w:pPr>
        <w:autoSpaceDE w:val="0"/>
        <w:autoSpaceDN w:val="0"/>
        <w:adjustRightInd w:val="0"/>
        <w:spacing w:before="100" w:beforeAutospacing="1" w:after="100" w:afterAutospacing="1"/>
        <w:jc w:val="both"/>
        <w:rPr>
          <w:rFonts w:ascii="Arial" w:hAnsi="Arial" w:cs="Arial"/>
        </w:rPr>
      </w:pPr>
      <w:r w:rsidRPr="007804EB">
        <w:rPr>
          <w:rFonts w:ascii="Arial" w:hAnsi="Arial" w:cs="Arial"/>
        </w:rPr>
        <w:t>A partir de la entrada en vigor de este decreto, el patrimonio, el presupuesto del ejercicio fiscal en curso, las economías, recursos en cuentas, bienes muebles e inmuebles del Instituto para Equidad de Género en Yucatán pasarán al dominio y uso del Instituto para la Igualdad entre Mujeres y Hombres en Yucatán.</w:t>
      </w:r>
    </w:p>
    <w:p w:rsidR="0044105D" w:rsidRPr="007804EB" w:rsidRDefault="0044105D" w:rsidP="0044105D">
      <w:pPr>
        <w:tabs>
          <w:tab w:val="right" w:pos="8498"/>
        </w:tabs>
        <w:spacing w:before="100" w:beforeAutospacing="1" w:after="100" w:afterAutospacing="1"/>
        <w:jc w:val="both"/>
        <w:rPr>
          <w:rFonts w:ascii="Arial" w:hAnsi="Arial" w:cs="Arial"/>
          <w:b/>
        </w:rPr>
      </w:pPr>
      <w:r w:rsidRPr="007804EB">
        <w:rPr>
          <w:rFonts w:ascii="Arial" w:hAnsi="Arial" w:cs="Arial"/>
          <w:b/>
        </w:rPr>
        <w:t>Décimo tercero. Exención</w:t>
      </w:r>
    </w:p>
    <w:p w:rsidR="0044105D" w:rsidRPr="007804EB" w:rsidRDefault="0044105D" w:rsidP="0044105D">
      <w:pPr>
        <w:tabs>
          <w:tab w:val="right" w:pos="8498"/>
        </w:tabs>
        <w:spacing w:before="100" w:beforeAutospacing="1" w:after="100" w:afterAutospacing="1"/>
        <w:jc w:val="both"/>
        <w:rPr>
          <w:rFonts w:ascii="Arial" w:hAnsi="Arial" w:cs="Arial"/>
          <w:b/>
        </w:rPr>
      </w:pPr>
      <w:r w:rsidRPr="007804EB">
        <w:rPr>
          <w:rFonts w:ascii="Arial" w:hAnsi="Arial" w:cs="Arial"/>
        </w:rPr>
        <w:t>El Instituto para la Igualdad entre Mujeres y Hombres en Yucatán, queda exento, por única ocasión, de los derechos, impuestos y obligaciones fiscales, municipales y estatales, que puedan ser causados en el proceso de regulación de los bienes o servicios relacionados con motivo de la entrada en vigor de este decreto.</w:t>
      </w:r>
    </w:p>
    <w:p w:rsidR="00AC282A" w:rsidRPr="00AC282A" w:rsidRDefault="00AC282A" w:rsidP="00AC282A">
      <w:pPr>
        <w:tabs>
          <w:tab w:val="left" w:pos="7215"/>
        </w:tabs>
        <w:adjustRightInd w:val="0"/>
        <w:jc w:val="both"/>
        <w:rPr>
          <w:rFonts w:ascii="Arial" w:hAnsi="Arial" w:cs="Arial"/>
          <w:b/>
        </w:rPr>
      </w:pPr>
      <w:r w:rsidRPr="00AC282A">
        <w:rPr>
          <w:rFonts w:ascii="Arial" w:hAnsi="Arial" w:cs="Arial"/>
          <w:b/>
        </w:rPr>
        <w:t>Décimo cuarto. Inscripción</w:t>
      </w:r>
    </w:p>
    <w:p w:rsidR="00AC282A" w:rsidRDefault="00AC282A" w:rsidP="00AC282A">
      <w:pPr>
        <w:tabs>
          <w:tab w:val="right" w:pos="8498"/>
        </w:tabs>
        <w:spacing w:before="100" w:beforeAutospacing="1" w:after="100" w:afterAutospacing="1"/>
        <w:jc w:val="both"/>
        <w:rPr>
          <w:rFonts w:ascii="Arial" w:hAnsi="Arial" w:cs="Arial"/>
        </w:rPr>
      </w:pPr>
      <w:r w:rsidRPr="00AC282A">
        <w:rPr>
          <w:rFonts w:ascii="Arial" w:eastAsia="Calibri" w:hAnsi="Arial" w:cs="Arial"/>
          <w:noProof/>
        </w:rPr>
        <w:t xml:space="preserve">El Titular de la dirección </w:t>
      </w:r>
      <w:r w:rsidRPr="00AC282A">
        <w:rPr>
          <w:rFonts w:ascii="Arial" w:hAnsi="Arial" w:cs="Arial"/>
        </w:rPr>
        <w:t>General del Instituto para la Igualdad entre Mujeres y Hombres en Yucatán deberá actualizar la inscripción de la entidad paraestatal a su cargo, en el Registro de Entidades Paraestatales de la Secretaría de Administración y Finanzas, dentro de un plazo de treinta días naturales contado a partir de la entrada en vigor de este decreto.</w:t>
      </w:r>
    </w:p>
    <w:p w:rsidR="0044105D" w:rsidRPr="00AC282A" w:rsidRDefault="0044105D" w:rsidP="00AC282A">
      <w:pPr>
        <w:tabs>
          <w:tab w:val="right" w:pos="8498"/>
        </w:tabs>
        <w:spacing w:before="100" w:beforeAutospacing="1" w:after="100" w:afterAutospacing="1"/>
        <w:jc w:val="both"/>
        <w:rPr>
          <w:rFonts w:ascii="Arial" w:hAnsi="Arial" w:cs="Arial"/>
          <w:lang w:eastAsia="es-MX"/>
        </w:rPr>
      </w:pPr>
      <w:r w:rsidRPr="00AC282A">
        <w:rPr>
          <w:rFonts w:ascii="Arial" w:hAnsi="Arial" w:cs="Arial"/>
          <w:b/>
          <w:noProof/>
        </w:rPr>
        <w:t>Décimo quinto.</w:t>
      </w:r>
      <w:r w:rsidRPr="00AC282A">
        <w:rPr>
          <w:rFonts w:ascii="Arial" w:hAnsi="Arial" w:cs="Arial"/>
          <w:b/>
          <w:bCs/>
          <w:lang w:eastAsia="es-MX"/>
        </w:rPr>
        <w:t xml:space="preserve"> Instalación del consejo estatal</w:t>
      </w:r>
    </w:p>
    <w:p w:rsidR="0044105D" w:rsidRPr="007804EB" w:rsidRDefault="0044105D" w:rsidP="0044105D">
      <w:pPr>
        <w:tabs>
          <w:tab w:val="right" w:pos="8498"/>
        </w:tabs>
        <w:spacing w:before="100" w:beforeAutospacing="1" w:after="100" w:afterAutospacing="1"/>
        <w:jc w:val="both"/>
        <w:rPr>
          <w:rFonts w:ascii="Arial" w:hAnsi="Arial" w:cs="Arial"/>
        </w:rPr>
      </w:pPr>
      <w:r w:rsidRPr="007804EB">
        <w:rPr>
          <w:rFonts w:ascii="Arial" w:hAnsi="Arial" w:cs="Arial"/>
          <w:lang w:eastAsia="es-MX"/>
        </w:rPr>
        <w:t>El Consejo Estatal para la Igualdad entre Mujeres y Hombres deberá instalarse dentro un plazo de sesenta días naturales contado a partir de la entrada en vigor de este decreto.</w:t>
      </w:r>
    </w:p>
    <w:p w:rsidR="0044105D" w:rsidRPr="007804EB" w:rsidRDefault="0044105D" w:rsidP="0044105D">
      <w:pPr>
        <w:widowControl w:val="0"/>
        <w:autoSpaceDE w:val="0"/>
        <w:autoSpaceDN w:val="0"/>
        <w:adjustRightInd w:val="0"/>
        <w:spacing w:before="100" w:beforeAutospacing="1" w:after="100" w:afterAutospacing="1"/>
        <w:jc w:val="both"/>
        <w:rPr>
          <w:rFonts w:ascii="Arial" w:hAnsi="Arial" w:cs="Arial"/>
          <w:b/>
          <w:bCs/>
        </w:rPr>
      </w:pPr>
      <w:r w:rsidRPr="007804EB">
        <w:rPr>
          <w:rFonts w:ascii="Arial" w:hAnsi="Arial" w:cs="Arial"/>
          <w:b/>
        </w:rPr>
        <w:t>Décimo sexto.</w:t>
      </w:r>
      <w:r w:rsidRPr="007804EB">
        <w:rPr>
          <w:rFonts w:ascii="Arial" w:hAnsi="Arial" w:cs="Arial"/>
          <w:b/>
          <w:bCs/>
          <w:lang w:eastAsia="es-MX"/>
        </w:rPr>
        <w:t xml:space="preserve"> </w:t>
      </w:r>
      <w:r w:rsidRPr="007804EB">
        <w:rPr>
          <w:rFonts w:ascii="Arial" w:hAnsi="Arial" w:cs="Arial"/>
          <w:b/>
          <w:bCs/>
        </w:rPr>
        <w:t>Expedición del reglamento interno</w:t>
      </w:r>
    </w:p>
    <w:p w:rsidR="000F05D9" w:rsidRDefault="0044105D" w:rsidP="003941A2">
      <w:pPr>
        <w:widowControl w:val="0"/>
        <w:autoSpaceDE w:val="0"/>
        <w:autoSpaceDN w:val="0"/>
        <w:adjustRightInd w:val="0"/>
        <w:spacing w:before="100" w:beforeAutospacing="1" w:after="100" w:afterAutospacing="1"/>
        <w:jc w:val="both"/>
        <w:rPr>
          <w:rFonts w:ascii="Arial" w:hAnsi="Arial" w:cs="Arial"/>
          <w:noProof/>
        </w:rPr>
      </w:pPr>
      <w:r w:rsidRPr="007804EB">
        <w:rPr>
          <w:rFonts w:ascii="Arial" w:hAnsi="Arial" w:cs="Arial"/>
          <w:noProof/>
        </w:rPr>
        <w:t>El Consejo Estatal</w:t>
      </w:r>
      <w:r w:rsidRPr="007804EB">
        <w:rPr>
          <w:rFonts w:ascii="Arial" w:hAnsi="Arial" w:cs="Arial"/>
          <w:lang w:eastAsia="es-MX"/>
        </w:rPr>
        <w:t xml:space="preserve"> para la Igualdad entre Mujeres y Hombres</w:t>
      </w:r>
      <w:r w:rsidRPr="007804EB">
        <w:rPr>
          <w:rFonts w:ascii="Arial" w:hAnsi="Arial" w:cs="Arial"/>
          <w:noProof/>
        </w:rPr>
        <w:t xml:space="preserve"> de expedir su </w:t>
      </w:r>
      <w:r w:rsidRPr="007804EB">
        <w:rPr>
          <w:rFonts w:ascii="Arial" w:hAnsi="Arial" w:cs="Arial"/>
          <w:noProof/>
        </w:rPr>
        <w:lastRenderedPageBreak/>
        <w:t>reglamento interno dentro de un plazo de noventa días naturales contado a partir de su instalación.</w:t>
      </w:r>
    </w:p>
    <w:p w:rsidR="0044105D" w:rsidRPr="007804EB" w:rsidRDefault="0044105D" w:rsidP="0044105D">
      <w:pPr>
        <w:widowControl w:val="0"/>
        <w:autoSpaceDE w:val="0"/>
        <w:autoSpaceDN w:val="0"/>
        <w:adjustRightInd w:val="0"/>
        <w:spacing w:before="100" w:beforeAutospacing="1" w:after="100" w:afterAutospacing="1"/>
        <w:jc w:val="both"/>
        <w:rPr>
          <w:rFonts w:ascii="Arial" w:hAnsi="Arial" w:cs="Arial"/>
          <w:b/>
          <w:noProof/>
        </w:rPr>
      </w:pPr>
      <w:r w:rsidRPr="007804EB">
        <w:rPr>
          <w:rFonts w:ascii="Arial" w:hAnsi="Arial" w:cs="Arial"/>
          <w:b/>
          <w:bCs/>
        </w:rPr>
        <w:t xml:space="preserve">Décimo séptimo. </w:t>
      </w:r>
      <w:r w:rsidRPr="007804EB">
        <w:rPr>
          <w:rFonts w:ascii="Arial" w:hAnsi="Arial" w:cs="Arial"/>
          <w:b/>
          <w:noProof/>
        </w:rPr>
        <w:t>Expedición de acue</w:t>
      </w:r>
      <w:r w:rsidR="00CB618F">
        <w:rPr>
          <w:rFonts w:ascii="Arial" w:hAnsi="Arial" w:cs="Arial"/>
          <w:b/>
          <w:noProof/>
        </w:rPr>
        <w:t>r</w:t>
      </w:r>
      <w:r w:rsidRPr="007804EB">
        <w:rPr>
          <w:rFonts w:ascii="Arial" w:hAnsi="Arial" w:cs="Arial"/>
          <w:b/>
          <w:noProof/>
        </w:rPr>
        <w:t>do</w:t>
      </w:r>
    </w:p>
    <w:p w:rsidR="0044105D" w:rsidRPr="007804EB" w:rsidRDefault="0044105D" w:rsidP="0044105D">
      <w:pPr>
        <w:widowControl w:val="0"/>
        <w:autoSpaceDE w:val="0"/>
        <w:autoSpaceDN w:val="0"/>
        <w:adjustRightInd w:val="0"/>
        <w:spacing w:before="100" w:beforeAutospacing="1" w:after="100" w:afterAutospacing="1"/>
        <w:jc w:val="both"/>
        <w:rPr>
          <w:rFonts w:ascii="Arial" w:hAnsi="Arial" w:cs="Arial"/>
          <w:bCs/>
        </w:rPr>
      </w:pPr>
      <w:r w:rsidRPr="007804EB">
        <w:rPr>
          <w:rFonts w:ascii="Arial" w:hAnsi="Arial" w:cs="Arial"/>
        </w:rPr>
        <w:t xml:space="preserve">La Junta de Gobierno del Instituto para la Igualdad entre Mujeres y Hombres en Yucatán, deberá expedir el acuerdo que regule el funcionamiento y organización del Consejo Consultivo del Sistema Estatal para la Igualdad entre Mujeres y Hombres dentro de un plazo de noventa días naturales contado a partir de la entrada en vigor de este decreto.  </w:t>
      </w:r>
    </w:p>
    <w:p w:rsidR="0044105D" w:rsidRPr="007804EB" w:rsidRDefault="00DA1F25" w:rsidP="0044105D">
      <w:pPr>
        <w:tabs>
          <w:tab w:val="right" w:pos="8498"/>
        </w:tabs>
        <w:spacing w:before="100" w:beforeAutospacing="1" w:after="100" w:afterAutospacing="1"/>
        <w:jc w:val="both"/>
        <w:rPr>
          <w:rFonts w:ascii="Arial" w:hAnsi="Arial" w:cs="Arial"/>
        </w:rPr>
      </w:pPr>
      <w:r>
        <w:rPr>
          <w:rFonts w:ascii="Arial" w:hAnsi="Arial" w:cs="Arial"/>
          <w:b/>
        </w:rPr>
        <w:t>Décimo octavo. Derogación tá</w:t>
      </w:r>
      <w:r w:rsidR="0044105D" w:rsidRPr="007804EB">
        <w:rPr>
          <w:rFonts w:ascii="Arial" w:hAnsi="Arial" w:cs="Arial"/>
          <w:b/>
        </w:rPr>
        <w:t>cita</w:t>
      </w:r>
    </w:p>
    <w:p w:rsidR="0044105D" w:rsidRDefault="0044105D" w:rsidP="0044105D">
      <w:pPr>
        <w:tabs>
          <w:tab w:val="right" w:pos="8498"/>
        </w:tabs>
        <w:spacing w:before="100" w:beforeAutospacing="1" w:after="100" w:afterAutospacing="1"/>
        <w:jc w:val="both"/>
        <w:rPr>
          <w:rFonts w:ascii="Arial" w:hAnsi="Arial" w:cs="Arial"/>
        </w:rPr>
      </w:pPr>
      <w:r w:rsidRPr="007804EB">
        <w:rPr>
          <w:rFonts w:ascii="Arial" w:hAnsi="Arial" w:cs="Arial"/>
        </w:rPr>
        <w:t>Se derogan las disposiciones de igual o menor jerarquía que se opongan a lo establecido en este decreto.</w:t>
      </w:r>
    </w:p>
    <w:p w:rsidR="005C6529" w:rsidRDefault="005C6529" w:rsidP="005C6529">
      <w:pPr>
        <w:pStyle w:val="Textoindependiente"/>
        <w:tabs>
          <w:tab w:val="left" w:pos="1560"/>
        </w:tabs>
        <w:ind w:firstLine="709"/>
        <w:rPr>
          <w:b/>
          <w:sz w:val="21"/>
          <w:szCs w:val="21"/>
        </w:rPr>
      </w:pPr>
      <w:r w:rsidRPr="006A6917">
        <w:rPr>
          <w:b/>
          <w:sz w:val="21"/>
          <w:szCs w:val="21"/>
        </w:rPr>
        <w:t>DADO EN LA SEDE DEL RECINTO DEL PODER LEGISLATIVO EN LA CIUDAD DE MÉRIDA, YUCATÁN, ESTADOS UNIDOS MEXICANOS A LOS DIECIOCHO DIAS DEL MES DE FEBRERO DEL AÑO DOS MIL DIECISÉIS.- PRESIDENTE DIPUTADO MARCO ALONSO VELA REYES.- SECRETARIA DIPUTADA MARÍA MARENA LÓPEZ GARCÍA.- SECRETARIO DIPUTADO RAFAEL GERARDO MONTALVO MATA. RÚBRICA.</w:t>
      </w:r>
    </w:p>
    <w:p w:rsidR="00527EFF" w:rsidRDefault="00527EFF" w:rsidP="005C6529">
      <w:pPr>
        <w:pStyle w:val="Textoindependiente"/>
        <w:tabs>
          <w:tab w:val="left" w:pos="1560"/>
        </w:tabs>
        <w:ind w:firstLine="709"/>
        <w:rPr>
          <w:b/>
          <w:sz w:val="21"/>
          <w:szCs w:val="21"/>
        </w:rPr>
      </w:pPr>
    </w:p>
    <w:p w:rsidR="00527EFF" w:rsidRDefault="00527EFF" w:rsidP="005C6529">
      <w:pPr>
        <w:pStyle w:val="Textoindependiente"/>
        <w:tabs>
          <w:tab w:val="left" w:pos="1560"/>
        </w:tabs>
        <w:ind w:firstLine="709"/>
      </w:pPr>
      <w:r>
        <w:t xml:space="preserve">Y, por tanto, mando se imprima, publique y circule para su conocimiento y debido cumplimiento. </w:t>
      </w:r>
    </w:p>
    <w:p w:rsidR="00527EFF" w:rsidRDefault="00527EFF" w:rsidP="005C6529">
      <w:pPr>
        <w:pStyle w:val="Textoindependiente"/>
        <w:tabs>
          <w:tab w:val="left" w:pos="1560"/>
        </w:tabs>
        <w:ind w:firstLine="709"/>
      </w:pPr>
    </w:p>
    <w:p w:rsidR="00527EFF" w:rsidRDefault="00527EFF" w:rsidP="005C6529">
      <w:pPr>
        <w:pStyle w:val="Textoindependiente"/>
        <w:tabs>
          <w:tab w:val="left" w:pos="1560"/>
        </w:tabs>
        <w:ind w:firstLine="709"/>
      </w:pPr>
      <w:r>
        <w:t xml:space="preserve">Se expide este decreto en la sede del Poder Ejecutivo, en Mérida, a 23 de febrero de 2016. </w:t>
      </w:r>
    </w:p>
    <w:p w:rsidR="00527EFF" w:rsidRPr="00527EFF" w:rsidRDefault="00527EFF" w:rsidP="00527EFF">
      <w:pPr>
        <w:pStyle w:val="Textoindependiente"/>
        <w:tabs>
          <w:tab w:val="left" w:pos="1560"/>
        </w:tabs>
        <w:ind w:firstLine="709"/>
        <w:jc w:val="center"/>
        <w:rPr>
          <w:b/>
        </w:rPr>
      </w:pPr>
      <w:r w:rsidRPr="00527EFF">
        <w:rPr>
          <w:b/>
        </w:rPr>
        <w:t>( RÚBRICA )</w:t>
      </w:r>
    </w:p>
    <w:p w:rsidR="00527EFF" w:rsidRPr="00527EFF" w:rsidRDefault="00527EFF" w:rsidP="00527EFF">
      <w:pPr>
        <w:pStyle w:val="Textoindependiente"/>
        <w:tabs>
          <w:tab w:val="left" w:pos="1560"/>
        </w:tabs>
        <w:ind w:firstLine="709"/>
        <w:jc w:val="center"/>
        <w:rPr>
          <w:b/>
        </w:rPr>
      </w:pPr>
      <w:r w:rsidRPr="00527EFF">
        <w:rPr>
          <w:b/>
        </w:rPr>
        <w:t>Rolando Rodrigo Zapata Bello</w:t>
      </w:r>
    </w:p>
    <w:p w:rsidR="00527EFF" w:rsidRPr="00527EFF" w:rsidRDefault="00527EFF" w:rsidP="00527EFF">
      <w:pPr>
        <w:pStyle w:val="Textoindependiente"/>
        <w:tabs>
          <w:tab w:val="left" w:pos="1560"/>
        </w:tabs>
        <w:ind w:firstLine="709"/>
        <w:jc w:val="center"/>
        <w:rPr>
          <w:b/>
        </w:rPr>
      </w:pPr>
      <w:r w:rsidRPr="00527EFF">
        <w:rPr>
          <w:b/>
        </w:rPr>
        <w:t>Gobernador del Estado de Yucatán</w:t>
      </w:r>
    </w:p>
    <w:p w:rsidR="00527EFF" w:rsidRPr="00527EFF" w:rsidRDefault="00527EFF" w:rsidP="00527EFF">
      <w:pPr>
        <w:pStyle w:val="Textoindependiente"/>
        <w:tabs>
          <w:tab w:val="left" w:pos="1560"/>
        </w:tabs>
        <w:rPr>
          <w:b/>
        </w:rPr>
      </w:pPr>
      <w:r w:rsidRPr="00527EFF">
        <w:rPr>
          <w:b/>
        </w:rPr>
        <w:t xml:space="preserve">( RÚBRICA ) </w:t>
      </w:r>
    </w:p>
    <w:p w:rsidR="00527EFF" w:rsidRPr="00527EFF" w:rsidRDefault="00527EFF" w:rsidP="00527EFF">
      <w:pPr>
        <w:pStyle w:val="Textoindependiente"/>
        <w:tabs>
          <w:tab w:val="left" w:pos="1560"/>
        </w:tabs>
        <w:rPr>
          <w:b/>
        </w:rPr>
      </w:pPr>
      <w:r w:rsidRPr="00527EFF">
        <w:rPr>
          <w:b/>
        </w:rPr>
        <w:t xml:space="preserve">Roberto Antonio Rodríguez Asaf </w:t>
      </w:r>
    </w:p>
    <w:p w:rsidR="00527EFF" w:rsidRPr="00527EFF" w:rsidRDefault="00527EFF" w:rsidP="00527EFF">
      <w:pPr>
        <w:pStyle w:val="Textoindependiente"/>
        <w:tabs>
          <w:tab w:val="left" w:pos="1560"/>
        </w:tabs>
        <w:rPr>
          <w:b/>
          <w:sz w:val="21"/>
          <w:szCs w:val="21"/>
        </w:rPr>
      </w:pPr>
      <w:r w:rsidRPr="00527EFF">
        <w:rPr>
          <w:b/>
        </w:rPr>
        <w:t>Secretario General de Gobierno</w:t>
      </w:r>
    </w:p>
    <w:p w:rsidR="003960AA" w:rsidRPr="003960AA" w:rsidRDefault="003960AA" w:rsidP="003960AA">
      <w:pPr>
        <w:jc w:val="center"/>
        <w:rPr>
          <w:rFonts w:ascii="Arial" w:eastAsia="Calibri" w:hAnsi="Arial" w:cs="Arial"/>
          <w:b/>
          <w:sz w:val="20"/>
          <w:szCs w:val="20"/>
          <w:lang w:val="es-MX" w:eastAsia="en-US"/>
        </w:rPr>
      </w:pPr>
      <w:r>
        <w:rPr>
          <w:rFonts w:ascii="Arial" w:eastAsia="Calibri" w:hAnsi="Arial" w:cs="Arial"/>
          <w:b/>
          <w:sz w:val="20"/>
          <w:szCs w:val="20"/>
          <w:lang w:val="es-MX" w:eastAsia="en-US"/>
        </w:rPr>
        <w:br w:type="column"/>
      </w:r>
      <w:r w:rsidRPr="003960AA">
        <w:rPr>
          <w:rFonts w:ascii="Arial" w:eastAsia="Calibri" w:hAnsi="Arial" w:cs="Arial"/>
          <w:b/>
          <w:sz w:val="20"/>
          <w:szCs w:val="20"/>
          <w:lang w:val="es-MX" w:eastAsia="en-US"/>
        </w:rPr>
        <w:lastRenderedPageBreak/>
        <w:t>DECRETO 94/2019</w:t>
      </w:r>
    </w:p>
    <w:p w:rsidR="003960AA" w:rsidRPr="003960AA" w:rsidRDefault="003960AA" w:rsidP="003960AA">
      <w:pPr>
        <w:widowControl w:val="0"/>
        <w:jc w:val="center"/>
        <w:rPr>
          <w:rFonts w:ascii="Arial" w:hAnsi="Arial" w:cs="Arial"/>
          <w:b/>
          <w:sz w:val="20"/>
          <w:szCs w:val="20"/>
          <w:lang w:val="es-ES_tradnl"/>
        </w:rPr>
      </w:pPr>
      <w:r w:rsidRPr="003960AA">
        <w:rPr>
          <w:rFonts w:ascii="Arial" w:hAnsi="Arial" w:cs="Arial"/>
          <w:b/>
          <w:sz w:val="20"/>
          <w:szCs w:val="20"/>
          <w:lang w:val="es-ES_tradnl"/>
        </w:rPr>
        <w:t>Publicado en el Diario Oficial del Gobierno del Estado de Yucatán</w:t>
      </w:r>
    </w:p>
    <w:p w:rsidR="003960AA" w:rsidRPr="003960AA" w:rsidRDefault="003960AA" w:rsidP="003960AA">
      <w:pPr>
        <w:jc w:val="center"/>
        <w:rPr>
          <w:rFonts w:ascii="Arial" w:eastAsia="Calibri" w:hAnsi="Arial" w:cs="Arial"/>
          <w:b/>
          <w:sz w:val="20"/>
          <w:szCs w:val="20"/>
          <w:lang w:val="es-MX" w:eastAsia="en-US"/>
        </w:rPr>
      </w:pPr>
      <w:r w:rsidRPr="003960AA">
        <w:rPr>
          <w:rFonts w:ascii="Arial" w:hAnsi="Arial" w:cs="Arial"/>
          <w:b/>
          <w:sz w:val="20"/>
          <w:szCs w:val="20"/>
          <w:lang w:val="es-ES_tradnl"/>
        </w:rPr>
        <w:t xml:space="preserve"> el 31 de julio de 2019</w:t>
      </w:r>
    </w:p>
    <w:p w:rsidR="003960AA" w:rsidRPr="003960AA" w:rsidRDefault="003960AA" w:rsidP="003960AA">
      <w:pPr>
        <w:jc w:val="center"/>
        <w:rPr>
          <w:rFonts w:ascii="Arial" w:eastAsia="Calibri" w:hAnsi="Arial" w:cs="Arial"/>
          <w:b/>
          <w:sz w:val="20"/>
          <w:szCs w:val="20"/>
          <w:lang w:val="es-MX" w:eastAsia="en-US"/>
        </w:rPr>
      </w:pPr>
    </w:p>
    <w:p w:rsidR="003960AA" w:rsidRPr="003960AA" w:rsidRDefault="003960AA" w:rsidP="003960AA">
      <w:pPr>
        <w:jc w:val="center"/>
        <w:rPr>
          <w:rFonts w:ascii="Arial" w:eastAsia="Calibri" w:hAnsi="Arial" w:cs="Arial"/>
          <w:b/>
          <w:spacing w:val="1"/>
          <w:sz w:val="20"/>
          <w:szCs w:val="20"/>
          <w:lang w:val="es-MX" w:eastAsia="en-US"/>
        </w:rPr>
      </w:pPr>
      <w:r w:rsidRPr="003960AA">
        <w:rPr>
          <w:rFonts w:ascii="Arial" w:eastAsia="Calibri" w:hAnsi="Arial" w:cs="Arial"/>
          <w:b/>
          <w:sz w:val="20"/>
          <w:szCs w:val="20"/>
          <w:lang w:val="es-MX" w:eastAsia="en-US"/>
        </w:rPr>
        <w:t>Por el que se modifican 44 leyes estatales, en materia de reestructuración de la administración pública estatal</w:t>
      </w:r>
      <w:r w:rsidRPr="003960AA">
        <w:rPr>
          <w:rFonts w:ascii="Arial" w:eastAsia="Calibri" w:hAnsi="Arial" w:cs="Arial"/>
          <w:b/>
          <w:spacing w:val="1"/>
          <w:sz w:val="20"/>
          <w:szCs w:val="20"/>
          <w:lang w:val="es-MX" w:eastAsia="en-US"/>
        </w:rPr>
        <w:t>.</w:t>
      </w:r>
    </w:p>
    <w:p w:rsidR="003960AA" w:rsidRPr="003960AA" w:rsidRDefault="003960AA" w:rsidP="003960AA">
      <w:pPr>
        <w:jc w:val="center"/>
        <w:rPr>
          <w:rFonts w:ascii="Arial" w:eastAsia="Calibri" w:hAnsi="Arial" w:cs="Arial"/>
          <w:b/>
          <w:sz w:val="20"/>
          <w:szCs w:val="20"/>
          <w:lang w:val="es-MX" w:eastAsia="en-US"/>
        </w:rPr>
      </w:pPr>
    </w:p>
    <w:p w:rsidR="003960AA" w:rsidRPr="003960AA" w:rsidRDefault="003960AA" w:rsidP="003960AA">
      <w:pPr>
        <w:ind w:right="-3"/>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 xml:space="preserve">Artículo primero. </w:t>
      </w:r>
      <w:r w:rsidRPr="003960AA">
        <w:rPr>
          <w:rFonts w:ascii="Arial" w:eastAsia="Arial" w:hAnsi="Arial" w:cs="Arial"/>
          <w:color w:val="000000"/>
          <w:sz w:val="20"/>
          <w:szCs w:val="20"/>
          <w:lang w:val="es-MX" w:eastAsia="es-MX"/>
        </w:rPr>
        <w:t>Se reforma el artículo 18 de la Ley Ganadera del Estado de Yucatán, para quedar como sigue:</w:t>
      </w:r>
    </w:p>
    <w:p w:rsidR="003960AA" w:rsidRPr="003960AA" w:rsidRDefault="003960AA" w:rsidP="003960AA">
      <w:pPr>
        <w:ind w:right="-3"/>
        <w:jc w:val="both"/>
        <w:rPr>
          <w:rFonts w:ascii="Arial" w:eastAsia="Arial" w:hAnsi="Arial" w:cs="Arial"/>
          <w:color w:val="000000"/>
          <w:sz w:val="20"/>
          <w:szCs w:val="20"/>
          <w:lang w:val="es-MX" w:eastAsia="es-MX"/>
        </w:rPr>
      </w:pPr>
    </w:p>
    <w:p w:rsidR="003960AA" w:rsidRPr="003960AA" w:rsidRDefault="003960AA" w:rsidP="003960AA">
      <w:pPr>
        <w:ind w:right="-3" w:firstLine="4"/>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 xml:space="preserve">Artículo segundo. </w:t>
      </w:r>
      <w:r w:rsidRPr="003960AA">
        <w:rPr>
          <w:rFonts w:ascii="Arial" w:eastAsia="Arial" w:hAnsi="Arial" w:cs="Arial"/>
          <w:color w:val="000000"/>
          <w:sz w:val="20"/>
          <w:szCs w:val="20"/>
          <w:lang w:val="es-MX" w:eastAsia="es-MX"/>
        </w:rPr>
        <w:t>Se reforman las fracciones IV, V y VI del artículo 2 de la Ley Orgánica de la Junta de Agua Potable y Alcantarillado del Estado de Yucatán, para quedar como sigue:</w:t>
      </w:r>
    </w:p>
    <w:p w:rsidR="003960AA" w:rsidRPr="003960AA" w:rsidRDefault="003960AA" w:rsidP="003960AA">
      <w:pPr>
        <w:ind w:right="-3" w:firstLine="4"/>
        <w:jc w:val="both"/>
        <w:rPr>
          <w:rFonts w:ascii="Arial" w:eastAsia="Arial" w:hAnsi="Arial" w:cs="Arial"/>
          <w:b/>
          <w:color w:val="000000"/>
          <w:sz w:val="20"/>
          <w:szCs w:val="20"/>
          <w:lang w:val="es-MX" w:eastAsia="es-MX"/>
        </w:rPr>
      </w:pPr>
    </w:p>
    <w:p w:rsidR="003960AA" w:rsidRPr="003960AA" w:rsidRDefault="003960AA" w:rsidP="003960AA">
      <w:pPr>
        <w:ind w:right="-3" w:firstLine="4"/>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 xml:space="preserve">Artículo tercero. </w:t>
      </w:r>
      <w:r w:rsidRPr="003960AA">
        <w:rPr>
          <w:rFonts w:ascii="Arial" w:eastAsia="Arial" w:hAnsi="Arial" w:cs="Arial"/>
          <w:color w:val="000000"/>
          <w:sz w:val="20"/>
          <w:szCs w:val="20"/>
          <w:lang w:val="es-MX" w:eastAsia="es-MX"/>
        </w:rPr>
        <w:t>Se reforma el párrafo segundo de la fracción II del artículo 5; se reforma el párrafo segundo del artículo 38; se reforman los párrafos primero y cuarto del artículo 134, y se reforma el artículo 160 ter, todos de la Ley de los Trabajadores al Servicio del Estado y Municipios de Yucatán, para quedar como sigue:</w:t>
      </w:r>
    </w:p>
    <w:p w:rsidR="003960AA" w:rsidRPr="003960AA" w:rsidRDefault="003960AA" w:rsidP="003960AA">
      <w:pPr>
        <w:ind w:right="-3"/>
        <w:jc w:val="both"/>
        <w:rPr>
          <w:rFonts w:ascii="Arial" w:eastAsia="Arial" w:hAnsi="Arial" w:cs="Arial"/>
          <w:b/>
          <w:color w:val="000000"/>
          <w:sz w:val="20"/>
          <w:szCs w:val="20"/>
          <w:lang w:val="es-MX" w:eastAsia="es-MX"/>
        </w:rPr>
      </w:pPr>
    </w:p>
    <w:p w:rsidR="003960AA" w:rsidRPr="003960AA" w:rsidRDefault="003960AA" w:rsidP="003960AA">
      <w:pPr>
        <w:ind w:right="-3"/>
        <w:jc w:val="both"/>
        <w:rPr>
          <w:rFonts w:ascii="Arial" w:eastAsia="Arial" w:hAnsi="Arial" w:cs="Arial"/>
          <w:b/>
          <w:color w:val="000000"/>
          <w:sz w:val="20"/>
          <w:szCs w:val="20"/>
          <w:lang w:val="es-MX" w:eastAsia="es-MX"/>
        </w:rPr>
      </w:pPr>
      <w:r w:rsidRPr="003960AA">
        <w:rPr>
          <w:rFonts w:ascii="Arial" w:eastAsia="Arial" w:hAnsi="Arial" w:cs="Arial"/>
          <w:b/>
          <w:color w:val="000000"/>
          <w:sz w:val="20"/>
          <w:szCs w:val="20"/>
          <w:lang w:val="es-MX" w:eastAsia="es-MX"/>
        </w:rPr>
        <w:t xml:space="preserve">Artículo cuarto. </w:t>
      </w:r>
      <w:r w:rsidRPr="003960AA">
        <w:rPr>
          <w:rFonts w:ascii="Arial" w:eastAsia="Arial" w:hAnsi="Arial" w:cs="Arial"/>
          <w:color w:val="000000"/>
          <w:sz w:val="20"/>
          <w:szCs w:val="20"/>
          <w:lang w:val="es-MX" w:eastAsia="es-MX"/>
        </w:rPr>
        <w:t>Se reforman la fracción III del artículo 1; la fracción XVIII del artículo 3; la fracción III del artículo 4; el párrafo primero y la fracción I del artículo 7; se reforman el párrafo primero del artículo 9; el párrafo primero del artículo 55; se reforman los artículos 71, 78, 84, y el párrafo primero del 87, todos de la Ley de Asentamientos Humanos del Estado de Yucatán, para quedar como sigue:</w:t>
      </w:r>
    </w:p>
    <w:p w:rsidR="003960AA" w:rsidRPr="003960AA" w:rsidRDefault="003960AA" w:rsidP="003960AA">
      <w:pPr>
        <w:ind w:left="567" w:right="-6"/>
        <w:jc w:val="both"/>
        <w:rPr>
          <w:rFonts w:ascii="Arial" w:eastAsia="Arial" w:hAnsi="Arial" w:cs="Arial"/>
          <w:b/>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 xml:space="preserve">Artículo quinto. </w:t>
      </w:r>
      <w:r w:rsidRPr="003960AA">
        <w:rPr>
          <w:rFonts w:ascii="Arial" w:eastAsia="Arial" w:hAnsi="Arial" w:cs="Arial"/>
          <w:color w:val="000000"/>
          <w:sz w:val="20"/>
          <w:szCs w:val="20"/>
          <w:lang w:val="es-MX" w:eastAsia="es-MX"/>
        </w:rPr>
        <w:t>Se reforma la fracción XVII del artículo 6; se reforma el primer párrafo del artículo 10; se reforman el artículo 11; la fracción XIII y se deroga la fracción XIV del artículo 12; se reforma el párrafo primero y la fracción VII del artículo 13; se reforma el párrafo primero, las fracciones I, VII y IX del artículo 14; se reforma el párrafo primero, las fracciones I y XVI del artículo 15; se reforma el artículo 16; se reforman el párrafo primero y la fracción II del artículo 18; se reforman los artículos 27, 29; la fracción III del artículo 33; el párrafo primero del artículo 34; se reforman las fracciones VII, VIII, X y XI del artículo 35; el párrafo primero del artículo 39; las fracciones V, VI, VII y VIII del artículo 40; las fracciones II y III del artículo 40 quáter; se reforma el párrafo primero del artículo 40 quinquies; la fracción IV del artículo 40 septies; el párrafo primero del artículo 42; el párrafo primero del artículo 52; se reforman los artículos 53, 54; el párrafo primero del artículo 57; se reforman el artículo 62; el párrafo primero del artículo 64; el párrafo segundo del artículo 65; los artículos 66, 68; el párrafo primero del artículo 71; el párrafo primero del artículo 72; se reforman los artículos 85, 86, 88, 89, 90, 91 y 95, todos de la Ley de Transporte del Estado de Yucatán, para quedar como sigue:</w:t>
      </w:r>
    </w:p>
    <w:p w:rsidR="003960AA" w:rsidRPr="003960AA" w:rsidRDefault="003960AA" w:rsidP="003960AA">
      <w:pPr>
        <w:ind w:left="705" w:right="-3" w:hanging="10"/>
        <w:jc w:val="both"/>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 xml:space="preserve">Artículo sexto. </w:t>
      </w:r>
      <w:r w:rsidRPr="003960AA">
        <w:rPr>
          <w:rFonts w:ascii="Arial" w:eastAsia="Arial" w:hAnsi="Arial" w:cs="Arial"/>
          <w:color w:val="000000"/>
          <w:sz w:val="20"/>
          <w:szCs w:val="20"/>
          <w:lang w:val="es-MX" w:eastAsia="es-MX"/>
        </w:rPr>
        <w:t>Se reforman la fracción XVIII del artículo 4; la fracción II del artículo 5; se reforma la denominación del Capítulo III para quedar como “De las Atribuciones de la Secretaría de Desarrollo Rural”, y se reforma el párrafo primero del artículo 7, todos de la Ley de Protección y Fomento Apícola del Estado de Yucatán, para quedar como sigue:</w:t>
      </w:r>
    </w:p>
    <w:p w:rsidR="003960AA" w:rsidRPr="003960AA" w:rsidRDefault="003960AA" w:rsidP="003960AA">
      <w:pPr>
        <w:ind w:right="-3" w:hanging="10"/>
        <w:jc w:val="both"/>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b/>
          <w:color w:val="000000"/>
          <w:sz w:val="20"/>
          <w:szCs w:val="20"/>
          <w:lang w:val="es-MX" w:eastAsia="es-MX"/>
        </w:rPr>
      </w:pPr>
      <w:r w:rsidRPr="003960AA">
        <w:rPr>
          <w:rFonts w:ascii="Arial" w:eastAsia="Arial" w:hAnsi="Arial" w:cs="Arial"/>
          <w:b/>
          <w:color w:val="000000"/>
          <w:sz w:val="20"/>
          <w:szCs w:val="20"/>
          <w:lang w:val="es-MX" w:eastAsia="es-MX"/>
        </w:rPr>
        <w:t xml:space="preserve">Artículo séptimo. </w:t>
      </w:r>
      <w:r w:rsidRPr="003960AA">
        <w:rPr>
          <w:rFonts w:ascii="Arial" w:eastAsia="Arial" w:hAnsi="Arial" w:cs="Arial"/>
          <w:color w:val="000000"/>
          <w:sz w:val="20"/>
          <w:szCs w:val="20"/>
          <w:lang w:val="es-MX" w:eastAsia="es-MX"/>
        </w:rPr>
        <w:t>Se deroga la fracción XIII del artículo 3; se reforma el inciso d) de la fracción I del artículo 17; se reforma la fracción VIII del artículo 18; el párrafo primero, y la fracción IV del artículo 24; se reforman los artículos 25, 29, 34,38, 39,40, 41, 45, 49, 64 y 73, todos de la Ley de Preservación y Promoción de la Cultura de Yucatán, para quedar como sigue:</w:t>
      </w:r>
    </w:p>
    <w:p w:rsidR="003960AA" w:rsidRPr="003960AA" w:rsidRDefault="003960AA" w:rsidP="003960AA">
      <w:pPr>
        <w:ind w:right="-3"/>
        <w:jc w:val="both"/>
        <w:rPr>
          <w:rFonts w:ascii="Arial" w:eastAsia="Arial" w:hAnsi="Arial" w:cs="Arial"/>
          <w:color w:val="000000"/>
          <w:sz w:val="20"/>
          <w:szCs w:val="20"/>
          <w:lang w:val="es-MX" w:eastAsia="es-MX"/>
        </w:rPr>
      </w:pPr>
    </w:p>
    <w:p w:rsidR="003960AA" w:rsidRPr="003960AA" w:rsidRDefault="003960AA" w:rsidP="003960AA">
      <w:pPr>
        <w:ind w:right="-3"/>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lastRenderedPageBreak/>
        <w:t>Artículo Octavo.</w:t>
      </w:r>
      <w:r w:rsidRPr="003960AA">
        <w:rPr>
          <w:rFonts w:ascii="Arial" w:eastAsia="Arial" w:hAnsi="Arial" w:cs="Arial"/>
          <w:color w:val="000000"/>
          <w:sz w:val="20"/>
          <w:szCs w:val="20"/>
          <w:lang w:val="es-MX" w:eastAsia="es-MX"/>
        </w:rPr>
        <w:t xml:space="preserve"> Se reforma el artículo 2; las fracciones I, V, VI y VIII del artículo 3; se reforma el párrafo primero del artículo 45, y se reforma el artículo 46, todos de la Ley de Desarrollo Económico y Fomento al Empleo del Estado de Yucatán, para quedar como sigue:</w:t>
      </w:r>
    </w:p>
    <w:p w:rsidR="003960AA" w:rsidRPr="003960AA" w:rsidRDefault="003960AA" w:rsidP="003960AA">
      <w:pPr>
        <w:ind w:right="-3"/>
        <w:jc w:val="both"/>
        <w:rPr>
          <w:rFonts w:ascii="Arial" w:eastAsia="Arial" w:hAnsi="Arial" w:cs="Arial"/>
          <w:color w:val="000000"/>
          <w:sz w:val="20"/>
          <w:szCs w:val="20"/>
          <w:lang w:val="es-MX" w:eastAsia="es-MX"/>
        </w:rPr>
      </w:pPr>
    </w:p>
    <w:p w:rsidR="003960AA" w:rsidRPr="003960AA" w:rsidRDefault="003960AA" w:rsidP="003960AA">
      <w:pPr>
        <w:ind w:right="-6"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noveno.</w:t>
      </w:r>
      <w:r w:rsidRPr="003960AA">
        <w:rPr>
          <w:rFonts w:ascii="Arial" w:eastAsia="Arial" w:hAnsi="Arial" w:cs="Arial"/>
          <w:color w:val="000000"/>
          <w:sz w:val="20"/>
          <w:szCs w:val="20"/>
          <w:lang w:val="es-MX" w:eastAsia="es-MX"/>
        </w:rPr>
        <w:t xml:space="preserve"> Se reforma la fracción II del artículo 4; se reforman los incisos b) y c) del artículo 5; se reforma el artículo 9, y los incisos a) y b) de la fracción III del artículo 10, todos de la Ley de Prevención y Combate de Incendios Agropecuarios y Forestales del Estado de Yucatán, para quedar como sigue:</w:t>
      </w:r>
    </w:p>
    <w:p w:rsidR="003960AA" w:rsidRPr="003960AA" w:rsidRDefault="003960AA" w:rsidP="003960AA">
      <w:pPr>
        <w:ind w:right="-3"/>
        <w:jc w:val="both"/>
        <w:rPr>
          <w:rFonts w:ascii="Arial" w:eastAsia="Arial" w:hAnsi="Arial" w:cs="Arial"/>
          <w:color w:val="000000"/>
          <w:sz w:val="20"/>
          <w:szCs w:val="20"/>
          <w:lang w:val="es-MX" w:eastAsia="es-MX"/>
        </w:rPr>
      </w:pPr>
    </w:p>
    <w:p w:rsidR="003960AA" w:rsidRPr="003960AA" w:rsidRDefault="003960AA" w:rsidP="003960AA">
      <w:pPr>
        <w:ind w:right="-6" w:hanging="11"/>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décimo.</w:t>
      </w:r>
      <w:r w:rsidRPr="003960AA">
        <w:rPr>
          <w:rFonts w:ascii="Arial" w:eastAsia="Arial" w:hAnsi="Arial" w:cs="Arial"/>
          <w:color w:val="000000"/>
          <w:sz w:val="20"/>
          <w:szCs w:val="20"/>
          <w:lang w:val="es-MX" w:eastAsia="es-MX"/>
        </w:rPr>
        <w:t xml:space="preserve"> Se deroga la fracción II del artículo 3; se reforma la fracción I del artículo 4; el párrafo primero, las fracciones I, II, III, IV, V, VI, y VII del artículo 7; se reforma la fracción IV del artículo 8, y se reforma la fracción IV del artículo 11, todos de la Ley del Instituto de Vivienda del Estado de Yucatán, para quedar como sigue: </w:t>
      </w:r>
    </w:p>
    <w:p w:rsidR="003960AA" w:rsidRPr="003960AA" w:rsidRDefault="003960AA" w:rsidP="003960AA">
      <w:pPr>
        <w:ind w:left="705" w:right="-3" w:hanging="10"/>
        <w:jc w:val="both"/>
        <w:rPr>
          <w:rFonts w:ascii="Arial" w:eastAsia="Arial" w:hAnsi="Arial" w:cs="Arial"/>
          <w:color w:val="000000"/>
          <w:sz w:val="20"/>
          <w:szCs w:val="20"/>
          <w:lang w:val="es-MX" w:eastAsia="es-MX"/>
        </w:rPr>
      </w:pPr>
    </w:p>
    <w:p w:rsidR="003960AA" w:rsidRPr="003960AA" w:rsidRDefault="003960AA" w:rsidP="003960AA">
      <w:pPr>
        <w:ind w:right="-6" w:hanging="11"/>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decimoprimero.</w:t>
      </w:r>
      <w:r w:rsidRPr="003960AA">
        <w:rPr>
          <w:rFonts w:ascii="Arial" w:eastAsia="Arial" w:hAnsi="Arial" w:cs="Arial"/>
          <w:color w:val="000000"/>
          <w:sz w:val="20"/>
          <w:szCs w:val="20"/>
          <w:lang w:val="es-MX" w:eastAsia="es-MX"/>
        </w:rPr>
        <w:t xml:space="preserve"> Se reforma el último párrafo del artículo 1; la fracción VIII del artículo 3; el último párrafo del artículo 6; la fracción I del artículo 7; se reforma la denominación del Capítulo II para quedar como “De la Secretaría de Desarrollo Social”; el párrafo primero del artículo 8; se deroga el artículo 9; se reforma el artículo 10; la fracción VI del artículo 11; los artículos 12, 13; las fracciones II y V del artículo 15; se reforman los artículos 18, 19, 24, 25, 28; el párrafo primero del artículo 33; los artículos 36, 46, 47, 48, 49, 49 bis, 52, 53, 54; el párrafo primero del artículo 56; se reforman los artículos 57, 59, 61, 62, 73; el párrafo primero del artículo 74; los artículos 81, 85, 89, 95, 99, 102, 104, 104 quinquies; el párrafo primero del artículo 104 Septies; el párrafo primero, las fracciones III, IV, y se adiciona la fracción V del artículo 104 Octies; se deroga el artículo 104 nonies; se reforman el párrafo primero del artículo 104 decies; los artículos 104 duodecies; 104 terdecies; 110, 114, 115 y 116, todos de la Ley de Juventud del Estado de Yucatán, para quedar como sigue:</w:t>
      </w:r>
    </w:p>
    <w:p w:rsidR="003960AA" w:rsidRPr="003960AA" w:rsidRDefault="003960AA" w:rsidP="003960AA">
      <w:pPr>
        <w:ind w:right="-6" w:hanging="11"/>
        <w:jc w:val="both"/>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decimosegundo.</w:t>
      </w:r>
      <w:r w:rsidRPr="003960AA">
        <w:rPr>
          <w:rFonts w:ascii="Arial" w:eastAsia="Arial" w:hAnsi="Arial" w:cs="Arial"/>
          <w:color w:val="000000"/>
          <w:sz w:val="20"/>
          <w:szCs w:val="20"/>
          <w:lang w:val="es-MX" w:eastAsia="es-MX"/>
        </w:rPr>
        <w:t xml:space="preserve"> Se reforma la fracción XXXIX del artículo 4; se deroga el Capítulo IV denominado “De la Comisión de Pesca y Acuacultura Sustentables del Estado de Yucatán” conteniendo los artículos 16 Bis, 16 Ter, 16 Quater, 16 Quinquies y 16 Sexies; se reforman las fracciones III, IV, y el párrafo cuarto del artículo 18, todos de la Ley de Pesca y Acuacultura Sustentables del Estado de Yucatán, para quedar como sigue:</w:t>
      </w:r>
    </w:p>
    <w:p w:rsidR="003960AA" w:rsidRPr="003960AA" w:rsidRDefault="003960AA" w:rsidP="003960AA">
      <w:pPr>
        <w:ind w:left="705" w:right="-3" w:hanging="10"/>
        <w:jc w:val="both"/>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decimotercero.</w:t>
      </w:r>
      <w:r w:rsidRPr="003960AA">
        <w:rPr>
          <w:rFonts w:ascii="Arial" w:eastAsia="Arial" w:hAnsi="Arial" w:cs="Arial"/>
          <w:color w:val="000000"/>
          <w:sz w:val="20"/>
          <w:szCs w:val="20"/>
          <w:lang w:val="es-MX" w:eastAsia="es-MX"/>
        </w:rPr>
        <w:t xml:space="preserve"> Se reforma el último párrafo del artículo 9; los artículos 74, 75, y se adiciona el Capítulo XII Bis denominado “Del Archivo Notarial” dividido en tres secciones, conteniendo los artículos del 118 Bis al 118 Terdecies, todos de la Ley del Notariado del Estado de Yucatán, para quedar como sigue:</w:t>
      </w:r>
    </w:p>
    <w:p w:rsidR="003960AA" w:rsidRPr="003960AA" w:rsidRDefault="003960AA" w:rsidP="003960AA">
      <w:pPr>
        <w:ind w:left="705" w:right="-3" w:hanging="10"/>
        <w:jc w:val="both"/>
        <w:rPr>
          <w:rFonts w:ascii="Arial" w:eastAsia="Arial" w:hAnsi="Arial" w:cs="Arial"/>
          <w:color w:val="000000"/>
          <w:sz w:val="20"/>
          <w:szCs w:val="20"/>
          <w:lang w:val="es-MX" w:eastAsia="es-MX"/>
        </w:rPr>
      </w:pPr>
      <w:r w:rsidRPr="003960AA">
        <w:rPr>
          <w:rFonts w:ascii="Arial" w:eastAsia="Arial" w:hAnsi="Arial" w:cs="Arial"/>
          <w:color w:val="000000"/>
          <w:sz w:val="20"/>
          <w:szCs w:val="20"/>
          <w:lang w:val="es-MX" w:eastAsia="es-MX"/>
        </w:rPr>
        <w:tab/>
      </w:r>
      <w:r w:rsidRPr="003960AA">
        <w:rPr>
          <w:rFonts w:ascii="Arial" w:eastAsia="Arial" w:hAnsi="Arial" w:cs="Arial"/>
          <w:color w:val="000000"/>
          <w:sz w:val="20"/>
          <w:szCs w:val="20"/>
          <w:lang w:val="es-MX" w:eastAsia="es-MX"/>
        </w:rPr>
        <w:tab/>
      </w:r>
    </w:p>
    <w:p w:rsidR="003960AA" w:rsidRPr="003960AA" w:rsidRDefault="003960AA" w:rsidP="003960AA">
      <w:pPr>
        <w:tabs>
          <w:tab w:val="left" w:pos="1605"/>
        </w:tabs>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decimocuarto.</w:t>
      </w:r>
      <w:r w:rsidRPr="003960AA">
        <w:rPr>
          <w:rFonts w:ascii="Arial" w:eastAsia="Arial" w:hAnsi="Arial" w:cs="Arial"/>
          <w:color w:val="000000"/>
          <w:sz w:val="20"/>
          <w:szCs w:val="20"/>
          <w:lang w:val="es-MX" w:eastAsia="es-MX"/>
        </w:rPr>
        <w:t xml:space="preserve"> Se reforma la fracción LXIV del artículo 4; se reforman las fracciones VI y XXV del artículo 6; se reforma el párrafo segundo del artículo XXIII; las fracciones III, V, VI y VII del artículo 100 y se adiciona el artículo 100 Bis, todos de la Ley de Protección al Medio Ambiente del Estado de Yucatán, para quedar como sigue:</w:t>
      </w:r>
    </w:p>
    <w:p w:rsidR="003960AA" w:rsidRPr="003960AA" w:rsidRDefault="003960AA" w:rsidP="003960AA">
      <w:pPr>
        <w:tabs>
          <w:tab w:val="left" w:pos="1605"/>
        </w:tabs>
        <w:ind w:right="-3" w:hanging="10"/>
        <w:jc w:val="both"/>
        <w:rPr>
          <w:rFonts w:ascii="Arial" w:eastAsia="Arial" w:hAnsi="Arial" w:cs="Arial"/>
          <w:color w:val="000000"/>
          <w:sz w:val="20"/>
          <w:szCs w:val="20"/>
          <w:lang w:val="es-MX" w:eastAsia="es-MX"/>
        </w:rPr>
      </w:pPr>
    </w:p>
    <w:p w:rsidR="003960AA" w:rsidRPr="003960AA" w:rsidRDefault="003960AA" w:rsidP="003960AA">
      <w:pPr>
        <w:ind w:right="-6" w:hanging="11"/>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 xml:space="preserve">Artículo decimoquinto. </w:t>
      </w:r>
      <w:r w:rsidRPr="003960AA">
        <w:rPr>
          <w:rFonts w:ascii="Arial" w:eastAsia="Arial" w:hAnsi="Arial" w:cs="Arial"/>
          <w:color w:val="000000"/>
          <w:sz w:val="20"/>
          <w:szCs w:val="20"/>
          <w:lang w:val="es-MX" w:eastAsia="es-MX"/>
        </w:rPr>
        <w:t>Se reforma la fracción XV del artículo 2; se reforma la fracción I del artículo 5, y el último párrafo del artículo 32, todos de la Ley de Desarrollos Inmobiliarios del Estado de Yucatán, para quedar como sigue:</w:t>
      </w:r>
    </w:p>
    <w:p w:rsidR="003960AA" w:rsidRPr="003960AA" w:rsidRDefault="003960AA" w:rsidP="003960AA">
      <w:pPr>
        <w:ind w:right="-6" w:hanging="11"/>
        <w:jc w:val="both"/>
        <w:rPr>
          <w:rFonts w:ascii="Arial" w:eastAsia="Arial" w:hAnsi="Arial" w:cs="Arial"/>
          <w:color w:val="000000"/>
          <w:sz w:val="20"/>
          <w:szCs w:val="20"/>
          <w:lang w:val="es-ES_tradnl" w:eastAsia="es-MX"/>
        </w:rPr>
      </w:pPr>
    </w:p>
    <w:p w:rsidR="003960AA" w:rsidRPr="003960AA" w:rsidRDefault="003960AA" w:rsidP="003960AA">
      <w:pPr>
        <w:ind w:right="-6" w:hanging="11"/>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w:t>
      </w:r>
      <w:r w:rsidRPr="003960AA">
        <w:rPr>
          <w:rFonts w:ascii="Arial" w:eastAsia="Arial" w:hAnsi="Arial" w:cs="Arial"/>
          <w:color w:val="000000"/>
          <w:sz w:val="20"/>
          <w:szCs w:val="20"/>
          <w:lang w:val="es-MX" w:eastAsia="es-MX"/>
        </w:rPr>
        <w:t xml:space="preserve"> </w:t>
      </w:r>
      <w:r w:rsidRPr="003960AA">
        <w:rPr>
          <w:rFonts w:ascii="Arial" w:eastAsia="Arial" w:hAnsi="Arial" w:cs="Arial"/>
          <w:b/>
          <w:color w:val="000000"/>
          <w:sz w:val="20"/>
          <w:szCs w:val="20"/>
          <w:lang w:val="es-MX" w:eastAsia="es-MX"/>
        </w:rPr>
        <w:t>decimosexto.</w:t>
      </w:r>
      <w:r w:rsidRPr="003960AA">
        <w:rPr>
          <w:rFonts w:ascii="Arial" w:eastAsia="Arial" w:hAnsi="Arial" w:cs="Arial"/>
          <w:color w:val="000000"/>
          <w:sz w:val="20"/>
          <w:szCs w:val="20"/>
          <w:lang w:val="es-MX" w:eastAsia="es-MX"/>
        </w:rPr>
        <w:t xml:space="preserve"> Se deroga la fracción XII del artículo 4; se reforma el párrafo primero del artículo 11; las fracciones II y III del artículo 16; se reforma la denominación del  Capítulo III para quedar como “Del Instituto de Movilidad y Desarrollo Urbano Territorial”; el párrafo primero y la </w:t>
      </w:r>
      <w:r w:rsidRPr="003960AA">
        <w:rPr>
          <w:rFonts w:ascii="Arial" w:eastAsia="Arial" w:hAnsi="Arial" w:cs="Arial"/>
          <w:color w:val="000000"/>
          <w:sz w:val="20"/>
          <w:szCs w:val="20"/>
          <w:lang w:val="es-MX" w:eastAsia="es-MX"/>
        </w:rPr>
        <w:lastRenderedPageBreak/>
        <w:t>fracción IX del artículo 20; se reforma la fracción II del artículo 22, y se reforman los artículo 40 y 48, todos de la Ley de Vivienda del Estado de Yucatán, para quedar como sigue:</w:t>
      </w:r>
    </w:p>
    <w:p w:rsidR="003960AA" w:rsidRPr="003960AA" w:rsidRDefault="003960AA" w:rsidP="003960AA">
      <w:pPr>
        <w:ind w:left="705" w:right="-3" w:hanging="10"/>
        <w:jc w:val="both"/>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decimoséptimo.</w:t>
      </w:r>
      <w:r w:rsidRPr="003960AA">
        <w:rPr>
          <w:rFonts w:ascii="Arial" w:eastAsia="Arial" w:hAnsi="Arial" w:cs="Arial"/>
          <w:color w:val="000000"/>
          <w:sz w:val="20"/>
          <w:szCs w:val="20"/>
          <w:lang w:val="es-MX" w:eastAsia="es-MX"/>
        </w:rPr>
        <w:t xml:space="preserve"> Se reforma el párrafo primero del artículo 6, el párrafo segundo del artículo 57; los artículos 66, 68 y el párrafo primero del artículo 74, todos de la Ley para la Protección de la Fauna del Estado de Yucatán, para quedar como sigue:</w:t>
      </w:r>
    </w:p>
    <w:p w:rsidR="003960AA" w:rsidRPr="003960AA" w:rsidRDefault="003960AA" w:rsidP="003960AA">
      <w:pPr>
        <w:ind w:left="705" w:right="-3" w:hanging="10"/>
        <w:jc w:val="both"/>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decimoctavo.</w:t>
      </w:r>
      <w:r w:rsidRPr="003960AA">
        <w:rPr>
          <w:rFonts w:ascii="Arial" w:eastAsia="Arial" w:hAnsi="Arial" w:cs="Arial"/>
          <w:color w:val="000000"/>
          <w:sz w:val="20"/>
          <w:szCs w:val="20"/>
          <w:lang w:val="es-MX" w:eastAsia="es-MX"/>
        </w:rPr>
        <w:t xml:space="preserve"> Se reforma la fracción II del artículo 1; se derogan las fracciones I, IV y XV del artículo 3; se reforma la fracción X del artículo 125; la fracción V del artículo 126; se deroga el Titulo IV denominado “Archivo Notarial”  dividido en 6 capítulos conteniendo los artículos 179 al 197; se reforma el artículo 199; las fracciones I y II del artículo 201; se reforma la fracción III, y se derogan las fracciones V, VI y VII del artículo 203; se reforman las fracciones I, II y III del artículo 210; las fracciones XVI, XIX, y XXIII del artículo 213; se reforma el artículo 226; se deroga el artículo 228 Ter; se reforma la denominación del Título Sexto para quedar como “Vinculación del Registro Público y del Catastro”; se reforma el párrafo primero, las fracciones III, IV, V y el último párrafo del artículo 229, y se reforman los artículos 230 y 232, todos de la Ley que Crea el Instituto de Seguridad Jurídica Patrimonial de Yucatán, para quedar como sigue:</w:t>
      </w:r>
    </w:p>
    <w:p w:rsidR="003960AA" w:rsidRPr="003960AA" w:rsidRDefault="003960AA" w:rsidP="003960AA">
      <w:pPr>
        <w:ind w:left="705" w:right="-3" w:hanging="10"/>
        <w:jc w:val="both"/>
        <w:rPr>
          <w:rFonts w:ascii="Arial" w:eastAsia="Arial" w:hAnsi="Arial" w:cs="Arial"/>
          <w:b/>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 xml:space="preserve">Artículo decimonoveno. </w:t>
      </w:r>
      <w:r w:rsidRPr="003960AA">
        <w:rPr>
          <w:rFonts w:ascii="Arial" w:eastAsia="Arial" w:hAnsi="Arial" w:cs="Arial"/>
          <w:color w:val="000000"/>
          <w:sz w:val="20"/>
          <w:szCs w:val="20"/>
          <w:lang w:val="es-MX" w:eastAsia="es-MX"/>
        </w:rPr>
        <w:t>Se reforma el artículo 56 de la Ley para el Fomento y Desarrollo del Turismo en Yucatán, para quedar como sigue:</w:t>
      </w:r>
    </w:p>
    <w:p w:rsidR="003960AA" w:rsidRPr="003960AA" w:rsidRDefault="003960AA" w:rsidP="003960AA">
      <w:pPr>
        <w:ind w:left="705" w:right="-3" w:hanging="10"/>
        <w:jc w:val="both"/>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vigésimo.</w:t>
      </w:r>
      <w:r w:rsidRPr="003960AA">
        <w:rPr>
          <w:rFonts w:ascii="Arial" w:eastAsia="Arial" w:hAnsi="Arial" w:cs="Arial"/>
          <w:color w:val="000000"/>
          <w:sz w:val="20"/>
          <w:szCs w:val="20"/>
          <w:lang w:val="es-MX" w:eastAsia="es-MX"/>
        </w:rPr>
        <w:t xml:space="preserve"> Se reforma la fracción VI del artículo 13 bis,y la fracción VI del artículo 13 nonies, ambos de la Ley de Cultura Física y Deporte del Estado de Yucatán, para quedar como sigue:</w:t>
      </w:r>
    </w:p>
    <w:p w:rsidR="003960AA" w:rsidRPr="003960AA" w:rsidRDefault="003960AA" w:rsidP="003960AA">
      <w:pPr>
        <w:ind w:left="705" w:right="-3" w:hanging="10"/>
        <w:jc w:val="both"/>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vigesimoprimero.</w:t>
      </w:r>
      <w:r w:rsidRPr="003960AA">
        <w:rPr>
          <w:rFonts w:ascii="Arial" w:eastAsia="Arial" w:hAnsi="Arial" w:cs="Arial"/>
          <w:color w:val="000000"/>
          <w:sz w:val="20"/>
          <w:szCs w:val="20"/>
          <w:lang w:val="es-MX" w:eastAsia="es-MX"/>
        </w:rPr>
        <w:t xml:space="preserve"> se derogan las fracciones IX y XXVIII, y se reforman la fracción XXXIV del artículo 2; se reforma el párrafo primero del artículo 5; el párrafo primero del artículo 10; el párrafo primero del artículo 11; el párrafo segundo del artículo 32; el último párrafo del artículo 33; el último párrafo del artículo 59; el párrafo primero del Artículo 64; el párrafo primero del artículo 90; se deroga el inciso f),y se reforman los incisos g) y k) de la fracción III del artículo 109, todos de la Ley para la Protección de los Derechos de las Personas con Discapacidad del Estado de Yucatán, para quedar como sigue:</w:t>
      </w:r>
    </w:p>
    <w:p w:rsidR="003960AA" w:rsidRPr="003960AA" w:rsidRDefault="003960AA" w:rsidP="003960AA">
      <w:pPr>
        <w:ind w:left="705" w:right="-3" w:hanging="10"/>
        <w:jc w:val="both"/>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vigesimosegundo:</w:t>
      </w:r>
      <w:r w:rsidRPr="003960AA">
        <w:rPr>
          <w:rFonts w:ascii="Arial" w:eastAsia="Arial" w:hAnsi="Arial" w:cs="Arial"/>
          <w:color w:val="000000"/>
          <w:sz w:val="20"/>
          <w:szCs w:val="20"/>
          <w:lang w:val="es-MX" w:eastAsia="es-MX"/>
        </w:rPr>
        <w:t xml:space="preserve"> Se reforma la fracción II, se deroga la fracción V y se reforman las fracciones VI y VII del artículo 3; se reforma la fracción IV, se deroga la fracción V, y se reforman las fracciones VI y VII del artículo 16; se reforma la denominación de la sección cuarta para quedar como “De la Secretaría de Administración y Finanzas” del Capítulo VII; se reforma el párrafo primero del artículo 38; se deroga la Sección quinta denominada “ De la secretaría de Juventud” conteniendo el artículo 39, del Capítulo VII; se reforma la denominación de la Sección sexta para quedar como “De la Secretaría de Fomento Económico y Trabajo” del Capítulo VII; se reforma el párrafo primero del artículo 40; la denominación de la Sección séptima para quedar como “De la Secretaría de Desarrollo Rural” del Capítulo VII, y se reforma el párrafo primero del artículo 41, todos de la Ley de Nutrición y Combate a la Obesidad para el Estado de Yucatán, para quedar como sigue:</w:t>
      </w:r>
    </w:p>
    <w:p w:rsidR="003960AA" w:rsidRPr="003960AA" w:rsidRDefault="003960AA" w:rsidP="003960AA">
      <w:pPr>
        <w:ind w:left="705" w:right="-3" w:hanging="10"/>
        <w:jc w:val="both"/>
        <w:rPr>
          <w:rFonts w:ascii="Arial" w:eastAsia="Arial" w:hAnsi="Arial" w:cs="Arial"/>
          <w:b/>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vigesimotercero:</w:t>
      </w:r>
      <w:r w:rsidRPr="003960AA">
        <w:rPr>
          <w:rFonts w:ascii="Arial" w:eastAsia="Arial" w:hAnsi="Arial" w:cs="Arial"/>
          <w:color w:val="000000"/>
          <w:sz w:val="20"/>
          <w:szCs w:val="20"/>
          <w:lang w:val="es-MX" w:eastAsia="es-MX"/>
        </w:rPr>
        <w:t xml:space="preserve"> Se reforman las fracciones IV y V del artículo 46 de la Ley para la Solución de Conflictos de Límites Territoriales Intermunicipales del Estado de Yucatán, para quedar como sigue:</w:t>
      </w:r>
    </w:p>
    <w:p w:rsidR="003960AA" w:rsidRPr="003960AA" w:rsidRDefault="003960AA" w:rsidP="003960AA">
      <w:pPr>
        <w:ind w:left="705" w:right="-3" w:hanging="10"/>
        <w:jc w:val="both"/>
        <w:rPr>
          <w:rFonts w:ascii="Arial" w:eastAsia="Arial" w:hAnsi="Arial" w:cs="Arial"/>
          <w:b/>
          <w:color w:val="000000"/>
          <w:sz w:val="20"/>
          <w:szCs w:val="20"/>
          <w:lang w:val="es-MX" w:eastAsia="es-MX"/>
        </w:rPr>
      </w:pPr>
    </w:p>
    <w:p w:rsidR="003960AA" w:rsidRPr="003960AA" w:rsidRDefault="003960AA" w:rsidP="003960AA">
      <w:pPr>
        <w:ind w:right="-6" w:hanging="11"/>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vigesimocuarto.</w:t>
      </w:r>
      <w:r w:rsidRPr="003960AA">
        <w:rPr>
          <w:rFonts w:ascii="Arial" w:eastAsia="Arial" w:hAnsi="Arial" w:cs="Arial"/>
          <w:color w:val="000000"/>
          <w:sz w:val="20"/>
          <w:szCs w:val="20"/>
          <w:lang w:val="es-MX" w:eastAsia="es-MX"/>
        </w:rPr>
        <w:t xml:space="preserve"> Se reforma la fracción IV del artículo 3; la fracción III, se deroga la fracción IV, se reforman las fracciones VII, IX, X, y se deroga la fracción XI del artículo 6, y se reforma la </w:t>
      </w:r>
      <w:r w:rsidRPr="003960AA">
        <w:rPr>
          <w:rFonts w:ascii="Arial" w:eastAsia="Arial" w:hAnsi="Arial" w:cs="Arial"/>
          <w:color w:val="000000"/>
          <w:sz w:val="20"/>
          <w:szCs w:val="20"/>
          <w:lang w:val="es-MX" w:eastAsia="es-MX"/>
        </w:rPr>
        <w:lastRenderedPageBreak/>
        <w:t>fracción XVIII del artículo 8, todos de la Ley del Patronato de las Unidades de Servicios Culturales y Turísticos del Estado de Yucatán, para quedar como sigue:</w:t>
      </w:r>
    </w:p>
    <w:p w:rsidR="003960AA" w:rsidRPr="003960AA" w:rsidRDefault="003960AA" w:rsidP="003960AA">
      <w:pPr>
        <w:ind w:left="705" w:right="-6" w:hanging="11"/>
        <w:jc w:val="both"/>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vigesimoquinto.</w:t>
      </w:r>
      <w:r w:rsidRPr="003960AA">
        <w:rPr>
          <w:rFonts w:ascii="Arial" w:eastAsia="Arial" w:hAnsi="Arial" w:cs="Arial"/>
          <w:color w:val="000000"/>
          <w:sz w:val="20"/>
          <w:szCs w:val="20"/>
          <w:lang w:val="es-MX" w:eastAsia="es-MX"/>
        </w:rPr>
        <w:t xml:space="preserve"> Se reforma la fracción VIII del artículo 23 septies de la Ley de Planeación para el Desarrollo del Estado de Yucatán, para quedar como sigue:</w:t>
      </w:r>
    </w:p>
    <w:p w:rsidR="003960AA" w:rsidRPr="003960AA" w:rsidRDefault="003960AA" w:rsidP="003960AA">
      <w:pPr>
        <w:ind w:left="705" w:right="-3" w:hanging="10"/>
        <w:jc w:val="both"/>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vigesimosexto.</w:t>
      </w:r>
      <w:r w:rsidRPr="003960AA">
        <w:rPr>
          <w:rFonts w:ascii="Arial" w:eastAsia="Arial" w:hAnsi="Arial" w:cs="Arial"/>
          <w:color w:val="000000"/>
          <w:sz w:val="20"/>
          <w:szCs w:val="20"/>
          <w:lang w:val="es-MX" w:eastAsia="es-MX"/>
        </w:rPr>
        <w:t xml:space="preserve"> Se reforman las fracciones VII y VIII, y se deroga la fracción IX del artículo 32 de la Ley de Desarrollo Rural Sustentable del Estado de Yucatán, para quedar como sigue:</w:t>
      </w:r>
    </w:p>
    <w:p w:rsidR="003960AA" w:rsidRPr="003960AA" w:rsidRDefault="003960AA" w:rsidP="003960AA">
      <w:pPr>
        <w:ind w:left="705" w:right="-3" w:hanging="10"/>
        <w:jc w:val="both"/>
        <w:rPr>
          <w:rFonts w:ascii="Arial" w:eastAsia="Arial" w:hAnsi="Arial" w:cs="Arial"/>
          <w:b/>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vigesimoséptimo.</w:t>
      </w:r>
      <w:r w:rsidRPr="003960AA">
        <w:rPr>
          <w:rFonts w:ascii="Arial" w:eastAsia="Arial" w:hAnsi="Arial" w:cs="Arial"/>
          <w:color w:val="000000"/>
          <w:sz w:val="20"/>
          <w:szCs w:val="20"/>
          <w:lang w:val="es-MX" w:eastAsia="es-MX"/>
        </w:rPr>
        <w:t xml:space="preserve"> Se reforma el párrafo primero del artículo 8 de la Ley de Fomento al uso de la Bicicleta en el Estado de Yucatán, para quedar como sigue:</w:t>
      </w:r>
    </w:p>
    <w:p w:rsidR="003960AA" w:rsidRPr="003960AA" w:rsidRDefault="003960AA" w:rsidP="003960AA">
      <w:pPr>
        <w:ind w:left="705" w:right="-3" w:hanging="10"/>
        <w:jc w:val="both"/>
        <w:rPr>
          <w:rFonts w:ascii="Arial" w:eastAsia="Arial" w:hAnsi="Arial" w:cs="Arial"/>
          <w:b/>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vigesimoctavo.</w:t>
      </w:r>
      <w:r w:rsidRPr="003960AA">
        <w:rPr>
          <w:rFonts w:ascii="Arial" w:eastAsia="Arial" w:hAnsi="Arial" w:cs="Arial"/>
          <w:color w:val="000000"/>
          <w:sz w:val="20"/>
          <w:szCs w:val="20"/>
          <w:lang w:val="es-MX" w:eastAsia="es-MX"/>
        </w:rPr>
        <w:t xml:space="preserve"> Se deroga la fracción VII y se reforma la fracción VIII del artículo 2; se reforma la fracción IV del artículo 7; el párrafo primero del artículo 11; se deroga la fracción VII del artículo 21, todos de la Ley para la Prevención y Control del Virus de Inmunodeficiencia Humana, Síndrome de Inmunodeficiencia Adquirida y otras infecciones de Transmisión Sexual del Estado de Yucatán, para quedar como sigue:</w:t>
      </w:r>
    </w:p>
    <w:p w:rsidR="003960AA" w:rsidRPr="003960AA" w:rsidRDefault="003960AA" w:rsidP="003960AA">
      <w:pPr>
        <w:ind w:left="705" w:right="-3" w:hanging="10"/>
        <w:jc w:val="both"/>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vigesimonoveno.</w:t>
      </w:r>
      <w:r w:rsidRPr="003960AA">
        <w:rPr>
          <w:rFonts w:ascii="Arial" w:eastAsia="Arial" w:hAnsi="Arial" w:cs="Arial"/>
          <w:color w:val="000000"/>
          <w:sz w:val="20"/>
          <w:szCs w:val="20"/>
          <w:lang w:val="es-MX" w:eastAsia="es-MX"/>
        </w:rPr>
        <w:t xml:space="preserve"> Se reforma la fracción VII del artículo 27 de la Ley de Acceso de las Mujeres a una Vida Libre de Violencia del Estado de Yucatán, para quedar como sigue:</w:t>
      </w:r>
    </w:p>
    <w:p w:rsidR="003960AA" w:rsidRPr="003960AA" w:rsidRDefault="003960AA" w:rsidP="003960AA">
      <w:pPr>
        <w:ind w:left="705" w:right="-3" w:hanging="10"/>
        <w:jc w:val="both"/>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trigésimo.</w:t>
      </w:r>
      <w:r w:rsidRPr="003960AA">
        <w:rPr>
          <w:rFonts w:ascii="Arial" w:eastAsia="Arial" w:hAnsi="Arial" w:cs="Arial"/>
          <w:color w:val="000000"/>
          <w:sz w:val="20"/>
          <w:szCs w:val="20"/>
          <w:lang w:val="es-MX" w:eastAsia="es-MX"/>
        </w:rPr>
        <w:t xml:space="preserve"> Se reforma el primer párrafo del artículo 43 de la Ley que Regula la prestación del Servicio de Guardería Infantil en el Estado de Yucatán, para quedar como sigue:</w:t>
      </w:r>
    </w:p>
    <w:p w:rsidR="003960AA" w:rsidRPr="003960AA" w:rsidRDefault="003960AA" w:rsidP="003960AA">
      <w:pPr>
        <w:ind w:left="705" w:right="-3" w:hanging="10"/>
        <w:jc w:val="both"/>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trigésimo primero.</w:t>
      </w:r>
      <w:r w:rsidRPr="003960AA">
        <w:rPr>
          <w:rFonts w:ascii="Arial" w:eastAsia="Arial" w:hAnsi="Arial" w:cs="Arial"/>
          <w:color w:val="000000"/>
          <w:sz w:val="20"/>
          <w:szCs w:val="20"/>
          <w:lang w:val="es-MX" w:eastAsia="es-MX"/>
        </w:rPr>
        <w:t xml:space="preserve"> Se derogan las fracciones I, II y III del artículo 8; se reforma el epígrafe, el párrafo primero y la fracción IX del artículo 11; se adiciona el artículo 14 bis, y se reforman las fracciones V y XI del artículo 18, todos de la Ley para la Protección de los Derechos de los Adultos Mayores del Estado de Yucatán, para quedar como sigue:</w:t>
      </w:r>
    </w:p>
    <w:p w:rsidR="003960AA" w:rsidRPr="003960AA" w:rsidRDefault="003960AA" w:rsidP="003960AA">
      <w:pPr>
        <w:ind w:left="705" w:right="-3" w:hanging="10"/>
        <w:jc w:val="both"/>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 xml:space="preserve">Artículo trigésimo segundo. </w:t>
      </w:r>
      <w:r w:rsidRPr="003960AA">
        <w:rPr>
          <w:rFonts w:ascii="Arial" w:eastAsia="Arial" w:hAnsi="Arial" w:cs="Arial"/>
          <w:color w:val="000000"/>
          <w:sz w:val="20"/>
          <w:szCs w:val="20"/>
          <w:lang w:val="es-MX" w:eastAsia="es-MX"/>
        </w:rPr>
        <w:t>Se reforma la fracción VIII del artículo 14 de la Ley de los Derechos de Niñas, Niños y Adolescentes del Estado de Yucatán, para quedar como sigue:</w:t>
      </w:r>
    </w:p>
    <w:p w:rsidR="003960AA" w:rsidRPr="003960AA" w:rsidRDefault="003960AA" w:rsidP="003960AA">
      <w:pPr>
        <w:ind w:left="705" w:right="-3" w:hanging="10"/>
        <w:jc w:val="both"/>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trigésimo tercero.</w:t>
      </w:r>
      <w:r w:rsidRPr="003960AA">
        <w:rPr>
          <w:rFonts w:ascii="Arial" w:eastAsia="Arial" w:hAnsi="Arial" w:cs="Arial"/>
          <w:color w:val="000000"/>
          <w:sz w:val="20"/>
          <w:szCs w:val="20"/>
          <w:lang w:val="es-MX" w:eastAsia="es-MX"/>
        </w:rPr>
        <w:t xml:space="preserve"> Se reforman las fracciones IX, XI, y se deroga la fracción XII del artículo 22 de la Ley para la Igualdad entre Mujeres y Hombres del Estado de Yucatán, para quedar como sigue:</w:t>
      </w:r>
    </w:p>
    <w:p w:rsidR="003960AA" w:rsidRPr="003960AA" w:rsidRDefault="003960AA" w:rsidP="003960AA">
      <w:pPr>
        <w:ind w:left="705" w:right="-3" w:hanging="10"/>
        <w:jc w:val="both"/>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 xml:space="preserve">Artículo trigésimo cuarto. </w:t>
      </w:r>
      <w:r w:rsidRPr="003960AA">
        <w:rPr>
          <w:rFonts w:ascii="Arial" w:eastAsia="Arial" w:hAnsi="Arial" w:cs="Arial"/>
          <w:color w:val="000000"/>
          <w:sz w:val="20"/>
          <w:szCs w:val="20"/>
          <w:lang w:val="es-MX" w:eastAsia="es-MX"/>
        </w:rPr>
        <w:t xml:space="preserve">Se reforma el artículo 8, y la fracción IV del artículo 12, ambas de la Ley de Mejora Regulatoria del Estado de Yucatán, para quedar como sigue: </w:t>
      </w:r>
    </w:p>
    <w:p w:rsidR="003960AA" w:rsidRPr="003960AA" w:rsidRDefault="003960AA" w:rsidP="003960AA">
      <w:pPr>
        <w:ind w:left="705" w:right="-3" w:hanging="10"/>
        <w:jc w:val="both"/>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trigésimo quinto:</w:t>
      </w:r>
      <w:r w:rsidRPr="003960AA">
        <w:rPr>
          <w:rFonts w:ascii="Arial" w:eastAsia="Arial" w:hAnsi="Arial" w:cs="Arial"/>
          <w:color w:val="000000"/>
          <w:sz w:val="20"/>
          <w:szCs w:val="20"/>
          <w:lang w:val="es-MX" w:eastAsia="es-MX"/>
        </w:rPr>
        <w:t xml:space="preserve"> Se reforma la fracción VII del artículo 13, y el párrafo segundo del artículo 39, ambos de la Ley de Víctimas del Estado de Yucatán, para quedar como sigue:</w:t>
      </w:r>
    </w:p>
    <w:p w:rsidR="003960AA" w:rsidRPr="003960AA" w:rsidRDefault="003960AA" w:rsidP="003960AA">
      <w:pPr>
        <w:ind w:left="705" w:right="-3" w:hanging="10"/>
        <w:jc w:val="both"/>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trigésimo sexto.</w:t>
      </w:r>
      <w:r w:rsidRPr="003960AA">
        <w:rPr>
          <w:rFonts w:ascii="Arial" w:eastAsia="Arial" w:hAnsi="Arial" w:cs="Arial"/>
          <w:color w:val="000000"/>
          <w:sz w:val="20"/>
          <w:szCs w:val="20"/>
          <w:lang w:val="es-MX" w:eastAsia="es-MX"/>
        </w:rPr>
        <w:t xml:space="preserve"> Se reforma la fracción VI del artículo 5, y se reforman las fracciones VI y X del artículo 9, ambas de la Ley para la Prevención y Control de Enfermedades Transmitidas por Mosquitos en el Estado de Yucatán, para quedar como sigue: </w:t>
      </w:r>
    </w:p>
    <w:p w:rsidR="003960AA" w:rsidRPr="003960AA" w:rsidRDefault="003960AA" w:rsidP="003960AA">
      <w:pPr>
        <w:ind w:left="705" w:right="-3" w:hanging="10"/>
        <w:jc w:val="both"/>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 xml:space="preserve">Artículo trigésimo séptimo. </w:t>
      </w:r>
      <w:r w:rsidRPr="003960AA">
        <w:rPr>
          <w:rFonts w:ascii="Arial" w:eastAsia="Arial" w:hAnsi="Arial" w:cs="Arial"/>
          <w:color w:val="000000"/>
          <w:sz w:val="20"/>
          <w:szCs w:val="20"/>
          <w:lang w:val="es-MX" w:eastAsia="es-MX"/>
        </w:rPr>
        <w:t>Se reforma la fracción VI del artículo 2; las fracciones I, II y el segundo párrafo del artículo 52, ambas de la Ley de Desarrollo Forestal Sustentable del Estado de Yucatán, para quedar como sigue:</w:t>
      </w:r>
    </w:p>
    <w:p w:rsidR="003960AA" w:rsidRPr="003960AA" w:rsidRDefault="003960AA" w:rsidP="003960AA">
      <w:pPr>
        <w:ind w:left="705" w:right="-3" w:hanging="10"/>
        <w:jc w:val="both"/>
        <w:rPr>
          <w:rFonts w:ascii="Arial" w:eastAsia="Arial" w:hAnsi="Arial" w:cs="Arial"/>
          <w:b/>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trigésimo octavo.</w:t>
      </w:r>
      <w:r w:rsidRPr="003960AA">
        <w:rPr>
          <w:rFonts w:ascii="Arial" w:eastAsia="Arial" w:hAnsi="Arial" w:cs="Arial"/>
          <w:color w:val="000000"/>
          <w:sz w:val="20"/>
          <w:szCs w:val="20"/>
          <w:lang w:val="es-MX" w:eastAsia="es-MX"/>
        </w:rPr>
        <w:t xml:space="preserve"> Se reforma el último párrafo del artículo 9; se adiciona la fracción III, recorriéndose el contenido de la fracción III vigente para pasar hacer fracción IV del artículo 10; se reforman los incisos b), c), y h) de la fracción I, las fracciones IV y VI del artículo 12; los incisos a) y c) de la fracción II, y la fracción VII del artículo 13, y se reforma el artículo 15, todos de la Ley de Conservación y Desarrollo del Arbolado Urbano del Estado de Yucatán, para quedar como sigue:</w:t>
      </w:r>
    </w:p>
    <w:p w:rsidR="003960AA" w:rsidRPr="003960AA" w:rsidRDefault="003960AA" w:rsidP="003960AA">
      <w:pPr>
        <w:ind w:left="705" w:right="-3" w:hanging="10"/>
        <w:jc w:val="both"/>
        <w:rPr>
          <w:rFonts w:ascii="Arial" w:eastAsia="Arial" w:hAnsi="Arial" w:cs="Arial"/>
          <w:b/>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trigésimo noveno.</w:t>
      </w:r>
      <w:r w:rsidRPr="003960AA">
        <w:rPr>
          <w:rFonts w:ascii="Arial" w:eastAsia="Arial" w:hAnsi="Arial" w:cs="Arial"/>
          <w:color w:val="000000"/>
          <w:sz w:val="20"/>
          <w:szCs w:val="20"/>
          <w:lang w:val="es-MX" w:eastAsia="es-MX"/>
        </w:rPr>
        <w:t xml:space="preserve"> Se reforma la fracción I del artículo 250 de la Ley de Responsabilidades Administrativas del Estado de Yucatán, para quedar como sigue: </w:t>
      </w:r>
    </w:p>
    <w:p w:rsidR="003960AA" w:rsidRPr="003960AA" w:rsidRDefault="003960AA" w:rsidP="003960AA">
      <w:pPr>
        <w:ind w:left="705" w:right="-3" w:hanging="10"/>
        <w:jc w:val="both"/>
        <w:rPr>
          <w:rFonts w:ascii="Arial" w:eastAsia="Arial" w:hAnsi="Arial" w:cs="Arial"/>
          <w:b/>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cuadragésimo.</w:t>
      </w:r>
      <w:r w:rsidRPr="003960AA">
        <w:rPr>
          <w:rFonts w:ascii="Arial" w:eastAsia="Arial" w:hAnsi="Arial" w:cs="Arial"/>
          <w:color w:val="000000"/>
          <w:sz w:val="20"/>
          <w:szCs w:val="20"/>
          <w:lang w:val="es-MX" w:eastAsia="es-MX"/>
        </w:rPr>
        <w:t xml:space="preserve"> Se reforma la fracción X del artículo 14 de la Ley de Protección Civil del Estado de Yucatán, para quedar como sigue:</w:t>
      </w:r>
    </w:p>
    <w:p w:rsidR="003960AA" w:rsidRPr="003960AA" w:rsidRDefault="003960AA" w:rsidP="003960AA">
      <w:pPr>
        <w:ind w:left="705" w:right="-3" w:hanging="10"/>
        <w:jc w:val="both"/>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Artículo cuadragésimo primero.</w:t>
      </w:r>
      <w:r w:rsidRPr="003960AA">
        <w:rPr>
          <w:rFonts w:ascii="Arial" w:eastAsia="Arial" w:hAnsi="Arial" w:cs="Arial"/>
          <w:color w:val="000000"/>
          <w:sz w:val="20"/>
          <w:szCs w:val="20"/>
          <w:lang w:val="es-MX" w:eastAsia="es-MX"/>
        </w:rPr>
        <w:t xml:space="preserve"> Se reforma el párrafo primero del artículo 3 de la Ley de Servicios Postpenales del Estado de Yucatán, para quedar como sigue:</w:t>
      </w:r>
    </w:p>
    <w:p w:rsidR="003960AA" w:rsidRPr="003960AA" w:rsidRDefault="003960AA" w:rsidP="003960AA">
      <w:pPr>
        <w:ind w:left="705" w:right="-3" w:hanging="10"/>
        <w:jc w:val="both"/>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 xml:space="preserve">Artículo cuadragésimo segundo. </w:t>
      </w:r>
      <w:r w:rsidRPr="003960AA">
        <w:rPr>
          <w:rFonts w:ascii="Arial" w:eastAsia="Arial" w:hAnsi="Arial" w:cs="Arial"/>
          <w:color w:val="000000"/>
          <w:sz w:val="20"/>
          <w:szCs w:val="20"/>
          <w:lang w:val="es-MX" w:eastAsia="es-MX"/>
        </w:rPr>
        <w:t>Se reforman las fracciones VIII y IX del artículo 12 de la Ley para Prevenir y Combatir la Trata de Personas en el Estado de Yucatán, para quedar como sigue:</w:t>
      </w:r>
    </w:p>
    <w:p w:rsidR="003960AA" w:rsidRPr="003960AA" w:rsidRDefault="003960AA" w:rsidP="003960AA">
      <w:pPr>
        <w:ind w:left="705" w:right="-3" w:hanging="10"/>
        <w:jc w:val="both"/>
        <w:rPr>
          <w:rFonts w:ascii="Arial" w:eastAsia="Arial" w:hAnsi="Arial" w:cs="Arial"/>
          <w:b/>
          <w:color w:val="000000"/>
          <w:sz w:val="20"/>
          <w:szCs w:val="20"/>
          <w:lang w:val="es-MX" w:eastAsia="es-MX"/>
        </w:rPr>
      </w:pPr>
    </w:p>
    <w:p w:rsidR="003960AA" w:rsidRPr="003960AA" w:rsidRDefault="003960AA" w:rsidP="003960AA">
      <w:pPr>
        <w:ind w:right="-3" w:hanging="10"/>
        <w:jc w:val="both"/>
        <w:rPr>
          <w:rFonts w:ascii="Arial" w:eastAsia="Arial" w:hAnsi="Arial" w:cs="Arial"/>
          <w:b/>
          <w:color w:val="000000"/>
          <w:sz w:val="20"/>
          <w:szCs w:val="20"/>
          <w:lang w:val="es-MX" w:eastAsia="es-MX"/>
        </w:rPr>
      </w:pPr>
      <w:r w:rsidRPr="003960AA">
        <w:rPr>
          <w:rFonts w:ascii="Arial" w:eastAsia="Arial" w:hAnsi="Arial" w:cs="Arial"/>
          <w:b/>
          <w:color w:val="000000"/>
          <w:sz w:val="20"/>
          <w:szCs w:val="20"/>
          <w:lang w:val="es-MX" w:eastAsia="es-MX"/>
        </w:rPr>
        <w:t>Artículo cuadragésimo tercero.</w:t>
      </w:r>
      <w:r w:rsidRPr="003960AA">
        <w:rPr>
          <w:rFonts w:ascii="Arial" w:eastAsia="Arial" w:hAnsi="Arial" w:cs="Arial"/>
          <w:color w:val="000000"/>
          <w:sz w:val="20"/>
          <w:szCs w:val="20"/>
          <w:lang w:val="es-MX" w:eastAsia="es-MX"/>
        </w:rPr>
        <w:t xml:space="preserve"> Se reforma el inciso d) y se adiciona el inciso e) a la fracción I del artículo 12 de la Ley de Fomento a las Actividades de las Organizaciones de la Sociedad Civil en el Estado de Yucatán, para quedar como sigue:</w:t>
      </w:r>
    </w:p>
    <w:p w:rsidR="003960AA" w:rsidRPr="003960AA" w:rsidRDefault="003960AA" w:rsidP="003960AA">
      <w:pPr>
        <w:ind w:left="705" w:right="-3" w:hanging="10"/>
        <w:jc w:val="both"/>
        <w:rPr>
          <w:rFonts w:ascii="Arial" w:eastAsia="Arial" w:hAnsi="Arial" w:cs="Arial"/>
          <w:b/>
          <w:color w:val="000000"/>
          <w:sz w:val="20"/>
          <w:szCs w:val="20"/>
          <w:lang w:val="es-MX" w:eastAsia="es-MX"/>
        </w:rPr>
      </w:pP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b/>
          <w:color w:val="000000"/>
          <w:sz w:val="20"/>
          <w:szCs w:val="20"/>
          <w:lang w:val="es-MX" w:eastAsia="es-MX"/>
        </w:rPr>
        <w:t xml:space="preserve">Artículo cuadragésimo cuarto. </w:t>
      </w:r>
      <w:r w:rsidRPr="003960AA">
        <w:rPr>
          <w:rFonts w:ascii="Arial" w:eastAsia="Arial" w:hAnsi="Arial" w:cs="Arial"/>
          <w:color w:val="000000"/>
          <w:sz w:val="20"/>
          <w:szCs w:val="20"/>
          <w:lang w:val="es-MX" w:eastAsia="es-MX"/>
        </w:rPr>
        <w:t>Se deroga el inciso c) de la fracción IV del artículo 25 de la Ley de Salud Mental del Estado de Yucatán, para quedar como sigue:</w:t>
      </w:r>
    </w:p>
    <w:p w:rsidR="003960AA" w:rsidRPr="003960AA" w:rsidRDefault="003960AA" w:rsidP="003960AA">
      <w:pPr>
        <w:ind w:left="705" w:right="-3" w:hanging="10"/>
        <w:jc w:val="both"/>
        <w:rPr>
          <w:rFonts w:ascii="Arial" w:eastAsia="Arial" w:hAnsi="Arial" w:cs="Arial"/>
          <w:color w:val="000000"/>
          <w:sz w:val="20"/>
          <w:szCs w:val="20"/>
          <w:lang w:val="es-MX" w:eastAsia="es-MX"/>
        </w:rPr>
      </w:pPr>
    </w:p>
    <w:p w:rsidR="003960AA" w:rsidRPr="003960AA" w:rsidRDefault="003960AA" w:rsidP="003960AA">
      <w:pPr>
        <w:ind w:right="-3" w:hanging="10"/>
        <w:jc w:val="center"/>
        <w:rPr>
          <w:rFonts w:ascii="Arial" w:eastAsia="Arial" w:hAnsi="Arial" w:cs="Arial"/>
          <w:b/>
          <w:color w:val="000000"/>
          <w:sz w:val="20"/>
          <w:szCs w:val="20"/>
          <w:lang w:val="en-US" w:eastAsia="es-MX"/>
        </w:rPr>
      </w:pPr>
      <w:r w:rsidRPr="003960AA">
        <w:rPr>
          <w:rFonts w:ascii="Arial" w:eastAsia="Arial" w:hAnsi="Arial" w:cs="Arial"/>
          <w:b/>
          <w:color w:val="000000"/>
          <w:sz w:val="20"/>
          <w:szCs w:val="20"/>
          <w:lang w:val="en-US" w:eastAsia="es-MX"/>
        </w:rPr>
        <w:t>T r a n s i t o r i o s:</w:t>
      </w:r>
    </w:p>
    <w:p w:rsidR="003960AA" w:rsidRPr="003960AA" w:rsidRDefault="003960AA" w:rsidP="003960AA">
      <w:pPr>
        <w:ind w:right="-3" w:hanging="10"/>
        <w:jc w:val="both"/>
        <w:rPr>
          <w:rFonts w:ascii="Arial" w:eastAsia="Arial" w:hAnsi="Arial" w:cs="Arial"/>
          <w:color w:val="000000"/>
          <w:sz w:val="20"/>
          <w:szCs w:val="20"/>
          <w:lang w:val="en-US" w:eastAsia="es-MX"/>
        </w:rPr>
      </w:pPr>
    </w:p>
    <w:p w:rsidR="003960AA" w:rsidRPr="003960AA" w:rsidRDefault="003960AA" w:rsidP="003960AA">
      <w:pPr>
        <w:ind w:right="-3" w:hanging="10"/>
        <w:jc w:val="both"/>
        <w:rPr>
          <w:rFonts w:ascii="Arial" w:eastAsia="Arial" w:hAnsi="Arial" w:cs="Arial"/>
          <w:b/>
          <w:color w:val="000000"/>
          <w:sz w:val="20"/>
          <w:szCs w:val="20"/>
          <w:lang w:val="es-MX" w:eastAsia="es-MX"/>
        </w:rPr>
      </w:pPr>
      <w:r w:rsidRPr="003960AA">
        <w:rPr>
          <w:rFonts w:ascii="Arial" w:eastAsia="Arial" w:hAnsi="Arial" w:cs="Arial"/>
          <w:b/>
          <w:color w:val="000000"/>
          <w:sz w:val="20"/>
          <w:szCs w:val="20"/>
          <w:lang w:val="es-MX" w:eastAsia="es-MX"/>
        </w:rPr>
        <w:t>Artículo primero. Entrada en vigor</w:t>
      </w: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color w:val="000000"/>
          <w:sz w:val="20"/>
          <w:szCs w:val="20"/>
          <w:lang w:val="es-MX" w:eastAsia="es-MX"/>
        </w:rPr>
        <w:t>Este decreto entrará en vigor el día siguiente al de su publicación en el Diario Oficial del Gobierno del Estado de Yucatán.</w:t>
      </w:r>
    </w:p>
    <w:p w:rsidR="003960AA" w:rsidRPr="003960AA" w:rsidRDefault="003960AA" w:rsidP="003960AA">
      <w:pPr>
        <w:ind w:right="-3" w:hanging="10"/>
        <w:jc w:val="both"/>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b/>
          <w:color w:val="000000"/>
          <w:sz w:val="20"/>
          <w:szCs w:val="20"/>
          <w:lang w:val="es-MX" w:eastAsia="es-MX"/>
        </w:rPr>
      </w:pPr>
      <w:r w:rsidRPr="003960AA">
        <w:rPr>
          <w:rFonts w:ascii="Arial" w:eastAsia="Arial" w:hAnsi="Arial" w:cs="Arial"/>
          <w:b/>
          <w:color w:val="000000"/>
          <w:sz w:val="20"/>
          <w:szCs w:val="20"/>
          <w:lang w:val="es-MX" w:eastAsia="es-MX"/>
        </w:rPr>
        <w:t>Artículo segundo.</w:t>
      </w:r>
      <w:r w:rsidRPr="003960AA">
        <w:rPr>
          <w:rFonts w:ascii="Arial" w:eastAsia="Arial" w:hAnsi="Arial" w:cs="Arial"/>
          <w:color w:val="000000"/>
          <w:sz w:val="20"/>
          <w:szCs w:val="20"/>
          <w:lang w:val="es-MX" w:eastAsia="es-MX"/>
        </w:rPr>
        <w:t xml:space="preserve"> </w:t>
      </w:r>
      <w:r w:rsidRPr="003960AA">
        <w:rPr>
          <w:rFonts w:ascii="Arial" w:eastAsia="Arial" w:hAnsi="Arial" w:cs="Arial"/>
          <w:b/>
          <w:color w:val="000000"/>
          <w:sz w:val="20"/>
          <w:szCs w:val="20"/>
          <w:lang w:val="es-MX" w:eastAsia="es-MX"/>
        </w:rPr>
        <w:t>Derechos adquiridos</w:t>
      </w: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color w:val="000000"/>
          <w:sz w:val="20"/>
          <w:szCs w:val="20"/>
          <w:lang w:val="es-MX" w:eastAsia="es-MX"/>
        </w:rPr>
        <w:t>Se salvaguarda la designación hecha para el actual Director del Archivo Notarial del Estado de Yucatán. Los requisitos exigidos en la disposición 118 ter de la Ley del Notariado del Estado de Yucatán, serán aplicables a partir de las subsecuentes designaciones que al efecto realice el Titular del Poder Ejecutivo del Estado de Yucatán para ocupar dicho cargo.</w:t>
      </w:r>
    </w:p>
    <w:p w:rsidR="003960AA" w:rsidRPr="003960AA" w:rsidRDefault="003960AA" w:rsidP="003960AA">
      <w:pPr>
        <w:ind w:firstLine="708"/>
        <w:rPr>
          <w:rFonts w:ascii="Arial" w:eastAsia="Arial" w:hAnsi="Arial" w:cs="Arial"/>
          <w:color w:val="000000"/>
          <w:sz w:val="20"/>
          <w:szCs w:val="20"/>
          <w:lang w:val="es-MX" w:eastAsia="es-MX"/>
        </w:rPr>
      </w:pPr>
    </w:p>
    <w:p w:rsidR="003960AA" w:rsidRPr="003960AA" w:rsidRDefault="003960AA" w:rsidP="003960AA">
      <w:pPr>
        <w:ind w:right="-3" w:hanging="10"/>
        <w:jc w:val="both"/>
        <w:rPr>
          <w:rFonts w:ascii="Arial" w:eastAsia="Arial" w:hAnsi="Arial" w:cs="Arial"/>
          <w:b/>
          <w:color w:val="000000"/>
          <w:sz w:val="20"/>
          <w:szCs w:val="20"/>
          <w:lang w:val="es-MX" w:eastAsia="es-MX"/>
        </w:rPr>
      </w:pPr>
      <w:r w:rsidRPr="003960AA">
        <w:rPr>
          <w:rFonts w:ascii="Arial" w:eastAsia="Arial" w:hAnsi="Arial" w:cs="Arial"/>
          <w:b/>
          <w:color w:val="000000"/>
          <w:sz w:val="20"/>
          <w:szCs w:val="20"/>
          <w:lang w:val="es-MX" w:eastAsia="es-MX"/>
        </w:rPr>
        <w:t>Artículo tercero. Obligación normativa</w:t>
      </w:r>
    </w:p>
    <w:p w:rsidR="003960AA" w:rsidRPr="003960AA" w:rsidRDefault="003960AA" w:rsidP="003960AA">
      <w:pPr>
        <w:ind w:right="-3" w:hanging="10"/>
        <w:jc w:val="both"/>
        <w:rPr>
          <w:rFonts w:ascii="Arial" w:eastAsia="Arial" w:hAnsi="Arial" w:cs="Arial"/>
          <w:color w:val="000000"/>
          <w:sz w:val="20"/>
          <w:szCs w:val="20"/>
          <w:lang w:val="es-MX" w:eastAsia="es-MX"/>
        </w:rPr>
      </w:pPr>
      <w:r w:rsidRPr="003960AA">
        <w:rPr>
          <w:rFonts w:ascii="Arial" w:eastAsia="Arial" w:hAnsi="Arial" w:cs="Arial"/>
          <w:color w:val="000000"/>
          <w:sz w:val="20"/>
          <w:szCs w:val="20"/>
          <w:lang w:val="es-MX" w:eastAsia="es-MX"/>
        </w:rPr>
        <w:t>La persona titular del Poder Ejecutivo del estado deberá realizar las adecuaciones a las disposiciones reglamentarias para armonizarlas a lo previsto en este decreto, dentro de un plazo de ciento ochenta días, contado a partir de la entrada en vigor de este decreto.</w:t>
      </w:r>
    </w:p>
    <w:p w:rsidR="003960AA" w:rsidRPr="003960AA" w:rsidRDefault="003960AA" w:rsidP="003960AA">
      <w:pPr>
        <w:ind w:right="-6"/>
        <w:jc w:val="both"/>
        <w:rPr>
          <w:rFonts w:ascii="Arial" w:eastAsia="Arial" w:hAnsi="Arial" w:cs="Arial"/>
          <w:color w:val="000000"/>
          <w:sz w:val="20"/>
          <w:szCs w:val="20"/>
          <w:lang w:val="es-MX" w:eastAsia="es-MX"/>
        </w:rPr>
      </w:pPr>
    </w:p>
    <w:p w:rsidR="003960AA" w:rsidRPr="003960AA" w:rsidRDefault="003960AA" w:rsidP="003960AA">
      <w:pPr>
        <w:shd w:val="clear" w:color="auto" w:fill="FFFFFF"/>
        <w:adjustRightInd w:val="0"/>
        <w:ind w:right="49" w:hanging="10"/>
        <w:jc w:val="both"/>
        <w:rPr>
          <w:rFonts w:ascii="Arial" w:eastAsia="Arial" w:hAnsi="Arial" w:cs="Arial"/>
          <w:b/>
          <w:bCs/>
          <w:color w:val="000000"/>
          <w:sz w:val="20"/>
          <w:szCs w:val="20"/>
          <w:lang w:val="es-MX" w:eastAsia="es-MX"/>
        </w:rPr>
      </w:pPr>
      <w:r w:rsidRPr="003960AA">
        <w:rPr>
          <w:rFonts w:ascii="Arial" w:eastAsia="Arial" w:hAnsi="Arial" w:cs="Arial"/>
          <w:b/>
          <w:bCs/>
          <w:color w:val="000000"/>
          <w:sz w:val="20"/>
          <w:szCs w:val="20"/>
          <w:lang w:val="es-MX" w:eastAsia="es-MX"/>
        </w:rPr>
        <w:t>DADO EN LA SEDE DEL RECINTO DEL PODER LEGISLATIVO EN LA CIUDAD DE MÉRIDA, YUCATÁN, ESTADOS UNIDOS MEXICANOS A LOS DIEZ DÍAS DEL MES DE JULIO DEL AÑO DOS MIL DIECINUEVE.</w:t>
      </w:r>
    </w:p>
    <w:p w:rsidR="003941A2" w:rsidRPr="003960AA" w:rsidRDefault="003941A2" w:rsidP="003960AA">
      <w:pPr>
        <w:shd w:val="clear" w:color="auto" w:fill="FFFFFF"/>
        <w:adjustRightInd w:val="0"/>
        <w:ind w:right="49" w:firstLine="284"/>
        <w:jc w:val="both"/>
        <w:rPr>
          <w:rFonts w:ascii="Arial" w:eastAsia="Arial" w:hAnsi="Arial" w:cs="Arial"/>
          <w:b/>
          <w:bCs/>
          <w:color w:val="000000"/>
          <w:sz w:val="20"/>
          <w:szCs w:val="20"/>
          <w:lang w:val="es-MX" w:eastAsia="es-MX"/>
        </w:rPr>
      </w:pPr>
    </w:p>
    <w:p w:rsidR="003960AA" w:rsidRPr="003960AA" w:rsidRDefault="003960AA" w:rsidP="003960AA">
      <w:pPr>
        <w:shd w:val="clear" w:color="auto" w:fill="FFFFFF"/>
        <w:adjustRightInd w:val="0"/>
        <w:ind w:right="51" w:hanging="11"/>
        <w:jc w:val="both"/>
        <w:rPr>
          <w:rFonts w:ascii="Arial" w:eastAsia="Arial" w:hAnsi="Arial" w:cs="Arial"/>
          <w:color w:val="000000"/>
          <w:sz w:val="20"/>
          <w:szCs w:val="20"/>
          <w:lang w:val="es-MX" w:eastAsia="es-MX"/>
        </w:rPr>
      </w:pPr>
      <w:r w:rsidRPr="003960AA">
        <w:rPr>
          <w:rFonts w:ascii="Arial" w:eastAsia="Arial" w:hAnsi="Arial" w:cs="Arial"/>
          <w:color w:val="000000"/>
          <w:sz w:val="20"/>
          <w:szCs w:val="20"/>
          <w:lang w:val="es-MX" w:eastAsia="es-MX"/>
        </w:rPr>
        <w:t>Y, por tanto, mando se imprima, publique y circule para su conocimiento y debido cumplimiento.</w:t>
      </w:r>
    </w:p>
    <w:p w:rsidR="003960AA" w:rsidRPr="003960AA" w:rsidRDefault="003960AA" w:rsidP="003960AA">
      <w:pPr>
        <w:shd w:val="clear" w:color="auto" w:fill="FFFFFF"/>
        <w:adjustRightInd w:val="0"/>
        <w:ind w:left="705" w:right="51" w:hanging="11"/>
        <w:jc w:val="both"/>
        <w:rPr>
          <w:rFonts w:ascii="Arial" w:eastAsia="Arial" w:hAnsi="Arial" w:cs="Arial"/>
          <w:color w:val="000000"/>
          <w:sz w:val="20"/>
          <w:szCs w:val="20"/>
          <w:lang w:val="es-MX" w:eastAsia="es-MX"/>
        </w:rPr>
      </w:pPr>
    </w:p>
    <w:p w:rsidR="003960AA" w:rsidRPr="003960AA" w:rsidRDefault="003960AA" w:rsidP="003960AA">
      <w:pPr>
        <w:shd w:val="clear" w:color="auto" w:fill="FFFFFF"/>
        <w:adjustRightInd w:val="0"/>
        <w:ind w:right="51" w:hanging="11"/>
        <w:jc w:val="both"/>
        <w:rPr>
          <w:rFonts w:ascii="Arial" w:eastAsia="Arial" w:hAnsi="Arial" w:cs="Arial"/>
          <w:color w:val="000000"/>
          <w:sz w:val="20"/>
          <w:szCs w:val="20"/>
          <w:lang w:val="es-MX" w:eastAsia="es-MX"/>
        </w:rPr>
      </w:pPr>
      <w:r w:rsidRPr="003960AA">
        <w:rPr>
          <w:rFonts w:ascii="Arial" w:eastAsia="Arial" w:hAnsi="Arial" w:cs="Arial"/>
          <w:color w:val="000000"/>
          <w:sz w:val="20"/>
          <w:szCs w:val="20"/>
          <w:lang w:val="es-MX" w:eastAsia="es-MX"/>
        </w:rPr>
        <w:lastRenderedPageBreak/>
        <w:t xml:space="preserve">Se expide este decreto en la sede del Poder Ejecutivo, en Mérida, Yucatán, a 17 de julio de 2019. </w:t>
      </w:r>
    </w:p>
    <w:p w:rsidR="003960AA" w:rsidRPr="003960AA" w:rsidRDefault="003960AA" w:rsidP="003960AA">
      <w:pPr>
        <w:shd w:val="clear" w:color="auto" w:fill="FFFFFF"/>
        <w:adjustRightInd w:val="0"/>
        <w:ind w:right="49" w:hanging="10"/>
        <w:jc w:val="center"/>
        <w:rPr>
          <w:rFonts w:ascii="Arial" w:eastAsia="Arial" w:hAnsi="Arial" w:cs="Arial"/>
          <w:b/>
          <w:color w:val="000000"/>
          <w:sz w:val="20"/>
          <w:szCs w:val="20"/>
          <w:lang w:val="es-MX" w:eastAsia="es-MX"/>
        </w:rPr>
      </w:pPr>
      <w:r w:rsidRPr="003960AA">
        <w:rPr>
          <w:rFonts w:ascii="Arial" w:eastAsia="Arial" w:hAnsi="Arial" w:cs="Arial"/>
          <w:b/>
          <w:color w:val="000000"/>
          <w:sz w:val="20"/>
          <w:szCs w:val="20"/>
          <w:lang w:val="es-MX" w:eastAsia="es-MX"/>
        </w:rPr>
        <w:t>( RÚBRICA )</w:t>
      </w:r>
    </w:p>
    <w:p w:rsidR="003960AA" w:rsidRPr="003960AA" w:rsidRDefault="003960AA" w:rsidP="003960AA">
      <w:pPr>
        <w:shd w:val="clear" w:color="auto" w:fill="FFFFFF"/>
        <w:adjustRightInd w:val="0"/>
        <w:ind w:right="49" w:hanging="10"/>
        <w:jc w:val="center"/>
        <w:rPr>
          <w:rFonts w:ascii="Arial" w:eastAsia="Arial" w:hAnsi="Arial" w:cs="Arial"/>
          <w:b/>
          <w:color w:val="000000"/>
          <w:sz w:val="20"/>
          <w:szCs w:val="20"/>
          <w:lang w:val="es-MX" w:eastAsia="es-MX"/>
        </w:rPr>
      </w:pPr>
      <w:r w:rsidRPr="003960AA">
        <w:rPr>
          <w:rFonts w:ascii="Arial" w:eastAsia="Arial" w:hAnsi="Arial" w:cs="Arial"/>
          <w:b/>
          <w:color w:val="000000"/>
          <w:sz w:val="20"/>
          <w:szCs w:val="20"/>
          <w:lang w:val="es-MX" w:eastAsia="es-MX"/>
        </w:rPr>
        <w:t>Lic. Mauricio Vila Dosal</w:t>
      </w:r>
    </w:p>
    <w:p w:rsidR="003960AA" w:rsidRPr="003960AA" w:rsidRDefault="003960AA" w:rsidP="003960AA">
      <w:pPr>
        <w:shd w:val="clear" w:color="auto" w:fill="FFFFFF"/>
        <w:adjustRightInd w:val="0"/>
        <w:ind w:right="49" w:hanging="10"/>
        <w:jc w:val="center"/>
        <w:rPr>
          <w:rFonts w:ascii="Arial" w:eastAsia="Arial" w:hAnsi="Arial" w:cs="Arial"/>
          <w:b/>
          <w:color w:val="000000"/>
          <w:sz w:val="20"/>
          <w:szCs w:val="20"/>
          <w:lang w:val="es-MX" w:eastAsia="es-MX"/>
        </w:rPr>
      </w:pPr>
      <w:r w:rsidRPr="003960AA">
        <w:rPr>
          <w:rFonts w:ascii="Arial" w:eastAsia="Arial" w:hAnsi="Arial" w:cs="Arial"/>
          <w:b/>
          <w:color w:val="000000"/>
          <w:sz w:val="20"/>
          <w:szCs w:val="20"/>
          <w:lang w:val="es-MX" w:eastAsia="es-MX"/>
        </w:rPr>
        <w:t>Gobernador del Estado de Yucatán</w:t>
      </w:r>
    </w:p>
    <w:p w:rsidR="003960AA" w:rsidRPr="003960AA" w:rsidRDefault="003960AA" w:rsidP="003960AA">
      <w:pPr>
        <w:shd w:val="clear" w:color="auto" w:fill="FFFFFF"/>
        <w:adjustRightInd w:val="0"/>
        <w:ind w:right="49" w:hanging="10"/>
        <w:jc w:val="both"/>
        <w:rPr>
          <w:rFonts w:ascii="Arial" w:eastAsia="Arial" w:hAnsi="Arial" w:cs="Arial"/>
          <w:b/>
          <w:color w:val="000000"/>
          <w:sz w:val="20"/>
          <w:szCs w:val="20"/>
          <w:lang w:val="es-MX" w:eastAsia="es-MX"/>
        </w:rPr>
      </w:pPr>
    </w:p>
    <w:p w:rsidR="003960AA" w:rsidRPr="003960AA" w:rsidRDefault="003960AA" w:rsidP="003960AA">
      <w:pPr>
        <w:shd w:val="clear" w:color="auto" w:fill="FFFFFF"/>
        <w:adjustRightInd w:val="0"/>
        <w:ind w:right="49" w:hanging="10"/>
        <w:jc w:val="both"/>
        <w:rPr>
          <w:rFonts w:ascii="Arial" w:eastAsia="Arial" w:hAnsi="Arial" w:cs="Arial"/>
          <w:b/>
          <w:color w:val="000000"/>
          <w:sz w:val="20"/>
          <w:szCs w:val="20"/>
          <w:lang w:val="es-MX" w:eastAsia="es-MX"/>
        </w:rPr>
      </w:pPr>
      <w:r w:rsidRPr="003960AA">
        <w:rPr>
          <w:rFonts w:ascii="Arial" w:eastAsia="Arial" w:hAnsi="Arial" w:cs="Arial"/>
          <w:b/>
          <w:color w:val="000000"/>
          <w:sz w:val="20"/>
          <w:szCs w:val="20"/>
          <w:lang w:val="es-MX" w:eastAsia="es-MX"/>
        </w:rPr>
        <w:t xml:space="preserve">( RÚBRICA ) </w:t>
      </w:r>
    </w:p>
    <w:p w:rsidR="003960AA" w:rsidRPr="003960AA" w:rsidRDefault="003960AA" w:rsidP="003960AA">
      <w:pPr>
        <w:shd w:val="clear" w:color="auto" w:fill="FFFFFF"/>
        <w:adjustRightInd w:val="0"/>
        <w:ind w:right="49" w:hanging="10"/>
        <w:jc w:val="both"/>
        <w:rPr>
          <w:rFonts w:ascii="Arial" w:eastAsia="Arial" w:hAnsi="Arial" w:cs="Arial"/>
          <w:b/>
          <w:color w:val="000000"/>
          <w:sz w:val="20"/>
          <w:szCs w:val="20"/>
          <w:lang w:val="es-MX" w:eastAsia="es-MX"/>
        </w:rPr>
      </w:pPr>
      <w:r w:rsidRPr="003960AA">
        <w:rPr>
          <w:rFonts w:ascii="Arial" w:eastAsia="Arial" w:hAnsi="Arial" w:cs="Arial"/>
          <w:b/>
          <w:color w:val="000000"/>
          <w:sz w:val="20"/>
          <w:szCs w:val="20"/>
          <w:lang w:val="es-MX" w:eastAsia="es-MX"/>
        </w:rPr>
        <w:t xml:space="preserve">Abog. María Dolores Fritz Sierra </w:t>
      </w:r>
    </w:p>
    <w:p w:rsidR="003960AA" w:rsidRPr="003960AA" w:rsidRDefault="003960AA" w:rsidP="003960AA">
      <w:pPr>
        <w:shd w:val="clear" w:color="auto" w:fill="FFFFFF"/>
        <w:adjustRightInd w:val="0"/>
        <w:ind w:right="49" w:hanging="10"/>
        <w:jc w:val="both"/>
        <w:rPr>
          <w:rFonts w:ascii="Arial" w:eastAsia="Arial" w:hAnsi="Arial" w:cs="Arial"/>
          <w:b/>
          <w:bCs/>
          <w:color w:val="000000"/>
          <w:sz w:val="20"/>
          <w:szCs w:val="20"/>
          <w:lang w:val="es-MX" w:eastAsia="es-MX"/>
        </w:rPr>
      </w:pPr>
      <w:r w:rsidRPr="003960AA">
        <w:rPr>
          <w:rFonts w:ascii="Arial" w:eastAsia="Arial" w:hAnsi="Arial" w:cs="Arial"/>
          <w:b/>
          <w:color w:val="000000"/>
          <w:sz w:val="20"/>
          <w:szCs w:val="20"/>
          <w:lang w:val="es-MX" w:eastAsia="es-MX"/>
        </w:rPr>
        <w:t>Secretaria general de Gobierno</w:t>
      </w:r>
    </w:p>
    <w:p w:rsidR="003960AA" w:rsidRPr="003960AA" w:rsidRDefault="003960AA" w:rsidP="003960AA">
      <w:pPr>
        <w:ind w:right="-6"/>
        <w:jc w:val="both"/>
        <w:rPr>
          <w:rFonts w:ascii="Arial" w:eastAsia="Arial" w:hAnsi="Arial" w:cs="Arial"/>
          <w:color w:val="000000"/>
          <w:sz w:val="20"/>
          <w:szCs w:val="20"/>
          <w:lang w:val="es-MX" w:eastAsia="es-MX"/>
        </w:rPr>
      </w:pPr>
    </w:p>
    <w:p w:rsidR="003960AA" w:rsidRDefault="003960AA" w:rsidP="003A58CD">
      <w:pPr>
        <w:jc w:val="center"/>
        <w:rPr>
          <w:sz w:val="21"/>
          <w:szCs w:val="21"/>
          <w:lang w:val="es-MX" w:eastAsia="es-MX"/>
        </w:rPr>
      </w:pPr>
    </w:p>
    <w:p w:rsidR="003960AA" w:rsidRDefault="003960AA" w:rsidP="003A58CD">
      <w:pPr>
        <w:jc w:val="center"/>
        <w:rPr>
          <w:sz w:val="21"/>
          <w:szCs w:val="21"/>
          <w:lang w:val="es-MX" w:eastAsia="es-MX"/>
        </w:rPr>
      </w:pPr>
    </w:p>
    <w:p w:rsidR="003A58CD" w:rsidRPr="003A58CD" w:rsidRDefault="003960AA" w:rsidP="003A58CD">
      <w:pPr>
        <w:jc w:val="center"/>
        <w:rPr>
          <w:rFonts w:ascii="Arial" w:hAnsi="Arial" w:cs="Arial"/>
          <w:b/>
          <w:sz w:val="20"/>
          <w:szCs w:val="20"/>
        </w:rPr>
      </w:pPr>
      <w:r>
        <w:rPr>
          <w:rFonts w:ascii="Arial" w:hAnsi="Arial" w:cs="Arial"/>
          <w:b/>
          <w:sz w:val="20"/>
          <w:szCs w:val="20"/>
        </w:rPr>
        <w:br w:type="column"/>
      </w:r>
      <w:r w:rsidR="003A58CD" w:rsidRPr="003A58CD">
        <w:rPr>
          <w:rFonts w:ascii="Arial" w:hAnsi="Arial" w:cs="Arial"/>
          <w:b/>
          <w:sz w:val="20"/>
          <w:szCs w:val="20"/>
        </w:rPr>
        <w:lastRenderedPageBreak/>
        <w:t>DECRETO 97</w:t>
      </w:r>
    </w:p>
    <w:p w:rsidR="003A58CD" w:rsidRPr="003A58CD" w:rsidRDefault="003A58CD" w:rsidP="003A58CD">
      <w:pPr>
        <w:jc w:val="center"/>
        <w:rPr>
          <w:rFonts w:ascii="Arial" w:hAnsi="Arial" w:cs="Arial"/>
          <w:b/>
          <w:sz w:val="20"/>
          <w:szCs w:val="20"/>
        </w:rPr>
      </w:pPr>
      <w:r w:rsidRPr="003A58CD">
        <w:rPr>
          <w:rFonts w:ascii="Arial" w:hAnsi="Arial" w:cs="Arial"/>
          <w:b/>
          <w:sz w:val="20"/>
          <w:szCs w:val="20"/>
        </w:rPr>
        <w:t>Publicado en el Diario Oficial del Gobierno del Estado de Yucatán</w:t>
      </w:r>
    </w:p>
    <w:p w:rsidR="003A58CD" w:rsidRPr="003A58CD" w:rsidRDefault="003A58CD" w:rsidP="003A58CD">
      <w:pPr>
        <w:jc w:val="center"/>
        <w:rPr>
          <w:rFonts w:ascii="Arial" w:hAnsi="Arial" w:cs="Arial"/>
          <w:b/>
          <w:sz w:val="20"/>
          <w:szCs w:val="20"/>
        </w:rPr>
      </w:pPr>
      <w:r w:rsidRPr="003A58CD">
        <w:rPr>
          <w:rFonts w:ascii="Arial" w:hAnsi="Arial" w:cs="Arial"/>
          <w:b/>
          <w:sz w:val="20"/>
          <w:szCs w:val="20"/>
        </w:rPr>
        <w:t xml:space="preserve"> el 31 de julio de 2019</w:t>
      </w:r>
    </w:p>
    <w:p w:rsidR="003A58CD" w:rsidRPr="003A58CD" w:rsidRDefault="003A58CD" w:rsidP="003A58CD">
      <w:pPr>
        <w:jc w:val="center"/>
        <w:rPr>
          <w:rFonts w:ascii="Arial" w:hAnsi="Arial" w:cs="Arial"/>
          <w:b/>
          <w:sz w:val="20"/>
          <w:szCs w:val="20"/>
        </w:rPr>
      </w:pPr>
    </w:p>
    <w:p w:rsidR="003A58CD" w:rsidRPr="003A58CD" w:rsidRDefault="003A58CD" w:rsidP="003A58CD">
      <w:pPr>
        <w:jc w:val="both"/>
        <w:rPr>
          <w:rFonts w:ascii="Arial" w:hAnsi="Arial" w:cs="Arial"/>
          <w:b/>
          <w:sz w:val="20"/>
          <w:szCs w:val="20"/>
        </w:rPr>
      </w:pPr>
      <w:r w:rsidRPr="003A58CD">
        <w:rPr>
          <w:rFonts w:ascii="Arial" w:hAnsi="Arial" w:cs="Arial"/>
          <w:b/>
          <w:sz w:val="20"/>
          <w:szCs w:val="20"/>
        </w:rPr>
        <w:t>Por el que se modifica el Código Penal, la Ley de Acceso de las Mujeres a una Vida Libre de Violencia y la Ley para la Igualdad entre Mujeres y Hombres, todos del Estado de Yucatán; y para extinguir y liquidar el Instituto para la Igualdad entre Mujeres y Hombres en Yucatán</w:t>
      </w:r>
    </w:p>
    <w:p w:rsidR="003A58CD" w:rsidRPr="003A58CD" w:rsidRDefault="003A58CD" w:rsidP="003A58CD">
      <w:pPr>
        <w:jc w:val="center"/>
        <w:rPr>
          <w:rFonts w:ascii="Arial" w:hAnsi="Arial" w:cs="Arial"/>
          <w:b/>
          <w:sz w:val="20"/>
          <w:szCs w:val="20"/>
        </w:rPr>
      </w:pPr>
    </w:p>
    <w:p w:rsidR="003A58CD" w:rsidRPr="003A58CD" w:rsidRDefault="003A58CD" w:rsidP="003A58CD">
      <w:pPr>
        <w:jc w:val="both"/>
        <w:rPr>
          <w:rFonts w:ascii="Arial" w:hAnsi="Arial" w:cs="Arial"/>
          <w:sz w:val="20"/>
          <w:szCs w:val="20"/>
        </w:rPr>
      </w:pPr>
      <w:r w:rsidRPr="003A58CD">
        <w:rPr>
          <w:rFonts w:ascii="Arial" w:hAnsi="Arial" w:cs="Arial"/>
          <w:b/>
          <w:sz w:val="20"/>
          <w:szCs w:val="20"/>
        </w:rPr>
        <w:t>Artículo primero.</w:t>
      </w:r>
      <w:r w:rsidRPr="003A58CD">
        <w:rPr>
          <w:rFonts w:ascii="Arial" w:hAnsi="Arial" w:cs="Arial"/>
          <w:sz w:val="20"/>
          <w:szCs w:val="20"/>
        </w:rPr>
        <w:t xml:space="preserve"> </w:t>
      </w:r>
      <w:r w:rsidRPr="003A58CD">
        <w:rPr>
          <w:rFonts w:ascii="Arial" w:hAnsi="Arial" w:cs="Arial"/>
          <w:b/>
          <w:sz w:val="20"/>
          <w:szCs w:val="20"/>
        </w:rPr>
        <w:t>Se reforma:</w:t>
      </w:r>
      <w:r w:rsidRPr="003A58CD">
        <w:rPr>
          <w:rFonts w:ascii="Arial" w:hAnsi="Arial" w:cs="Arial"/>
          <w:sz w:val="20"/>
          <w:szCs w:val="20"/>
        </w:rPr>
        <w:t xml:space="preserve"> el párrafo primero del artículo 29; los párrafos primero y cuarto del artículo 308; el párrafo primero del artículo 308 Bis; el párrafo primero del artículo 309; los artículos 310 y 311; los párrafos primero y segundo del artículo 394 Quater; y los párrafos segundo y tercero del artículo 394 Quinquies; y </w:t>
      </w:r>
      <w:r w:rsidRPr="003A58CD">
        <w:rPr>
          <w:rFonts w:ascii="Arial" w:hAnsi="Arial" w:cs="Arial"/>
          <w:b/>
          <w:sz w:val="20"/>
          <w:szCs w:val="20"/>
        </w:rPr>
        <w:t>se adiciona:</w:t>
      </w:r>
      <w:r w:rsidRPr="003A58CD">
        <w:rPr>
          <w:rFonts w:ascii="Arial" w:hAnsi="Arial" w:cs="Arial"/>
          <w:sz w:val="20"/>
          <w:szCs w:val="20"/>
        </w:rPr>
        <w:t xml:space="preserve"> el capítulo VII al título décimo primero del libro segundo, con el artículo 243 Quater; el capítulo VIII al título décimo primero del libro segundo, con el artículo 243 Quinquies; el capítulo IX al título décimo primero del libro segundo con el artículo 243 Sexies; un tercer párrafo al artículo 343 Quinquies, y un quinto párrafo al artículo 394 Quarter, todos del Código Penal del Estado de Yucatán, para quedar como sigue:</w:t>
      </w:r>
    </w:p>
    <w:p w:rsidR="003A58CD" w:rsidRPr="003A58CD" w:rsidRDefault="003A58CD" w:rsidP="003A58CD">
      <w:pPr>
        <w:jc w:val="both"/>
        <w:rPr>
          <w:rFonts w:ascii="Arial" w:hAnsi="Arial" w:cs="Arial"/>
          <w:sz w:val="20"/>
          <w:szCs w:val="20"/>
        </w:rPr>
      </w:pPr>
    </w:p>
    <w:p w:rsidR="003A58CD" w:rsidRPr="003A58CD" w:rsidRDefault="003A58CD" w:rsidP="003A58CD">
      <w:pPr>
        <w:jc w:val="both"/>
        <w:rPr>
          <w:rFonts w:ascii="Arial" w:hAnsi="Arial" w:cs="Arial"/>
          <w:sz w:val="20"/>
          <w:szCs w:val="20"/>
        </w:rPr>
      </w:pPr>
      <w:r w:rsidRPr="003A58CD">
        <w:rPr>
          <w:rFonts w:ascii="Arial" w:hAnsi="Arial" w:cs="Arial"/>
          <w:b/>
          <w:sz w:val="20"/>
          <w:szCs w:val="20"/>
        </w:rPr>
        <w:t>Artículo segundo.</w:t>
      </w:r>
      <w:r w:rsidRPr="003A58CD">
        <w:rPr>
          <w:rFonts w:ascii="Arial" w:hAnsi="Arial" w:cs="Arial"/>
          <w:sz w:val="20"/>
          <w:szCs w:val="20"/>
        </w:rPr>
        <w:t xml:space="preserve"> </w:t>
      </w:r>
      <w:r w:rsidRPr="003A58CD">
        <w:rPr>
          <w:rFonts w:ascii="Arial" w:hAnsi="Arial" w:cs="Arial"/>
          <w:b/>
          <w:sz w:val="20"/>
          <w:szCs w:val="20"/>
        </w:rPr>
        <w:t>Se reforman:</w:t>
      </w:r>
      <w:r w:rsidRPr="003A58CD">
        <w:rPr>
          <w:rFonts w:ascii="Arial" w:hAnsi="Arial" w:cs="Arial"/>
          <w:sz w:val="20"/>
          <w:szCs w:val="20"/>
        </w:rPr>
        <w:t xml:space="preserve"> las fracciones IV, VIII y XII del artículo 2; los incisos g) y h) de la fracción I del artículo 10; la fracción V del artículo 12; la fracción II del artículo 15; el epígrafe, el párrafo primero y la fracción IV del artículo 20; el epígrafe y el párrafo primero del artículo 21; la fracción II del artículo 22; los artículos 28 y 35; el párrafo segundo del artículo 47 y el párrafo primero del artículo 52; </w:t>
      </w:r>
      <w:r w:rsidRPr="003A58CD">
        <w:rPr>
          <w:rFonts w:ascii="Arial" w:hAnsi="Arial" w:cs="Arial"/>
          <w:b/>
          <w:sz w:val="20"/>
          <w:szCs w:val="20"/>
        </w:rPr>
        <w:t>se derogan:</w:t>
      </w:r>
      <w:r w:rsidRPr="003A58CD">
        <w:rPr>
          <w:rFonts w:ascii="Arial" w:hAnsi="Arial" w:cs="Arial"/>
          <w:sz w:val="20"/>
          <w:szCs w:val="20"/>
        </w:rPr>
        <w:t xml:space="preserve"> la fracción XIII del artículo 21 y las fracciones III, IV y V del artículo 49; y </w:t>
      </w:r>
      <w:r w:rsidRPr="003A58CD">
        <w:rPr>
          <w:rFonts w:ascii="Arial" w:hAnsi="Arial" w:cs="Arial"/>
          <w:b/>
          <w:sz w:val="20"/>
          <w:szCs w:val="20"/>
        </w:rPr>
        <w:t>se adicionan:</w:t>
      </w:r>
      <w:r w:rsidRPr="003A58CD">
        <w:rPr>
          <w:rFonts w:ascii="Arial" w:hAnsi="Arial" w:cs="Arial"/>
          <w:sz w:val="20"/>
          <w:szCs w:val="20"/>
        </w:rPr>
        <w:t xml:space="preserve"> las fracciones VII y VIII al artículo 6, recorriéndose en su numeración la actual fracción VII para pasar a ser la IX; el artículo 8 bis; el inciso k) a la fracción I del artículo 10; la fracción X al artículo 12; las fracciones VIII y IX al artículo 14, recorriéndose en su numeración la actual fracción VIII para pasar a ser la X; la fracción IX al artículo 24, recorriéndose en su numeración la actual fracción IX para pasar a ser la X; la fracción VI al artículo 49 y el párrafo segundo al artículo 52, recorriéndose el actual segundo párrafo para pasar a ser el tercero, todos de la Ley de Acceso de las Mujeres a una Vida Libre de Violencia del Estado de Yucatán, para quedar como sigue:</w:t>
      </w:r>
    </w:p>
    <w:p w:rsidR="003A58CD" w:rsidRPr="003A58CD" w:rsidRDefault="003A58CD" w:rsidP="003A58CD">
      <w:pPr>
        <w:jc w:val="both"/>
        <w:rPr>
          <w:rFonts w:ascii="Arial" w:hAnsi="Arial" w:cs="Arial"/>
          <w:sz w:val="20"/>
          <w:szCs w:val="20"/>
        </w:rPr>
      </w:pPr>
    </w:p>
    <w:p w:rsidR="003A58CD" w:rsidRPr="003A58CD" w:rsidRDefault="003A58CD" w:rsidP="003A58CD">
      <w:pPr>
        <w:jc w:val="both"/>
        <w:rPr>
          <w:rFonts w:ascii="Arial" w:hAnsi="Arial" w:cs="Arial"/>
          <w:sz w:val="20"/>
          <w:szCs w:val="20"/>
        </w:rPr>
      </w:pPr>
      <w:r w:rsidRPr="003A58CD">
        <w:rPr>
          <w:rFonts w:ascii="Arial" w:hAnsi="Arial" w:cs="Arial"/>
          <w:b/>
          <w:sz w:val="20"/>
          <w:szCs w:val="20"/>
        </w:rPr>
        <w:t>Artículo tercero. Se reforman:</w:t>
      </w:r>
      <w:r w:rsidRPr="003A58CD">
        <w:rPr>
          <w:rFonts w:ascii="Arial" w:hAnsi="Arial" w:cs="Arial"/>
          <w:sz w:val="20"/>
          <w:szCs w:val="20"/>
        </w:rPr>
        <w:t xml:space="preserve"> la fracción II y V del artículo 2; el artículo 7; la denominación del capítulo III; el epígrafe, el párrafo primero y las fracciones I, II y VI del artículo 9; la fracción II y el último párrafo del artículo 22; el artículo 25; la fracción II del artículo 26 y los párrafos primero y segundo del artículo 29; </w:t>
      </w:r>
      <w:r w:rsidRPr="003A58CD">
        <w:rPr>
          <w:rFonts w:ascii="Arial" w:hAnsi="Arial" w:cs="Arial"/>
          <w:b/>
          <w:sz w:val="20"/>
          <w:szCs w:val="20"/>
        </w:rPr>
        <w:t>se derogan:</w:t>
      </w:r>
      <w:r w:rsidRPr="003A58CD">
        <w:rPr>
          <w:rFonts w:ascii="Arial" w:hAnsi="Arial" w:cs="Arial"/>
          <w:sz w:val="20"/>
          <w:szCs w:val="20"/>
        </w:rPr>
        <w:t xml:space="preserve"> la sección primera del capítulo III, los artículos 8 y 10; la sección segunda del capítulo III, con los artículos 11, 12, 13 y 14; la sección tercera del capítulo III, con los artículos 15 y 16; la sección cuarta del capítulo III, con el artículo 17 y la sección quinta del capítulo III, con el artículo 18; y </w:t>
      </w:r>
      <w:r w:rsidRPr="003A58CD">
        <w:rPr>
          <w:rFonts w:ascii="Arial" w:hAnsi="Arial" w:cs="Arial"/>
          <w:b/>
          <w:sz w:val="20"/>
          <w:szCs w:val="20"/>
        </w:rPr>
        <w:t>se adicionan:</w:t>
      </w:r>
      <w:r w:rsidRPr="003A58CD">
        <w:rPr>
          <w:rFonts w:ascii="Arial" w:hAnsi="Arial" w:cs="Arial"/>
          <w:sz w:val="20"/>
          <w:szCs w:val="20"/>
        </w:rPr>
        <w:t xml:space="preserve"> las fracciones VI y VII, del artículo 2 y la fracción XVIII al artículo 9, recorriéndose la actual fracción XVIII para pasar a ser la XIX, todos de la Ley para la Igualdad entre Mujeres y Hombres del Estado de Yucatán, para quedar como sigue:</w:t>
      </w:r>
    </w:p>
    <w:p w:rsidR="003A58CD" w:rsidRPr="003A58CD" w:rsidRDefault="003A58CD" w:rsidP="003A58CD">
      <w:pPr>
        <w:jc w:val="center"/>
        <w:rPr>
          <w:rFonts w:ascii="Arial" w:hAnsi="Arial" w:cs="Arial"/>
          <w:b/>
          <w:sz w:val="20"/>
          <w:szCs w:val="20"/>
        </w:rPr>
      </w:pPr>
    </w:p>
    <w:p w:rsidR="003A58CD" w:rsidRPr="003A58CD" w:rsidRDefault="003A58CD" w:rsidP="003A58CD">
      <w:pPr>
        <w:jc w:val="center"/>
        <w:rPr>
          <w:rFonts w:ascii="Arial" w:hAnsi="Arial" w:cs="Arial"/>
          <w:sz w:val="20"/>
          <w:szCs w:val="20"/>
        </w:rPr>
      </w:pPr>
      <w:r w:rsidRPr="003A58CD">
        <w:rPr>
          <w:rFonts w:ascii="Arial" w:hAnsi="Arial" w:cs="Arial"/>
          <w:b/>
          <w:sz w:val="20"/>
          <w:szCs w:val="20"/>
        </w:rPr>
        <w:t>Artículos transitorios</w:t>
      </w:r>
    </w:p>
    <w:p w:rsidR="003A58CD" w:rsidRPr="003A58CD" w:rsidRDefault="003A58CD" w:rsidP="003A58CD">
      <w:pPr>
        <w:jc w:val="both"/>
        <w:rPr>
          <w:rFonts w:ascii="Arial" w:hAnsi="Arial" w:cs="Arial"/>
          <w:b/>
          <w:sz w:val="20"/>
          <w:szCs w:val="20"/>
        </w:rPr>
      </w:pPr>
    </w:p>
    <w:p w:rsidR="003A58CD" w:rsidRPr="003A58CD" w:rsidRDefault="003A58CD" w:rsidP="003A58CD">
      <w:pPr>
        <w:jc w:val="both"/>
        <w:rPr>
          <w:rFonts w:ascii="Arial" w:hAnsi="Arial" w:cs="Arial"/>
          <w:sz w:val="20"/>
          <w:szCs w:val="20"/>
        </w:rPr>
      </w:pPr>
      <w:r w:rsidRPr="003A58CD">
        <w:rPr>
          <w:rFonts w:ascii="Arial" w:hAnsi="Arial" w:cs="Arial"/>
          <w:b/>
          <w:sz w:val="20"/>
          <w:szCs w:val="20"/>
        </w:rPr>
        <w:t>Primero. Entrada en vigor</w:t>
      </w:r>
    </w:p>
    <w:p w:rsidR="003A58CD" w:rsidRPr="003A58CD" w:rsidRDefault="003A58CD" w:rsidP="003A58CD">
      <w:pPr>
        <w:jc w:val="both"/>
        <w:rPr>
          <w:rFonts w:ascii="Arial" w:hAnsi="Arial" w:cs="Arial"/>
          <w:sz w:val="20"/>
          <w:szCs w:val="20"/>
        </w:rPr>
      </w:pPr>
      <w:r w:rsidRPr="003A58CD">
        <w:rPr>
          <w:rFonts w:ascii="Arial" w:hAnsi="Arial" w:cs="Arial"/>
          <w:sz w:val="20"/>
          <w:szCs w:val="20"/>
        </w:rPr>
        <w:t>Este decreto entrará en vigor el día siguiente al de su publicación en el Diario Oficial del Gobierno del Estado de Yucatán.</w:t>
      </w:r>
    </w:p>
    <w:p w:rsidR="003A58CD" w:rsidRPr="003A58CD" w:rsidRDefault="003A58CD" w:rsidP="003A58CD">
      <w:pPr>
        <w:jc w:val="both"/>
        <w:rPr>
          <w:rFonts w:ascii="Arial" w:hAnsi="Arial" w:cs="Arial"/>
          <w:sz w:val="20"/>
          <w:szCs w:val="20"/>
        </w:rPr>
      </w:pPr>
    </w:p>
    <w:p w:rsidR="003A58CD" w:rsidRPr="003A58CD" w:rsidRDefault="003A58CD" w:rsidP="003A58CD">
      <w:pPr>
        <w:pStyle w:val="texto"/>
        <w:spacing w:after="0" w:line="240" w:lineRule="auto"/>
        <w:ind w:firstLine="0"/>
        <w:rPr>
          <w:b/>
          <w:sz w:val="20"/>
        </w:rPr>
      </w:pPr>
      <w:r w:rsidRPr="003A58CD">
        <w:rPr>
          <w:b/>
          <w:sz w:val="20"/>
        </w:rPr>
        <w:t>Segundo. Obligación de la dependencia coordinadora de sector</w:t>
      </w:r>
    </w:p>
    <w:p w:rsidR="003A58CD" w:rsidRPr="003A58CD" w:rsidRDefault="003A58CD" w:rsidP="003A58CD">
      <w:pPr>
        <w:pStyle w:val="texto"/>
        <w:spacing w:after="0" w:line="240" w:lineRule="auto"/>
        <w:ind w:firstLine="0"/>
        <w:rPr>
          <w:sz w:val="20"/>
        </w:rPr>
      </w:pPr>
      <w:r w:rsidRPr="003A58CD">
        <w:rPr>
          <w:sz w:val="20"/>
        </w:rPr>
        <w:t xml:space="preserve">La Secretaría General de Gobierno, en su carácter de dependencia coordinadora de sector, una vez concluido el proceso de desincorporación del Instituto para la Igualdad entre Mujeres y Hombres en </w:t>
      </w:r>
      <w:r w:rsidRPr="003A58CD">
        <w:rPr>
          <w:sz w:val="20"/>
        </w:rPr>
        <w:lastRenderedPageBreak/>
        <w:t>Yucatán, deberá informar este hecho a la Secretaría de Administración y Finanzas dentro de los treinta días naturales siguientes, para los efectos que correspondan.</w:t>
      </w:r>
    </w:p>
    <w:p w:rsidR="003A58CD" w:rsidRPr="003A58CD" w:rsidRDefault="003A58CD" w:rsidP="003A58CD">
      <w:pPr>
        <w:pStyle w:val="texto"/>
        <w:spacing w:after="0" w:line="240" w:lineRule="auto"/>
        <w:ind w:firstLine="0"/>
        <w:rPr>
          <w:b/>
          <w:sz w:val="20"/>
        </w:rPr>
      </w:pPr>
    </w:p>
    <w:p w:rsidR="003A58CD" w:rsidRPr="003A58CD" w:rsidRDefault="003A58CD" w:rsidP="003A58CD">
      <w:pPr>
        <w:pStyle w:val="texto"/>
        <w:spacing w:after="0" w:line="240" w:lineRule="auto"/>
        <w:ind w:firstLine="0"/>
        <w:rPr>
          <w:b/>
          <w:sz w:val="20"/>
        </w:rPr>
      </w:pPr>
    </w:p>
    <w:p w:rsidR="003A58CD" w:rsidRPr="003A58CD" w:rsidRDefault="003A58CD" w:rsidP="003A58CD">
      <w:pPr>
        <w:tabs>
          <w:tab w:val="right" w:pos="8498"/>
        </w:tabs>
        <w:jc w:val="both"/>
        <w:rPr>
          <w:rFonts w:ascii="Arial" w:hAnsi="Arial" w:cs="Arial"/>
          <w:sz w:val="20"/>
          <w:szCs w:val="20"/>
        </w:rPr>
      </w:pPr>
      <w:r w:rsidRPr="003A58CD">
        <w:rPr>
          <w:rFonts w:ascii="Arial" w:hAnsi="Arial" w:cs="Arial"/>
          <w:b/>
          <w:sz w:val="20"/>
          <w:szCs w:val="20"/>
        </w:rPr>
        <w:t>Tercero. Asuntos pendientes</w:t>
      </w:r>
    </w:p>
    <w:p w:rsidR="003A58CD" w:rsidRPr="003A58CD" w:rsidRDefault="003A58CD" w:rsidP="003A58CD">
      <w:pPr>
        <w:tabs>
          <w:tab w:val="right" w:pos="8498"/>
        </w:tabs>
        <w:jc w:val="both"/>
        <w:rPr>
          <w:rFonts w:ascii="Arial" w:hAnsi="Arial" w:cs="Arial"/>
          <w:sz w:val="20"/>
          <w:szCs w:val="20"/>
        </w:rPr>
      </w:pPr>
      <w:r w:rsidRPr="003A58CD">
        <w:rPr>
          <w:rFonts w:ascii="Arial" w:hAnsi="Arial" w:cs="Arial"/>
          <w:sz w:val="20"/>
          <w:szCs w:val="20"/>
        </w:rPr>
        <w:t>Los acuerdos, convenios, así como los asuntos, expedientes y demás actos jurídicos y administrativos, pendientes y en trámite, que se encuentren bajo cualquier concepto en el Instituto para la Igualdad entre Mujeres y Hombres en Yucatán, se transferirán y quedarán a cargo de la Secretaría de las Mujeres, a partir de la entrada en vigor de este decreto.</w:t>
      </w:r>
    </w:p>
    <w:p w:rsidR="003A58CD" w:rsidRPr="003A58CD" w:rsidRDefault="003A58CD" w:rsidP="003A58CD">
      <w:pPr>
        <w:tabs>
          <w:tab w:val="right" w:pos="8498"/>
        </w:tabs>
        <w:jc w:val="both"/>
        <w:rPr>
          <w:rFonts w:ascii="Arial" w:hAnsi="Arial" w:cs="Arial"/>
          <w:sz w:val="20"/>
          <w:szCs w:val="20"/>
        </w:rPr>
      </w:pPr>
    </w:p>
    <w:p w:rsidR="003A58CD" w:rsidRPr="003A58CD" w:rsidRDefault="003A58CD" w:rsidP="003A58CD">
      <w:pPr>
        <w:autoSpaceDE w:val="0"/>
        <w:autoSpaceDN w:val="0"/>
        <w:adjustRightInd w:val="0"/>
        <w:jc w:val="both"/>
        <w:rPr>
          <w:rFonts w:ascii="Arial" w:hAnsi="Arial" w:cs="Arial"/>
          <w:b/>
          <w:sz w:val="20"/>
          <w:szCs w:val="20"/>
        </w:rPr>
      </w:pPr>
      <w:r w:rsidRPr="003A58CD">
        <w:rPr>
          <w:rFonts w:ascii="Arial" w:hAnsi="Arial" w:cs="Arial"/>
          <w:b/>
          <w:sz w:val="20"/>
          <w:szCs w:val="20"/>
        </w:rPr>
        <w:t>Cuarto. Transferencia de recursos</w:t>
      </w:r>
    </w:p>
    <w:p w:rsidR="003A58CD" w:rsidRPr="003A58CD" w:rsidRDefault="003A58CD" w:rsidP="003A58CD">
      <w:pPr>
        <w:pStyle w:val="texto"/>
        <w:spacing w:after="0" w:line="240" w:lineRule="auto"/>
        <w:ind w:firstLine="0"/>
        <w:rPr>
          <w:sz w:val="20"/>
        </w:rPr>
      </w:pPr>
      <w:r w:rsidRPr="003A58CD">
        <w:rPr>
          <w:sz w:val="20"/>
        </w:rPr>
        <w:t>A partir de la entrada en vigor de este decreto, el patrimonio, el presupuesto del ejercicio fiscal en curso, las economías, recursos en cuentas, bienes muebles e inmuebles del Instituto para la Igualdad entre Mujeres y Hombres en Yucatán pasarán al dominio y uso de la Secretaría de las Mujeres.</w:t>
      </w:r>
    </w:p>
    <w:p w:rsidR="003A58CD" w:rsidRPr="003A58CD" w:rsidRDefault="003A58CD" w:rsidP="003A58CD">
      <w:pPr>
        <w:rPr>
          <w:rFonts w:ascii="Arial" w:hAnsi="Arial" w:cs="Arial"/>
          <w:sz w:val="20"/>
          <w:szCs w:val="20"/>
          <w:lang w:val="es-ES_tradnl"/>
        </w:rPr>
      </w:pPr>
    </w:p>
    <w:p w:rsidR="003A58CD" w:rsidRPr="003A58CD" w:rsidRDefault="003A58CD" w:rsidP="003A58CD">
      <w:pPr>
        <w:pStyle w:val="texto"/>
        <w:spacing w:after="0" w:line="240" w:lineRule="auto"/>
        <w:ind w:firstLine="0"/>
        <w:rPr>
          <w:sz w:val="20"/>
        </w:rPr>
      </w:pPr>
      <w:r w:rsidRPr="003A58CD">
        <w:rPr>
          <w:b/>
          <w:sz w:val="20"/>
        </w:rPr>
        <w:t>Quinto. Procedimientos, juicios y asuntos en trámite</w:t>
      </w:r>
    </w:p>
    <w:p w:rsidR="003A58CD" w:rsidRPr="003A58CD" w:rsidRDefault="003A58CD" w:rsidP="003A58CD">
      <w:pPr>
        <w:pStyle w:val="texto"/>
        <w:spacing w:after="0" w:line="240" w:lineRule="auto"/>
        <w:ind w:firstLine="0"/>
        <w:rPr>
          <w:sz w:val="20"/>
        </w:rPr>
      </w:pPr>
      <w:r w:rsidRPr="003A58CD">
        <w:rPr>
          <w:sz w:val="20"/>
        </w:rPr>
        <w:t>Todos los procedimientos, juicios y demás asuntos relacionados con las materias relacionadas con este decreto que se encuentren en trámite a su entrada en vigor, se substanciarán y resolverán hasta su total conclusión de conformidad con las normas aplicables al momento en que fueron iniciados.</w:t>
      </w:r>
    </w:p>
    <w:p w:rsidR="003A58CD" w:rsidRPr="003A58CD" w:rsidRDefault="003A58CD" w:rsidP="003A58CD">
      <w:pPr>
        <w:pStyle w:val="texto"/>
        <w:spacing w:after="0" w:line="360" w:lineRule="auto"/>
        <w:ind w:firstLine="0"/>
        <w:rPr>
          <w:sz w:val="20"/>
        </w:rPr>
      </w:pPr>
    </w:p>
    <w:p w:rsidR="003A58CD" w:rsidRPr="003A58CD" w:rsidRDefault="003A58CD" w:rsidP="003A58CD">
      <w:pPr>
        <w:jc w:val="both"/>
        <w:rPr>
          <w:rFonts w:ascii="Arial" w:hAnsi="Arial" w:cs="Arial"/>
          <w:b/>
          <w:sz w:val="20"/>
          <w:szCs w:val="20"/>
        </w:rPr>
      </w:pPr>
      <w:r w:rsidRPr="003A58CD">
        <w:rPr>
          <w:rFonts w:ascii="Arial" w:hAnsi="Arial" w:cs="Arial"/>
          <w:b/>
          <w:sz w:val="20"/>
          <w:szCs w:val="20"/>
        </w:rPr>
        <w:t xml:space="preserve">DADO EN LA SEDE DEL RECINTO DEL PODER LEGISLATIVO EN LA CIUDAD DE MÉRIDA, YUCATÁN, ESTADOS UNIDOS MEXICANOS A LOS DIEZ DÍAS DEL MES DE JULIO DEL AÑO DOS MIL DIECINUEVE.- PRESIDENTE DIPUTADO MARTÍN ENRIQUE CASTILLO RUZ.- SECRETARIA DIPUTADA LILA ROSA FRIAS CASTILLO.- SECRETARIO DIPUTADO VÍCTOR MERARI SÁNCHEZ ROCA.- RÚBRICAS.” </w:t>
      </w:r>
    </w:p>
    <w:p w:rsidR="003A58CD" w:rsidRPr="003A58CD" w:rsidRDefault="003A58CD" w:rsidP="003A58CD">
      <w:pPr>
        <w:jc w:val="both"/>
        <w:rPr>
          <w:rFonts w:ascii="Arial" w:hAnsi="Arial" w:cs="Arial"/>
          <w:sz w:val="20"/>
          <w:szCs w:val="20"/>
        </w:rPr>
      </w:pPr>
    </w:p>
    <w:p w:rsidR="003A58CD" w:rsidRPr="003A58CD" w:rsidRDefault="003A58CD" w:rsidP="003A58CD">
      <w:pPr>
        <w:jc w:val="both"/>
        <w:rPr>
          <w:rFonts w:ascii="Arial" w:hAnsi="Arial" w:cs="Arial"/>
          <w:sz w:val="20"/>
          <w:szCs w:val="20"/>
        </w:rPr>
      </w:pPr>
      <w:r w:rsidRPr="003A58CD">
        <w:rPr>
          <w:rFonts w:ascii="Arial" w:hAnsi="Arial" w:cs="Arial"/>
          <w:sz w:val="20"/>
          <w:szCs w:val="20"/>
        </w:rPr>
        <w:t xml:space="preserve">Y, por tanto, mando se imprima, publique y circule para su conocimiento y debido cumplimiento. </w:t>
      </w:r>
    </w:p>
    <w:p w:rsidR="003A58CD" w:rsidRPr="003A58CD" w:rsidRDefault="003A58CD" w:rsidP="003A58CD">
      <w:pPr>
        <w:jc w:val="both"/>
        <w:rPr>
          <w:rFonts w:ascii="Arial" w:hAnsi="Arial" w:cs="Arial"/>
          <w:sz w:val="20"/>
          <w:szCs w:val="20"/>
        </w:rPr>
      </w:pPr>
    </w:p>
    <w:p w:rsidR="003A58CD" w:rsidRPr="003A58CD" w:rsidRDefault="003A58CD" w:rsidP="003A58CD">
      <w:pPr>
        <w:jc w:val="both"/>
        <w:rPr>
          <w:rFonts w:ascii="Arial" w:hAnsi="Arial" w:cs="Arial"/>
          <w:sz w:val="20"/>
          <w:szCs w:val="20"/>
        </w:rPr>
      </w:pPr>
      <w:r w:rsidRPr="003A58CD">
        <w:rPr>
          <w:rFonts w:ascii="Arial" w:hAnsi="Arial" w:cs="Arial"/>
          <w:sz w:val="20"/>
          <w:szCs w:val="20"/>
        </w:rPr>
        <w:t xml:space="preserve">Se expide este decreto en la sede del Poder Ejecutivo, en Mérida, Yucatán, a 26 de julio de 2019. </w:t>
      </w:r>
    </w:p>
    <w:p w:rsidR="003A58CD" w:rsidRPr="003A58CD" w:rsidRDefault="003A58CD" w:rsidP="003A58CD">
      <w:pPr>
        <w:jc w:val="both"/>
        <w:rPr>
          <w:rFonts w:ascii="Arial" w:hAnsi="Arial" w:cs="Arial"/>
          <w:sz w:val="20"/>
          <w:szCs w:val="20"/>
        </w:rPr>
      </w:pPr>
    </w:p>
    <w:p w:rsidR="003A58CD" w:rsidRPr="003A58CD" w:rsidRDefault="003A58CD" w:rsidP="003A58CD">
      <w:pPr>
        <w:jc w:val="center"/>
        <w:rPr>
          <w:rFonts w:ascii="Arial" w:hAnsi="Arial" w:cs="Arial"/>
          <w:b/>
          <w:sz w:val="20"/>
          <w:szCs w:val="20"/>
        </w:rPr>
      </w:pPr>
      <w:r w:rsidRPr="003A58CD">
        <w:rPr>
          <w:rFonts w:ascii="Arial" w:hAnsi="Arial" w:cs="Arial"/>
          <w:b/>
          <w:sz w:val="20"/>
          <w:szCs w:val="20"/>
        </w:rPr>
        <w:t>( RÚBRICA )</w:t>
      </w:r>
    </w:p>
    <w:p w:rsidR="003A58CD" w:rsidRPr="003A58CD" w:rsidRDefault="003A58CD" w:rsidP="003A58CD">
      <w:pPr>
        <w:jc w:val="center"/>
        <w:rPr>
          <w:rFonts w:ascii="Arial" w:hAnsi="Arial" w:cs="Arial"/>
          <w:b/>
          <w:sz w:val="20"/>
          <w:szCs w:val="20"/>
        </w:rPr>
      </w:pPr>
      <w:r w:rsidRPr="003A58CD">
        <w:rPr>
          <w:rFonts w:ascii="Arial" w:hAnsi="Arial" w:cs="Arial"/>
          <w:b/>
          <w:sz w:val="20"/>
          <w:szCs w:val="20"/>
        </w:rPr>
        <w:t>Lic. Mauricio Vila Dosal</w:t>
      </w:r>
    </w:p>
    <w:p w:rsidR="003A58CD" w:rsidRPr="003A58CD" w:rsidRDefault="003A58CD" w:rsidP="003A58CD">
      <w:pPr>
        <w:jc w:val="center"/>
        <w:rPr>
          <w:rFonts w:ascii="Arial" w:hAnsi="Arial" w:cs="Arial"/>
          <w:b/>
          <w:sz w:val="20"/>
          <w:szCs w:val="20"/>
        </w:rPr>
      </w:pPr>
      <w:r w:rsidRPr="003A58CD">
        <w:rPr>
          <w:rFonts w:ascii="Arial" w:hAnsi="Arial" w:cs="Arial"/>
          <w:b/>
          <w:sz w:val="20"/>
          <w:szCs w:val="20"/>
        </w:rPr>
        <w:t>Gobernador del Estado de Yucatán</w:t>
      </w:r>
    </w:p>
    <w:p w:rsidR="003A58CD" w:rsidRPr="003A58CD" w:rsidRDefault="003A58CD" w:rsidP="003A58CD">
      <w:pPr>
        <w:jc w:val="both"/>
        <w:rPr>
          <w:rFonts w:ascii="Arial" w:hAnsi="Arial" w:cs="Arial"/>
          <w:b/>
          <w:sz w:val="20"/>
          <w:szCs w:val="20"/>
        </w:rPr>
      </w:pPr>
    </w:p>
    <w:p w:rsidR="003A58CD" w:rsidRPr="003A58CD" w:rsidRDefault="003A58CD" w:rsidP="003A58CD">
      <w:pPr>
        <w:jc w:val="both"/>
        <w:rPr>
          <w:rFonts w:ascii="Arial" w:hAnsi="Arial" w:cs="Arial"/>
          <w:b/>
          <w:sz w:val="20"/>
          <w:szCs w:val="20"/>
        </w:rPr>
      </w:pPr>
      <w:r w:rsidRPr="003A58CD">
        <w:rPr>
          <w:rFonts w:ascii="Arial" w:hAnsi="Arial" w:cs="Arial"/>
          <w:b/>
          <w:sz w:val="20"/>
          <w:szCs w:val="20"/>
        </w:rPr>
        <w:t xml:space="preserve">( RÚBRICA ) </w:t>
      </w:r>
    </w:p>
    <w:p w:rsidR="003A58CD" w:rsidRPr="003A58CD" w:rsidRDefault="003A58CD" w:rsidP="003A58CD">
      <w:pPr>
        <w:jc w:val="both"/>
        <w:rPr>
          <w:rFonts w:ascii="Arial" w:hAnsi="Arial" w:cs="Arial"/>
          <w:b/>
          <w:sz w:val="20"/>
          <w:szCs w:val="20"/>
        </w:rPr>
      </w:pPr>
      <w:r w:rsidRPr="003A58CD">
        <w:rPr>
          <w:rFonts w:ascii="Arial" w:hAnsi="Arial" w:cs="Arial"/>
          <w:b/>
          <w:sz w:val="20"/>
          <w:szCs w:val="20"/>
        </w:rPr>
        <w:t xml:space="preserve">Abog. María Dolores Fritz Sierra </w:t>
      </w:r>
    </w:p>
    <w:p w:rsidR="003A58CD" w:rsidRPr="00604556" w:rsidRDefault="003A58CD" w:rsidP="003A58CD">
      <w:pPr>
        <w:jc w:val="both"/>
        <w:rPr>
          <w:rFonts w:ascii="Arial" w:hAnsi="Arial" w:cs="Arial"/>
          <w:b/>
        </w:rPr>
      </w:pPr>
      <w:r w:rsidRPr="003A58CD">
        <w:rPr>
          <w:rFonts w:ascii="Arial" w:hAnsi="Arial" w:cs="Arial"/>
          <w:b/>
          <w:sz w:val="20"/>
          <w:szCs w:val="20"/>
        </w:rPr>
        <w:t>Secretaria general de Gobierno</w:t>
      </w:r>
    </w:p>
    <w:p w:rsidR="005955B7" w:rsidRDefault="005955B7" w:rsidP="003A58CD">
      <w:pPr>
        <w:spacing w:line="360" w:lineRule="auto"/>
        <w:jc w:val="center"/>
        <w:rPr>
          <w:rFonts w:ascii="Arial" w:hAnsi="Arial" w:cs="Arial"/>
        </w:rPr>
      </w:pPr>
    </w:p>
    <w:p w:rsidR="005955B7" w:rsidRDefault="005955B7" w:rsidP="003A58CD">
      <w:pPr>
        <w:spacing w:line="360" w:lineRule="auto"/>
        <w:jc w:val="center"/>
        <w:rPr>
          <w:rFonts w:ascii="Arial" w:hAnsi="Arial" w:cs="Arial"/>
        </w:rPr>
      </w:pPr>
    </w:p>
    <w:p w:rsidR="005955B7" w:rsidRDefault="005955B7" w:rsidP="003A58CD">
      <w:pPr>
        <w:spacing w:line="360" w:lineRule="auto"/>
        <w:jc w:val="center"/>
        <w:rPr>
          <w:rFonts w:ascii="Arial" w:hAnsi="Arial" w:cs="Arial"/>
        </w:rPr>
      </w:pPr>
    </w:p>
    <w:p w:rsidR="005955B7" w:rsidRDefault="005955B7" w:rsidP="003A58CD">
      <w:pPr>
        <w:spacing w:line="360" w:lineRule="auto"/>
        <w:jc w:val="center"/>
        <w:rPr>
          <w:rFonts w:ascii="Arial" w:hAnsi="Arial" w:cs="Arial"/>
        </w:rPr>
      </w:pPr>
    </w:p>
    <w:p w:rsidR="005955B7" w:rsidRDefault="005955B7" w:rsidP="003A58CD">
      <w:pPr>
        <w:spacing w:line="360" w:lineRule="auto"/>
        <w:jc w:val="center"/>
        <w:rPr>
          <w:rFonts w:ascii="Arial" w:hAnsi="Arial" w:cs="Arial"/>
        </w:rPr>
      </w:pPr>
    </w:p>
    <w:p w:rsidR="005955B7" w:rsidRDefault="005955B7" w:rsidP="005955B7">
      <w:pPr>
        <w:jc w:val="center"/>
        <w:rPr>
          <w:rFonts w:ascii="Arial" w:hAnsi="Arial" w:cs="Arial"/>
          <w:b/>
          <w:sz w:val="20"/>
          <w:szCs w:val="20"/>
        </w:rPr>
      </w:pPr>
    </w:p>
    <w:p w:rsidR="005955B7" w:rsidRDefault="005955B7" w:rsidP="005955B7">
      <w:pPr>
        <w:jc w:val="center"/>
        <w:rPr>
          <w:rFonts w:ascii="Arial" w:hAnsi="Arial" w:cs="Arial"/>
          <w:b/>
          <w:sz w:val="20"/>
          <w:szCs w:val="20"/>
        </w:rPr>
      </w:pPr>
    </w:p>
    <w:p w:rsidR="005955B7" w:rsidRPr="00961AB2" w:rsidRDefault="005955B7" w:rsidP="005955B7">
      <w:pPr>
        <w:jc w:val="center"/>
        <w:rPr>
          <w:rFonts w:ascii="Arial" w:hAnsi="Arial" w:cs="Arial"/>
          <w:b/>
          <w:sz w:val="19"/>
          <w:szCs w:val="19"/>
        </w:rPr>
      </w:pPr>
      <w:r w:rsidRPr="00961AB2">
        <w:rPr>
          <w:rFonts w:ascii="Arial" w:hAnsi="Arial" w:cs="Arial"/>
          <w:b/>
          <w:sz w:val="19"/>
          <w:szCs w:val="19"/>
        </w:rPr>
        <w:lastRenderedPageBreak/>
        <w:t>DECRETO 224/2020</w:t>
      </w:r>
    </w:p>
    <w:p w:rsidR="005955B7" w:rsidRPr="00961AB2" w:rsidRDefault="005955B7" w:rsidP="005955B7">
      <w:pPr>
        <w:jc w:val="center"/>
        <w:rPr>
          <w:rFonts w:ascii="Arial" w:hAnsi="Arial" w:cs="Arial"/>
          <w:b/>
          <w:sz w:val="19"/>
          <w:szCs w:val="19"/>
        </w:rPr>
      </w:pPr>
      <w:r w:rsidRPr="00961AB2">
        <w:rPr>
          <w:rFonts w:ascii="Arial" w:hAnsi="Arial" w:cs="Arial"/>
          <w:b/>
          <w:sz w:val="19"/>
          <w:szCs w:val="19"/>
        </w:rPr>
        <w:t>Publicado en el Diario Oficial del Gobierno del Estado de Yucatán</w:t>
      </w:r>
    </w:p>
    <w:p w:rsidR="005955B7" w:rsidRPr="00961AB2" w:rsidRDefault="005955B7" w:rsidP="005955B7">
      <w:pPr>
        <w:jc w:val="center"/>
        <w:rPr>
          <w:rFonts w:ascii="Arial" w:hAnsi="Arial" w:cs="Arial"/>
          <w:b/>
          <w:sz w:val="19"/>
          <w:szCs w:val="19"/>
        </w:rPr>
      </w:pPr>
      <w:r w:rsidRPr="00961AB2">
        <w:rPr>
          <w:rFonts w:ascii="Arial" w:hAnsi="Arial" w:cs="Arial"/>
          <w:b/>
          <w:sz w:val="19"/>
          <w:szCs w:val="19"/>
        </w:rPr>
        <w:t xml:space="preserve"> el </w:t>
      </w:r>
      <w:r w:rsidR="007E0DC2" w:rsidRPr="00961AB2">
        <w:rPr>
          <w:rFonts w:ascii="Arial" w:hAnsi="Arial" w:cs="Arial"/>
          <w:b/>
          <w:sz w:val="19"/>
          <w:szCs w:val="19"/>
        </w:rPr>
        <w:t>22</w:t>
      </w:r>
      <w:r w:rsidRPr="00961AB2">
        <w:rPr>
          <w:rFonts w:ascii="Arial" w:hAnsi="Arial" w:cs="Arial"/>
          <w:b/>
          <w:sz w:val="19"/>
          <w:szCs w:val="19"/>
        </w:rPr>
        <w:t xml:space="preserve"> de </w:t>
      </w:r>
      <w:r w:rsidR="007E0DC2" w:rsidRPr="00961AB2">
        <w:rPr>
          <w:rFonts w:ascii="Arial" w:hAnsi="Arial" w:cs="Arial"/>
          <w:b/>
          <w:sz w:val="19"/>
          <w:szCs w:val="19"/>
        </w:rPr>
        <w:t>mayo de 2020</w:t>
      </w:r>
    </w:p>
    <w:p w:rsidR="00961AB2" w:rsidRPr="00961AB2" w:rsidRDefault="00961AB2" w:rsidP="005955B7">
      <w:pPr>
        <w:jc w:val="center"/>
        <w:rPr>
          <w:rFonts w:ascii="Arial" w:hAnsi="Arial" w:cs="Arial"/>
          <w:b/>
          <w:sz w:val="19"/>
          <w:szCs w:val="19"/>
        </w:rPr>
      </w:pPr>
    </w:p>
    <w:p w:rsidR="00961AB2" w:rsidRPr="00961AB2" w:rsidRDefault="00961AB2" w:rsidP="00961AB2">
      <w:pPr>
        <w:jc w:val="both"/>
        <w:rPr>
          <w:rFonts w:ascii="Arial" w:hAnsi="Arial" w:cs="Arial"/>
          <w:b/>
          <w:sz w:val="19"/>
          <w:szCs w:val="19"/>
        </w:rPr>
      </w:pPr>
      <w:r w:rsidRPr="00961AB2">
        <w:rPr>
          <w:rFonts w:ascii="Arial" w:hAnsi="Arial" w:cs="Arial"/>
          <w:b/>
          <w:sz w:val="19"/>
          <w:szCs w:val="19"/>
        </w:rPr>
        <w:t>Que modifica la Ley para la Igualdad entre Mujeres y Hombres del Estado de Yucatán, en materia de objetivos y acciones de la política estatal de igualdad entre mujeres y hombres.</w:t>
      </w:r>
    </w:p>
    <w:p w:rsidR="00961AB2" w:rsidRPr="00961AB2" w:rsidRDefault="00961AB2" w:rsidP="00961AB2">
      <w:pPr>
        <w:ind w:firstLine="708"/>
        <w:jc w:val="both"/>
        <w:rPr>
          <w:rFonts w:ascii="Arial" w:hAnsi="Arial" w:cs="Arial"/>
          <w:b/>
          <w:sz w:val="19"/>
          <w:szCs w:val="19"/>
        </w:rPr>
      </w:pPr>
    </w:p>
    <w:p w:rsidR="00961AB2" w:rsidRPr="00961AB2" w:rsidRDefault="00961AB2" w:rsidP="00961AB2">
      <w:pPr>
        <w:jc w:val="both"/>
        <w:rPr>
          <w:rFonts w:ascii="Arial" w:hAnsi="Arial" w:cs="Arial"/>
          <w:sz w:val="19"/>
          <w:szCs w:val="19"/>
        </w:rPr>
      </w:pPr>
      <w:r w:rsidRPr="00961AB2">
        <w:rPr>
          <w:rFonts w:ascii="Arial" w:hAnsi="Arial" w:cs="Arial"/>
          <w:b/>
          <w:sz w:val="19"/>
          <w:szCs w:val="19"/>
        </w:rPr>
        <w:t xml:space="preserve">Artículo único. </w:t>
      </w:r>
      <w:r w:rsidRPr="00961AB2">
        <w:rPr>
          <w:rFonts w:ascii="Arial" w:hAnsi="Arial" w:cs="Arial"/>
          <w:sz w:val="19"/>
          <w:szCs w:val="19"/>
        </w:rPr>
        <w:t>Se reforma el párrafo primero, se adiciona la fracción V, recorriéndose los numerales de las actuales  fracciones V, VI, VII, VIII, IX, X, XI y XII para pasar a ser fracciones VI, VII, VIII, IX, X, XI, XII y XIII, y se adiciona la fracción XIV al artículo 26; se reforma el artículo 27; se adiciona al capítulo V la sección primera denominada “De los objetivos y acciones de la Política Estatal de Igualdad entre Mujeres y Hombres” conteniendo los artículos 32 Bis; 32 Ter; 32 Quater; 32 Quinquies; 32 Sexies; 32 Septies; 32 Octies, y 32 Nonies, todos de la Ley para la Igualdad entre Mujeres y Hombres del Estado de Yucatán, para quedar como sigue:</w:t>
      </w:r>
    </w:p>
    <w:p w:rsidR="00961AB2" w:rsidRPr="00961AB2" w:rsidRDefault="00961AB2" w:rsidP="00961AB2">
      <w:pPr>
        <w:jc w:val="both"/>
        <w:rPr>
          <w:rFonts w:ascii="Arial" w:hAnsi="Arial" w:cs="Arial"/>
          <w:sz w:val="19"/>
          <w:szCs w:val="19"/>
        </w:rPr>
      </w:pPr>
    </w:p>
    <w:p w:rsidR="00961AB2" w:rsidRPr="00961AB2" w:rsidRDefault="00961AB2" w:rsidP="00961AB2">
      <w:pPr>
        <w:ind w:firstLine="708"/>
        <w:jc w:val="center"/>
        <w:rPr>
          <w:rFonts w:ascii="Arial" w:hAnsi="Arial" w:cs="Arial"/>
          <w:b/>
          <w:sz w:val="19"/>
          <w:szCs w:val="19"/>
        </w:rPr>
      </w:pPr>
      <w:r w:rsidRPr="00961AB2">
        <w:rPr>
          <w:rFonts w:ascii="Arial" w:hAnsi="Arial" w:cs="Arial"/>
          <w:b/>
          <w:sz w:val="19"/>
          <w:szCs w:val="19"/>
        </w:rPr>
        <w:t>Transitorios:</w:t>
      </w:r>
    </w:p>
    <w:p w:rsidR="00961AB2" w:rsidRPr="00961AB2" w:rsidRDefault="00961AB2" w:rsidP="00961AB2">
      <w:pPr>
        <w:ind w:firstLine="708"/>
        <w:jc w:val="both"/>
        <w:rPr>
          <w:rFonts w:ascii="Arial" w:hAnsi="Arial" w:cs="Arial"/>
          <w:b/>
          <w:sz w:val="19"/>
          <w:szCs w:val="19"/>
        </w:rPr>
      </w:pPr>
    </w:p>
    <w:p w:rsidR="00961AB2" w:rsidRPr="00961AB2" w:rsidRDefault="00961AB2" w:rsidP="00961AB2">
      <w:pPr>
        <w:jc w:val="both"/>
        <w:rPr>
          <w:rFonts w:ascii="Arial" w:hAnsi="Arial" w:cs="Arial"/>
          <w:b/>
          <w:sz w:val="19"/>
          <w:szCs w:val="19"/>
        </w:rPr>
      </w:pPr>
      <w:r w:rsidRPr="00961AB2">
        <w:rPr>
          <w:rFonts w:ascii="Arial" w:hAnsi="Arial" w:cs="Arial"/>
          <w:b/>
          <w:sz w:val="19"/>
          <w:szCs w:val="19"/>
        </w:rPr>
        <w:t>Artículo primero. Entrada en vigor.</w:t>
      </w:r>
    </w:p>
    <w:p w:rsidR="00961AB2" w:rsidRPr="00961AB2" w:rsidRDefault="00961AB2" w:rsidP="00961AB2">
      <w:pPr>
        <w:jc w:val="both"/>
        <w:rPr>
          <w:rFonts w:ascii="Arial" w:hAnsi="Arial" w:cs="Arial"/>
          <w:b/>
          <w:sz w:val="19"/>
          <w:szCs w:val="19"/>
        </w:rPr>
      </w:pPr>
    </w:p>
    <w:p w:rsidR="00961AB2" w:rsidRPr="00961AB2" w:rsidRDefault="00961AB2" w:rsidP="00961AB2">
      <w:pPr>
        <w:jc w:val="both"/>
        <w:rPr>
          <w:rFonts w:ascii="Arial" w:hAnsi="Arial" w:cs="Arial"/>
          <w:sz w:val="19"/>
          <w:szCs w:val="19"/>
        </w:rPr>
      </w:pPr>
      <w:r w:rsidRPr="00961AB2">
        <w:rPr>
          <w:rFonts w:ascii="Arial" w:hAnsi="Arial" w:cs="Arial"/>
          <w:sz w:val="19"/>
          <w:szCs w:val="19"/>
        </w:rPr>
        <w:t>El presente Decreto entrará en vigor el día siguiente al de su publicación en el Diario Oficial del Gobierno del Estado de Yucatán</w:t>
      </w:r>
    </w:p>
    <w:p w:rsidR="00961AB2" w:rsidRPr="00961AB2" w:rsidRDefault="00961AB2" w:rsidP="00961AB2">
      <w:pPr>
        <w:ind w:firstLine="708"/>
        <w:jc w:val="both"/>
        <w:rPr>
          <w:rFonts w:ascii="Arial" w:hAnsi="Arial" w:cs="Arial"/>
          <w:sz w:val="19"/>
          <w:szCs w:val="19"/>
        </w:rPr>
      </w:pPr>
    </w:p>
    <w:p w:rsidR="00961AB2" w:rsidRPr="00961AB2" w:rsidRDefault="00961AB2" w:rsidP="00961AB2">
      <w:pPr>
        <w:jc w:val="both"/>
        <w:rPr>
          <w:rFonts w:ascii="Arial" w:hAnsi="Arial" w:cs="Arial"/>
          <w:b/>
          <w:sz w:val="19"/>
          <w:szCs w:val="19"/>
        </w:rPr>
      </w:pPr>
      <w:r w:rsidRPr="00961AB2">
        <w:rPr>
          <w:rFonts w:ascii="Arial" w:hAnsi="Arial" w:cs="Arial"/>
          <w:b/>
          <w:sz w:val="19"/>
          <w:szCs w:val="19"/>
        </w:rPr>
        <w:t>Artículo segundo. Recursos presupuestarios.</w:t>
      </w:r>
    </w:p>
    <w:p w:rsidR="00961AB2" w:rsidRPr="00961AB2" w:rsidRDefault="00961AB2" w:rsidP="00961AB2">
      <w:pPr>
        <w:ind w:firstLine="708"/>
        <w:jc w:val="both"/>
        <w:rPr>
          <w:rFonts w:ascii="Arial" w:hAnsi="Arial" w:cs="Arial"/>
          <w:sz w:val="19"/>
          <w:szCs w:val="19"/>
        </w:rPr>
      </w:pPr>
    </w:p>
    <w:p w:rsidR="00961AB2" w:rsidRPr="00961AB2" w:rsidRDefault="00961AB2" w:rsidP="00961AB2">
      <w:pPr>
        <w:jc w:val="both"/>
        <w:rPr>
          <w:rFonts w:ascii="Arial" w:hAnsi="Arial" w:cs="Arial"/>
          <w:sz w:val="19"/>
          <w:szCs w:val="19"/>
        </w:rPr>
      </w:pPr>
      <w:r w:rsidRPr="00961AB2">
        <w:rPr>
          <w:rFonts w:ascii="Arial" w:hAnsi="Arial" w:cs="Arial"/>
          <w:sz w:val="19"/>
          <w:szCs w:val="19"/>
        </w:rPr>
        <w:t>De conformidad con la normatividad jurídica, administrativa y presupuestaria correspondiente, las autoridades competentes deberán tomar en consideración los recursos presupuestarios, materiales y humanos, para el cumplimiento de la política local en materia de igualdad que se prevé en este decreto.</w:t>
      </w:r>
    </w:p>
    <w:p w:rsidR="00961AB2" w:rsidRPr="00961AB2" w:rsidRDefault="00961AB2" w:rsidP="00961AB2">
      <w:pPr>
        <w:ind w:firstLine="708"/>
        <w:jc w:val="both"/>
        <w:rPr>
          <w:rFonts w:ascii="Arial" w:hAnsi="Arial" w:cs="Arial"/>
          <w:b/>
          <w:sz w:val="19"/>
          <w:szCs w:val="19"/>
        </w:rPr>
      </w:pPr>
    </w:p>
    <w:p w:rsidR="00961AB2" w:rsidRPr="00961AB2" w:rsidRDefault="00961AB2" w:rsidP="00961AB2">
      <w:pPr>
        <w:jc w:val="both"/>
        <w:rPr>
          <w:rFonts w:ascii="Arial" w:hAnsi="Arial" w:cs="Arial"/>
          <w:b/>
          <w:sz w:val="19"/>
          <w:szCs w:val="19"/>
        </w:rPr>
      </w:pPr>
      <w:r w:rsidRPr="00961AB2">
        <w:rPr>
          <w:rFonts w:ascii="Arial" w:hAnsi="Arial" w:cs="Arial"/>
          <w:b/>
          <w:sz w:val="19"/>
          <w:szCs w:val="19"/>
        </w:rPr>
        <w:t>Artículo tercero. Derogación tácita.</w:t>
      </w:r>
    </w:p>
    <w:p w:rsidR="00961AB2" w:rsidRPr="00961AB2" w:rsidRDefault="00961AB2" w:rsidP="00961AB2">
      <w:pPr>
        <w:jc w:val="both"/>
        <w:rPr>
          <w:rFonts w:ascii="Arial" w:hAnsi="Arial" w:cs="Arial"/>
          <w:b/>
          <w:sz w:val="19"/>
          <w:szCs w:val="19"/>
        </w:rPr>
      </w:pPr>
    </w:p>
    <w:p w:rsidR="00961AB2" w:rsidRPr="00961AB2" w:rsidRDefault="00961AB2" w:rsidP="00961AB2">
      <w:pPr>
        <w:jc w:val="both"/>
        <w:rPr>
          <w:rFonts w:ascii="Arial" w:hAnsi="Arial" w:cs="Arial"/>
          <w:sz w:val="19"/>
          <w:szCs w:val="19"/>
        </w:rPr>
      </w:pPr>
      <w:r w:rsidRPr="00961AB2">
        <w:rPr>
          <w:rFonts w:ascii="Arial" w:hAnsi="Arial" w:cs="Arial"/>
          <w:sz w:val="19"/>
          <w:szCs w:val="19"/>
        </w:rPr>
        <w:t xml:space="preserve">Se derogan todas las disposiciones legales de igual o menor rango que se opongan a las disposiciones de este decreto. </w:t>
      </w:r>
    </w:p>
    <w:p w:rsidR="00961AB2" w:rsidRPr="00961AB2" w:rsidRDefault="00961AB2" w:rsidP="00961AB2">
      <w:pPr>
        <w:jc w:val="both"/>
        <w:rPr>
          <w:rFonts w:ascii="Arial" w:hAnsi="Arial" w:cs="Arial"/>
          <w:sz w:val="19"/>
          <w:szCs w:val="19"/>
        </w:rPr>
      </w:pPr>
    </w:p>
    <w:p w:rsidR="00961AB2" w:rsidRPr="00961AB2" w:rsidRDefault="00961AB2" w:rsidP="00961AB2">
      <w:pPr>
        <w:jc w:val="both"/>
        <w:rPr>
          <w:rFonts w:ascii="Arial" w:hAnsi="Arial" w:cs="Arial"/>
          <w:b/>
          <w:sz w:val="19"/>
          <w:szCs w:val="19"/>
        </w:rPr>
      </w:pPr>
      <w:r w:rsidRPr="00961AB2">
        <w:rPr>
          <w:rFonts w:ascii="Arial" w:hAnsi="Arial" w:cs="Arial"/>
          <w:b/>
          <w:sz w:val="19"/>
          <w:szCs w:val="19"/>
        </w:rPr>
        <w:t xml:space="preserve">DADO EN LA SEDE DEL RECINTO DEL PODER LEGISLATIVO EN LA CIUDAD DE MÉRIDA, YUCATÁN, ESTADOS UNIDOS MEXICANOS A LOS CATORCE DÍAS DEL MES DE MAYO DEL AÑO DOS MIL VEINTE.- PRESIDENTA DIPUTADA LIZZETE JANICE ESCOBEDO SALAZAR.- SECRETARIA DIPUTADA KATHIA MARÍA BOLIO PINELO.- SECRETARIA DIPUTADA FÁTIMA DEL ROSARIO PERERA SALAZAR.- RÚBRICAS.” </w:t>
      </w:r>
    </w:p>
    <w:p w:rsidR="00961AB2" w:rsidRPr="00961AB2" w:rsidRDefault="00961AB2" w:rsidP="00961AB2">
      <w:pPr>
        <w:jc w:val="both"/>
        <w:rPr>
          <w:rFonts w:ascii="Arial" w:hAnsi="Arial" w:cs="Arial"/>
          <w:sz w:val="19"/>
          <w:szCs w:val="19"/>
        </w:rPr>
      </w:pPr>
    </w:p>
    <w:p w:rsidR="00961AB2" w:rsidRPr="00961AB2" w:rsidRDefault="00961AB2" w:rsidP="00961AB2">
      <w:pPr>
        <w:jc w:val="both"/>
        <w:rPr>
          <w:rFonts w:ascii="Arial" w:hAnsi="Arial" w:cs="Arial"/>
          <w:sz w:val="19"/>
          <w:szCs w:val="19"/>
        </w:rPr>
      </w:pPr>
      <w:r w:rsidRPr="00961AB2">
        <w:rPr>
          <w:rFonts w:ascii="Arial" w:hAnsi="Arial" w:cs="Arial"/>
          <w:sz w:val="19"/>
          <w:szCs w:val="19"/>
        </w:rPr>
        <w:t xml:space="preserve">Y, por tanto, mando se imprima, publique y circule para su conocimiento y debido cumplimiento. </w:t>
      </w:r>
    </w:p>
    <w:p w:rsidR="00961AB2" w:rsidRPr="00961AB2" w:rsidRDefault="00961AB2" w:rsidP="00961AB2">
      <w:pPr>
        <w:jc w:val="both"/>
        <w:rPr>
          <w:rFonts w:ascii="Arial" w:hAnsi="Arial" w:cs="Arial"/>
          <w:sz w:val="19"/>
          <w:szCs w:val="19"/>
        </w:rPr>
      </w:pPr>
    </w:p>
    <w:p w:rsidR="00961AB2" w:rsidRPr="00961AB2" w:rsidRDefault="00961AB2" w:rsidP="00961AB2">
      <w:pPr>
        <w:jc w:val="both"/>
        <w:rPr>
          <w:rFonts w:ascii="Arial" w:hAnsi="Arial" w:cs="Arial"/>
          <w:sz w:val="19"/>
          <w:szCs w:val="19"/>
        </w:rPr>
      </w:pPr>
      <w:r w:rsidRPr="00961AB2">
        <w:rPr>
          <w:rFonts w:ascii="Arial" w:hAnsi="Arial" w:cs="Arial"/>
          <w:sz w:val="19"/>
          <w:szCs w:val="19"/>
        </w:rPr>
        <w:t xml:space="preserve">Se expide este decreto en la sede del Poder Ejecutivo, en Mérida, Yucatán, a 21 de mayo de 2020. </w:t>
      </w:r>
    </w:p>
    <w:p w:rsidR="00961AB2" w:rsidRPr="00961AB2" w:rsidRDefault="00961AB2" w:rsidP="00961AB2">
      <w:pPr>
        <w:jc w:val="both"/>
        <w:rPr>
          <w:rFonts w:ascii="Arial" w:hAnsi="Arial" w:cs="Arial"/>
          <w:sz w:val="19"/>
          <w:szCs w:val="19"/>
        </w:rPr>
      </w:pPr>
    </w:p>
    <w:p w:rsidR="00961AB2" w:rsidRPr="00961AB2" w:rsidRDefault="00961AB2" w:rsidP="00961AB2">
      <w:pPr>
        <w:jc w:val="center"/>
        <w:rPr>
          <w:rFonts w:ascii="Arial" w:hAnsi="Arial" w:cs="Arial"/>
          <w:b/>
          <w:sz w:val="19"/>
          <w:szCs w:val="19"/>
        </w:rPr>
      </w:pPr>
      <w:r w:rsidRPr="00961AB2">
        <w:rPr>
          <w:rFonts w:ascii="Arial" w:hAnsi="Arial" w:cs="Arial"/>
          <w:b/>
          <w:sz w:val="19"/>
          <w:szCs w:val="19"/>
        </w:rPr>
        <w:t>( RÚBRICA )</w:t>
      </w:r>
    </w:p>
    <w:p w:rsidR="00961AB2" w:rsidRPr="00961AB2" w:rsidRDefault="00961AB2" w:rsidP="00961AB2">
      <w:pPr>
        <w:jc w:val="center"/>
        <w:rPr>
          <w:rFonts w:ascii="Arial" w:hAnsi="Arial" w:cs="Arial"/>
          <w:b/>
          <w:sz w:val="19"/>
          <w:szCs w:val="19"/>
        </w:rPr>
      </w:pPr>
      <w:r w:rsidRPr="00961AB2">
        <w:rPr>
          <w:rFonts w:ascii="Arial" w:hAnsi="Arial" w:cs="Arial"/>
          <w:b/>
          <w:sz w:val="19"/>
          <w:szCs w:val="19"/>
        </w:rPr>
        <w:t>Lic. Mauricio Vila Dosal</w:t>
      </w:r>
    </w:p>
    <w:p w:rsidR="00961AB2" w:rsidRPr="00961AB2" w:rsidRDefault="00961AB2" w:rsidP="00961AB2">
      <w:pPr>
        <w:jc w:val="center"/>
        <w:rPr>
          <w:rFonts w:ascii="Arial" w:hAnsi="Arial" w:cs="Arial"/>
          <w:b/>
          <w:sz w:val="19"/>
          <w:szCs w:val="19"/>
        </w:rPr>
      </w:pPr>
      <w:r w:rsidRPr="00961AB2">
        <w:rPr>
          <w:rFonts w:ascii="Arial" w:hAnsi="Arial" w:cs="Arial"/>
          <w:b/>
          <w:sz w:val="19"/>
          <w:szCs w:val="19"/>
        </w:rPr>
        <w:t>Gobernador del Estado de Yucatán</w:t>
      </w:r>
    </w:p>
    <w:p w:rsidR="00961AB2" w:rsidRPr="00961AB2" w:rsidRDefault="00961AB2" w:rsidP="00961AB2">
      <w:pPr>
        <w:jc w:val="both"/>
        <w:rPr>
          <w:rFonts w:ascii="Arial" w:hAnsi="Arial" w:cs="Arial"/>
          <w:b/>
          <w:sz w:val="19"/>
          <w:szCs w:val="19"/>
        </w:rPr>
      </w:pPr>
    </w:p>
    <w:p w:rsidR="00961AB2" w:rsidRPr="00961AB2" w:rsidRDefault="00961AB2" w:rsidP="00961AB2">
      <w:pPr>
        <w:jc w:val="both"/>
        <w:rPr>
          <w:rFonts w:ascii="Arial" w:hAnsi="Arial" w:cs="Arial"/>
          <w:b/>
          <w:sz w:val="19"/>
          <w:szCs w:val="19"/>
        </w:rPr>
      </w:pPr>
      <w:r w:rsidRPr="00961AB2">
        <w:rPr>
          <w:rFonts w:ascii="Arial" w:hAnsi="Arial" w:cs="Arial"/>
          <w:b/>
          <w:sz w:val="19"/>
          <w:szCs w:val="19"/>
        </w:rPr>
        <w:t xml:space="preserve">( RÚBRICA ) </w:t>
      </w:r>
    </w:p>
    <w:p w:rsidR="00961AB2" w:rsidRPr="00961AB2" w:rsidRDefault="00961AB2" w:rsidP="00961AB2">
      <w:pPr>
        <w:jc w:val="both"/>
        <w:rPr>
          <w:rFonts w:ascii="Arial" w:hAnsi="Arial" w:cs="Arial"/>
          <w:b/>
          <w:sz w:val="19"/>
          <w:szCs w:val="19"/>
        </w:rPr>
      </w:pPr>
      <w:r w:rsidRPr="00961AB2">
        <w:rPr>
          <w:rFonts w:ascii="Arial" w:hAnsi="Arial" w:cs="Arial"/>
          <w:b/>
          <w:sz w:val="19"/>
          <w:szCs w:val="19"/>
        </w:rPr>
        <w:t xml:space="preserve">Abog. María Dolores Fritz Sierra </w:t>
      </w:r>
    </w:p>
    <w:p w:rsidR="00961AB2" w:rsidRPr="00961AB2" w:rsidRDefault="00961AB2" w:rsidP="00961AB2">
      <w:pPr>
        <w:jc w:val="both"/>
        <w:rPr>
          <w:rFonts w:ascii="Arial" w:hAnsi="Arial" w:cs="Arial"/>
          <w:b/>
          <w:sz w:val="19"/>
          <w:szCs w:val="19"/>
        </w:rPr>
      </w:pPr>
      <w:r w:rsidRPr="00961AB2">
        <w:rPr>
          <w:rFonts w:ascii="Arial" w:hAnsi="Arial" w:cs="Arial"/>
          <w:b/>
          <w:sz w:val="19"/>
          <w:szCs w:val="19"/>
        </w:rPr>
        <w:t>Secretaria general de Gobierno</w:t>
      </w:r>
    </w:p>
    <w:p w:rsidR="00AE7C96" w:rsidRDefault="003A58CD" w:rsidP="00AE7C96">
      <w:pPr>
        <w:tabs>
          <w:tab w:val="center" w:pos="4632"/>
          <w:tab w:val="left" w:pos="6645"/>
        </w:tabs>
        <w:ind w:firstLine="425"/>
        <w:jc w:val="center"/>
        <w:rPr>
          <w:rFonts w:ascii="Arial" w:hAnsi="Arial" w:cs="Arial"/>
        </w:rPr>
      </w:pPr>
      <w:r w:rsidRPr="00604556">
        <w:rPr>
          <w:rFonts w:ascii="Arial" w:hAnsi="Arial" w:cs="Arial"/>
        </w:rPr>
        <w:br w:type="column"/>
      </w:r>
    </w:p>
    <w:p w:rsidR="00AE7C96" w:rsidRPr="00961AB2" w:rsidRDefault="00AE7C96" w:rsidP="00AE7C96">
      <w:pPr>
        <w:jc w:val="center"/>
        <w:rPr>
          <w:rFonts w:ascii="Arial" w:hAnsi="Arial" w:cs="Arial"/>
          <w:b/>
          <w:sz w:val="19"/>
          <w:szCs w:val="19"/>
        </w:rPr>
      </w:pPr>
      <w:r w:rsidRPr="00961AB2">
        <w:rPr>
          <w:rFonts w:ascii="Arial" w:hAnsi="Arial" w:cs="Arial"/>
          <w:b/>
          <w:sz w:val="19"/>
          <w:szCs w:val="19"/>
        </w:rPr>
        <w:t xml:space="preserve">DECRETO </w:t>
      </w:r>
      <w:r>
        <w:rPr>
          <w:rFonts w:ascii="Arial" w:hAnsi="Arial" w:cs="Arial"/>
          <w:b/>
          <w:sz w:val="19"/>
          <w:szCs w:val="19"/>
        </w:rPr>
        <w:t>310</w:t>
      </w:r>
      <w:r w:rsidRPr="00961AB2">
        <w:rPr>
          <w:rFonts w:ascii="Arial" w:hAnsi="Arial" w:cs="Arial"/>
          <w:b/>
          <w:sz w:val="19"/>
          <w:szCs w:val="19"/>
        </w:rPr>
        <w:t>/2020</w:t>
      </w:r>
    </w:p>
    <w:p w:rsidR="00AE7C96" w:rsidRPr="00961AB2" w:rsidRDefault="00AE7C96" w:rsidP="00AE7C96">
      <w:pPr>
        <w:jc w:val="center"/>
        <w:rPr>
          <w:rFonts w:ascii="Arial" w:hAnsi="Arial" w:cs="Arial"/>
          <w:b/>
          <w:sz w:val="19"/>
          <w:szCs w:val="19"/>
        </w:rPr>
      </w:pPr>
      <w:r w:rsidRPr="00961AB2">
        <w:rPr>
          <w:rFonts w:ascii="Arial" w:hAnsi="Arial" w:cs="Arial"/>
          <w:b/>
          <w:sz w:val="19"/>
          <w:szCs w:val="19"/>
        </w:rPr>
        <w:t>Publicado en el Diario Oficial del Gobierno del Estado de Yucatán</w:t>
      </w:r>
    </w:p>
    <w:p w:rsidR="00AE7C96" w:rsidRPr="00961AB2" w:rsidRDefault="00AE7C96" w:rsidP="00AE7C96">
      <w:pPr>
        <w:jc w:val="center"/>
        <w:rPr>
          <w:rFonts w:ascii="Arial" w:hAnsi="Arial" w:cs="Arial"/>
          <w:b/>
          <w:sz w:val="19"/>
          <w:szCs w:val="19"/>
        </w:rPr>
      </w:pPr>
      <w:r w:rsidRPr="00961AB2">
        <w:rPr>
          <w:rFonts w:ascii="Arial" w:hAnsi="Arial" w:cs="Arial"/>
          <w:b/>
          <w:sz w:val="19"/>
          <w:szCs w:val="19"/>
        </w:rPr>
        <w:t xml:space="preserve"> el </w:t>
      </w:r>
      <w:r>
        <w:rPr>
          <w:rFonts w:ascii="Arial" w:hAnsi="Arial" w:cs="Arial"/>
          <w:b/>
          <w:sz w:val="19"/>
          <w:szCs w:val="19"/>
        </w:rPr>
        <w:t>09</w:t>
      </w:r>
      <w:r w:rsidRPr="00961AB2">
        <w:rPr>
          <w:rFonts w:ascii="Arial" w:hAnsi="Arial" w:cs="Arial"/>
          <w:b/>
          <w:sz w:val="19"/>
          <w:szCs w:val="19"/>
        </w:rPr>
        <w:t xml:space="preserve"> de </w:t>
      </w:r>
      <w:r>
        <w:rPr>
          <w:rFonts w:ascii="Arial" w:hAnsi="Arial" w:cs="Arial"/>
          <w:b/>
          <w:sz w:val="19"/>
          <w:szCs w:val="19"/>
        </w:rPr>
        <w:t xml:space="preserve">diciembre </w:t>
      </w:r>
      <w:r w:rsidRPr="00961AB2">
        <w:rPr>
          <w:rFonts w:ascii="Arial" w:hAnsi="Arial" w:cs="Arial"/>
          <w:b/>
          <w:sz w:val="19"/>
          <w:szCs w:val="19"/>
        </w:rPr>
        <w:t>de 2020</w:t>
      </w:r>
    </w:p>
    <w:p w:rsidR="00AE7C96" w:rsidRDefault="00AE7C96" w:rsidP="00AE7C96">
      <w:pPr>
        <w:tabs>
          <w:tab w:val="center" w:pos="4632"/>
          <w:tab w:val="left" w:pos="6645"/>
        </w:tabs>
        <w:ind w:firstLine="425"/>
        <w:jc w:val="center"/>
        <w:rPr>
          <w:rFonts w:ascii="Arial" w:hAnsi="Arial" w:cs="Arial"/>
        </w:rPr>
      </w:pPr>
    </w:p>
    <w:p w:rsidR="00AE7C96" w:rsidRPr="00AE7C96" w:rsidRDefault="00AE7C96" w:rsidP="00AE7C96">
      <w:pPr>
        <w:tabs>
          <w:tab w:val="center" w:pos="4632"/>
          <w:tab w:val="left" w:pos="6645"/>
        </w:tabs>
        <w:ind w:firstLine="425"/>
        <w:jc w:val="center"/>
        <w:rPr>
          <w:rFonts w:ascii="Arial" w:eastAsia="Arial" w:hAnsi="Arial" w:cs="Arial"/>
          <w:b/>
          <w:sz w:val="22"/>
          <w:szCs w:val="22"/>
        </w:rPr>
      </w:pPr>
      <w:r w:rsidRPr="00AE7C96">
        <w:rPr>
          <w:rFonts w:ascii="Arial" w:eastAsia="Arial" w:hAnsi="Arial" w:cs="Arial"/>
          <w:b/>
          <w:sz w:val="22"/>
          <w:szCs w:val="22"/>
        </w:rPr>
        <w:t>Por el que se modifica la Ley para la Igualdad entre Mujeres y Hombres del Estado de Yucatán, en materia de unidades de igualdad de género</w:t>
      </w:r>
    </w:p>
    <w:p w:rsidR="00AE7C96" w:rsidRPr="00AE7C96" w:rsidRDefault="00AE7C96" w:rsidP="00AE7C96">
      <w:pPr>
        <w:tabs>
          <w:tab w:val="center" w:pos="4632"/>
          <w:tab w:val="left" w:pos="6645"/>
        </w:tabs>
        <w:ind w:firstLine="425"/>
        <w:jc w:val="center"/>
        <w:rPr>
          <w:rFonts w:ascii="Arial" w:eastAsia="Arial" w:hAnsi="Arial" w:cs="Arial"/>
          <w:b/>
          <w:sz w:val="22"/>
          <w:szCs w:val="22"/>
        </w:rPr>
      </w:pPr>
    </w:p>
    <w:p w:rsidR="00AE7C96" w:rsidRPr="00AE7C96" w:rsidRDefault="00AE7C96" w:rsidP="00AE7C96">
      <w:pPr>
        <w:jc w:val="both"/>
        <w:rPr>
          <w:rFonts w:ascii="Arial" w:eastAsia="Arial" w:hAnsi="Arial" w:cs="Arial"/>
          <w:sz w:val="22"/>
          <w:szCs w:val="22"/>
        </w:rPr>
      </w:pPr>
      <w:r w:rsidRPr="00AE7C96">
        <w:rPr>
          <w:rFonts w:ascii="Arial" w:eastAsia="Arial" w:hAnsi="Arial" w:cs="Arial"/>
          <w:b/>
          <w:sz w:val="22"/>
          <w:szCs w:val="22"/>
        </w:rPr>
        <w:t>Artículo único</w:t>
      </w:r>
      <w:r w:rsidRPr="00AE7C96">
        <w:rPr>
          <w:rFonts w:ascii="Arial" w:eastAsia="Arial" w:hAnsi="Arial" w:cs="Arial"/>
          <w:sz w:val="22"/>
          <w:szCs w:val="22"/>
        </w:rPr>
        <w:t>. Se adiciona el Capítulo III Bis denominado de las Unidades de Igualdad de Género, Sección Única “Estructura y atribuciones” a la Ley para la Igualdad entre Mujeres y Hombres del Estado de Yucatán, que contiene los artículos del 10 al 17, para quedar como sigue:</w:t>
      </w:r>
    </w:p>
    <w:p w:rsidR="00AE7C96" w:rsidRPr="00AE7C96" w:rsidRDefault="00AE7C96" w:rsidP="00AE7C96">
      <w:pPr>
        <w:jc w:val="both"/>
        <w:rPr>
          <w:rFonts w:ascii="Arial" w:eastAsia="Arial" w:hAnsi="Arial" w:cs="Arial"/>
          <w:sz w:val="22"/>
          <w:szCs w:val="22"/>
        </w:rPr>
      </w:pPr>
    </w:p>
    <w:p w:rsidR="00AE7C96" w:rsidRPr="00AE7C96" w:rsidRDefault="00AE7C96" w:rsidP="00AE7C96">
      <w:pPr>
        <w:spacing w:line="360" w:lineRule="auto"/>
        <w:ind w:firstLine="425"/>
        <w:jc w:val="center"/>
        <w:rPr>
          <w:rFonts w:ascii="Arial" w:eastAsia="Arial" w:hAnsi="Arial" w:cs="Arial"/>
          <w:b/>
          <w:sz w:val="22"/>
          <w:szCs w:val="22"/>
        </w:rPr>
      </w:pPr>
      <w:r w:rsidRPr="00AE7C96">
        <w:rPr>
          <w:rFonts w:ascii="Arial" w:eastAsia="Arial" w:hAnsi="Arial" w:cs="Arial"/>
          <w:b/>
          <w:sz w:val="22"/>
          <w:szCs w:val="22"/>
        </w:rPr>
        <w:t>Transitorios</w:t>
      </w:r>
    </w:p>
    <w:p w:rsidR="00AE7C96" w:rsidRPr="00AE7C96" w:rsidRDefault="00AE7C96" w:rsidP="00AE7C96">
      <w:pPr>
        <w:ind w:firstLine="425"/>
        <w:jc w:val="center"/>
        <w:rPr>
          <w:rFonts w:ascii="Arial" w:eastAsia="Arial" w:hAnsi="Arial" w:cs="Arial"/>
          <w:b/>
          <w:sz w:val="22"/>
          <w:szCs w:val="22"/>
        </w:rPr>
      </w:pPr>
    </w:p>
    <w:p w:rsidR="00AE7C96" w:rsidRPr="00AE7C96" w:rsidRDefault="00AE7C96" w:rsidP="00AE7C96">
      <w:pPr>
        <w:jc w:val="both"/>
        <w:rPr>
          <w:rFonts w:ascii="Arial" w:eastAsia="Arial" w:hAnsi="Arial" w:cs="Arial"/>
          <w:b/>
          <w:sz w:val="22"/>
          <w:szCs w:val="22"/>
        </w:rPr>
      </w:pPr>
      <w:r w:rsidRPr="00AE7C96">
        <w:rPr>
          <w:rFonts w:ascii="Arial" w:eastAsia="Arial" w:hAnsi="Arial" w:cs="Arial"/>
          <w:b/>
          <w:sz w:val="22"/>
          <w:szCs w:val="22"/>
        </w:rPr>
        <w:t>Artículo primero. Entrada en vigor.</w:t>
      </w:r>
    </w:p>
    <w:p w:rsidR="00AE7C96" w:rsidRPr="00AE7C96" w:rsidRDefault="00AE7C96" w:rsidP="00AE7C96">
      <w:pPr>
        <w:jc w:val="both"/>
        <w:rPr>
          <w:rFonts w:ascii="Arial" w:eastAsia="Arial" w:hAnsi="Arial" w:cs="Arial"/>
          <w:sz w:val="22"/>
          <w:szCs w:val="22"/>
        </w:rPr>
      </w:pPr>
      <w:r w:rsidRPr="00AE7C96">
        <w:rPr>
          <w:rFonts w:ascii="Arial" w:eastAsia="Arial" w:hAnsi="Arial" w:cs="Arial"/>
          <w:sz w:val="22"/>
          <w:szCs w:val="22"/>
        </w:rPr>
        <w:t>El presente Decreto entrará en vigor el día siguiente al de su publicación en el Diario Oficial del Estado de Yucatán.</w:t>
      </w:r>
    </w:p>
    <w:p w:rsidR="00AE7C96" w:rsidRPr="00AE7C96" w:rsidRDefault="00AE7C96" w:rsidP="00AE7C96">
      <w:pPr>
        <w:rPr>
          <w:rFonts w:ascii="Arial" w:eastAsia="Arial" w:hAnsi="Arial" w:cs="Arial"/>
          <w:b/>
          <w:sz w:val="22"/>
          <w:szCs w:val="22"/>
        </w:rPr>
      </w:pPr>
    </w:p>
    <w:p w:rsidR="00AE7C96" w:rsidRPr="00AE7C96" w:rsidRDefault="00AE7C96" w:rsidP="00AE7C96">
      <w:pPr>
        <w:rPr>
          <w:rFonts w:ascii="Arial" w:eastAsia="Arial" w:hAnsi="Arial" w:cs="Arial"/>
          <w:b/>
          <w:sz w:val="22"/>
          <w:szCs w:val="22"/>
        </w:rPr>
      </w:pPr>
      <w:r w:rsidRPr="00AE7C96">
        <w:rPr>
          <w:rFonts w:ascii="Arial" w:eastAsia="Arial" w:hAnsi="Arial" w:cs="Arial"/>
          <w:b/>
          <w:sz w:val="22"/>
          <w:szCs w:val="22"/>
        </w:rPr>
        <w:t>Artículo segundo. Recursos presupuestarios.</w:t>
      </w:r>
    </w:p>
    <w:p w:rsidR="00AE7C96" w:rsidRPr="00AE7C96" w:rsidRDefault="00AE7C96" w:rsidP="00AE7C96">
      <w:pPr>
        <w:jc w:val="both"/>
        <w:rPr>
          <w:rFonts w:ascii="Arial" w:eastAsia="Arial" w:hAnsi="Arial" w:cs="Arial"/>
          <w:sz w:val="22"/>
          <w:szCs w:val="22"/>
        </w:rPr>
      </w:pPr>
      <w:r w:rsidRPr="00AE7C96">
        <w:rPr>
          <w:rFonts w:ascii="Arial" w:eastAsia="Arial" w:hAnsi="Arial" w:cs="Arial"/>
          <w:sz w:val="22"/>
          <w:szCs w:val="22"/>
        </w:rPr>
        <w:t xml:space="preserve">De conformidad con la normatividad jurídica, administrativa y presupuestaria correspondiente, las autoridades competentes deberán tomar en consideración los recursos presupuestarios, materiales y humanos, para el cumplimiento del presente decreto. </w:t>
      </w:r>
    </w:p>
    <w:p w:rsidR="00AE7C96" w:rsidRPr="00AE7C96" w:rsidRDefault="00AE7C96" w:rsidP="00AE7C96">
      <w:pPr>
        <w:tabs>
          <w:tab w:val="left" w:pos="1440"/>
        </w:tabs>
        <w:jc w:val="both"/>
        <w:rPr>
          <w:rFonts w:ascii="Arial" w:eastAsia="Arial" w:hAnsi="Arial" w:cs="Arial"/>
          <w:sz w:val="22"/>
          <w:szCs w:val="22"/>
        </w:rPr>
      </w:pPr>
      <w:r w:rsidRPr="00AE7C96">
        <w:rPr>
          <w:rFonts w:ascii="Arial" w:eastAsia="Arial" w:hAnsi="Arial" w:cs="Arial"/>
          <w:sz w:val="22"/>
          <w:szCs w:val="22"/>
        </w:rPr>
        <w:tab/>
      </w:r>
    </w:p>
    <w:p w:rsidR="00AE7C96" w:rsidRPr="00AE7C96" w:rsidRDefault="00AE7C96" w:rsidP="00AE7C96">
      <w:pPr>
        <w:jc w:val="both"/>
        <w:rPr>
          <w:rFonts w:ascii="Arial" w:eastAsia="Arial" w:hAnsi="Arial" w:cs="Arial"/>
          <w:b/>
          <w:sz w:val="22"/>
          <w:szCs w:val="22"/>
        </w:rPr>
      </w:pPr>
      <w:r w:rsidRPr="00AE7C96">
        <w:rPr>
          <w:rFonts w:ascii="Arial" w:eastAsia="Arial" w:hAnsi="Arial" w:cs="Arial"/>
          <w:b/>
          <w:sz w:val="22"/>
          <w:szCs w:val="22"/>
        </w:rPr>
        <w:t>Artículo tercero.</w:t>
      </w:r>
      <w:r w:rsidRPr="00AE7C96">
        <w:rPr>
          <w:rFonts w:ascii="Arial" w:eastAsia="Arial" w:hAnsi="Arial" w:cs="Arial"/>
          <w:sz w:val="22"/>
          <w:szCs w:val="22"/>
        </w:rPr>
        <w:t xml:space="preserve"> </w:t>
      </w:r>
      <w:r w:rsidRPr="00AE7C96">
        <w:rPr>
          <w:rFonts w:ascii="Arial" w:eastAsia="Arial" w:hAnsi="Arial" w:cs="Arial"/>
          <w:b/>
          <w:sz w:val="22"/>
          <w:szCs w:val="22"/>
        </w:rPr>
        <w:t xml:space="preserve">Derogación expresa. </w:t>
      </w:r>
    </w:p>
    <w:p w:rsidR="00AE7C96" w:rsidRDefault="00AE7C96" w:rsidP="00AE7C96">
      <w:pPr>
        <w:jc w:val="both"/>
        <w:rPr>
          <w:rFonts w:ascii="Arial" w:eastAsia="Arial" w:hAnsi="Arial" w:cs="Arial"/>
          <w:sz w:val="22"/>
          <w:szCs w:val="22"/>
        </w:rPr>
      </w:pPr>
      <w:r w:rsidRPr="00AE7C96">
        <w:rPr>
          <w:rFonts w:ascii="Arial" w:eastAsia="Arial" w:hAnsi="Arial" w:cs="Arial"/>
          <w:sz w:val="22"/>
          <w:szCs w:val="22"/>
        </w:rPr>
        <w:t>Se derogan todas las disposiciones legales de igual o menor rango que se opongan a las disposiciones del presente decreto.</w:t>
      </w:r>
    </w:p>
    <w:p w:rsidR="00AE7C96" w:rsidRDefault="00AE7C96" w:rsidP="00AE7C96">
      <w:pPr>
        <w:jc w:val="both"/>
        <w:rPr>
          <w:rFonts w:ascii="Arial" w:eastAsia="Arial" w:hAnsi="Arial" w:cs="Arial"/>
          <w:sz w:val="22"/>
          <w:szCs w:val="22"/>
        </w:rPr>
      </w:pPr>
    </w:p>
    <w:p w:rsidR="00AE7C96" w:rsidRPr="00AE7C96" w:rsidRDefault="00AE7C96" w:rsidP="00AE7C96">
      <w:pPr>
        <w:jc w:val="both"/>
        <w:rPr>
          <w:rFonts w:ascii="Arial" w:eastAsia="Arial" w:hAnsi="Arial" w:cs="Arial"/>
          <w:b/>
          <w:sz w:val="20"/>
          <w:szCs w:val="20"/>
        </w:rPr>
      </w:pPr>
      <w:r w:rsidRPr="00AE7C96">
        <w:rPr>
          <w:rFonts w:ascii="Arial" w:eastAsia="Arial" w:hAnsi="Arial" w:cs="Arial"/>
          <w:b/>
          <w:sz w:val="20"/>
          <w:szCs w:val="20"/>
        </w:rPr>
        <w:t>DADO EN LA SEDE DEL RECINTO DEL PODER LEGISLATIVO EN LA CIUDAD DE MÉRIDA, YUCATÁN, ESTADOS UNIDOS MEXICANOS A LOS VEINTISEIS DÍAS DEL MES DE NOVIEMBRE DEL AÑO DOS MIL VEINTE.- PRESIDENTA DIPUTADA LIZZETE JANICE ECOBEDO SALAZAR.- SECRETARIA DIPUTADA FATIMA DEL ROSARIO PERERA SALAZAR.- SECRETARIA DIPUTADA PAULINA AURORA VIANA GÓMEZ.- RUBRICAS.”</w:t>
      </w:r>
    </w:p>
    <w:p w:rsidR="00AE7C96" w:rsidRPr="00AE7C96" w:rsidRDefault="00AE7C96" w:rsidP="00AE7C96">
      <w:pPr>
        <w:jc w:val="both"/>
        <w:rPr>
          <w:rFonts w:ascii="Arial" w:eastAsia="Arial" w:hAnsi="Arial" w:cs="Arial"/>
          <w:sz w:val="20"/>
          <w:szCs w:val="20"/>
        </w:rPr>
      </w:pPr>
    </w:p>
    <w:p w:rsidR="00AE7C96" w:rsidRPr="00AE7C96" w:rsidRDefault="00AE7C96" w:rsidP="00AE7C96">
      <w:pPr>
        <w:jc w:val="both"/>
        <w:rPr>
          <w:rFonts w:ascii="Arial" w:eastAsia="Arial" w:hAnsi="Arial" w:cs="Arial"/>
          <w:sz w:val="20"/>
          <w:szCs w:val="20"/>
        </w:rPr>
      </w:pPr>
      <w:r w:rsidRPr="00AE7C96">
        <w:rPr>
          <w:rFonts w:ascii="Arial" w:eastAsia="Arial" w:hAnsi="Arial" w:cs="Arial"/>
          <w:sz w:val="20"/>
          <w:szCs w:val="20"/>
        </w:rPr>
        <w:t>Y, por tanto, mando se imprima, publique y circule para su conocimiento y debido cumplimiento.</w:t>
      </w:r>
    </w:p>
    <w:p w:rsidR="00AE7C96" w:rsidRPr="00AE7C96" w:rsidRDefault="00AE7C96" w:rsidP="00AE7C96">
      <w:pPr>
        <w:jc w:val="both"/>
        <w:rPr>
          <w:rFonts w:ascii="Arial" w:eastAsia="Arial" w:hAnsi="Arial" w:cs="Arial"/>
          <w:sz w:val="20"/>
          <w:szCs w:val="20"/>
        </w:rPr>
      </w:pPr>
    </w:p>
    <w:p w:rsidR="00AE7C96" w:rsidRPr="00AE7C96" w:rsidRDefault="00AE7C96" w:rsidP="00AE7C96">
      <w:pPr>
        <w:jc w:val="both"/>
        <w:rPr>
          <w:rFonts w:ascii="Arial" w:eastAsia="Arial" w:hAnsi="Arial" w:cs="Arial"/>
          <w:sz w:val="20"/>
          <w:szCs w:val="20"/>
        </w:rPr>
      </w:pPr>
      <w:r w:rsidRPr="00AE7C96">
        <w:rPr>
          <w:rFonts w:ascii="Arial" w:eastAsia="Arial" w:hAnsi="Arial" w:cs="Arial"/>
          <w:sz w:val="20"/>
          <w:szCs w:val="20"/>
        </w:rPr>
        <w:t>Se expide este decreto en la sede del Poder Ejecutivo, en Mérida, Yucatán, a 9 de diciembre de 2020.</w:t>
      </w:r>
    </w:p>
    <w:p w:rsidR="00AE7C96" w:rsidRPr="00AE7C96" w:rsidRDefault="00AE7C96" w:rsidP="00AE7C96">
      <w:pPr>
        <w:jc w:val="both"/>
        <w:rPr>
          <w:rFonts w:ascii="Arial" w:eastAsia="Arial" w:hAnsi="Arial" w:cs="Arial"/>
          <w:sz w:val="22"/>
          <w:szCs w:val="22"/>
        </w:rPr>
      </w:pPr>
    </w:p>
    <w:p w:rsidR="00AE7C96" w:rsidRPr="00AE7C96" w:rsidRDefault="00AE7C96" w:rsidP="00AE7C96">
      <w:pPr>
        <w:jc w:val="center"/>
        <w:rPr>
          <w:rFonts w:ascii="Arial" w:eastAsia="Arial" w:hAnsi="Arial" w:cs="Arial"/>
          <w:b/>
          <w:sz w:val="20"/>
          <w:szCs w:val="20"/>
        </w:rPr>
      </w:pPr>
      <w:r w:rsidRPr="00AE7C96">
        <w:rPr>
          <w:rFonts w:ascii="Arial" w:eastAsia="Arial" w:hAnsi="Arial" w:cs="Arial"/>
          <w:b/>
          <w:sz w:val="20"/>
          <w:szCs w:val="20"/>
        </w:rPr>
        <w:t>( RÚBRICA )</w:t>
      </w:r>
    </w:p>
    <w:p w:rsidR="00AE7C96" w:rsidRPr="00AE7C96" w:rsidRDefault="00AE7C96" w:rsidP="00AE7C96">
      <w:pPr>
        <w:jc w:val="center"/>
        <w:rPr>
          <w:rFonts w:ascii="Arial" w:eastAsia="Arial" w:hAnsi="Arial" w:cs="Arial"/>
          <w:b/>
          <w:sz w:val="20"/>
          <w:szCs w:val="20"/>
        </w:rPr>
      </w:pPr>
      <w:r w:rsidRPr="00AE7C96">
        <w:rPr>
          <w:rFonts w:ascii="Arial" w:eastAsia="Arial" w:hAnsi="Arial" w:cs="Arial"/>
          <w:b/>
          <w:sz w:val="20"/>
          <w:szCs w:val="20"/>
        </w:rPr>
        <w:t>Lic. Mauricio Vila Dosal</w:t>
      </w:r>
    </w:p>
    <w:p w:rsidR="00AE7C96" w:rsidRPr="00AE7C96" w:rsidRDefault="00AE7C96" w:rsidP="00AE7C96">
      <w:pPr>
        <w:jc w:val="center"/>
        <w:rPr>
          <w:rFonts w:ascii="Arial" w:eastAsia="Arial" w:hAnsi="Arial" w:cs="Arial"/>
          <w:b/>
          <w:sz w:val="20"/>
          <w:szCs w:val="20"/>
        </w:rPr>
      </w:pPr>
      <w:r w:rsidRPr="00AE7C96">
        <w:rPr>
          <w:rFonts w:ascii="Arial" w:eastAsia="Arial" w:hAnsi="Arial" w:cs="Arial"/>
          <w:b/>
          <w:sz w:val="20"/>
          <w:szCs w:val="20"/>
        </w:rPr>
        <w:t>Gobernador del Estado de Yucatán</w:t>
      </w:r>
    </w:p>
    <w:p w:rsidR="00AE7C96" w:rsidRPr="00AE7C96" w:rsidRDefault="00AE7C96" w:rsidP="00AE7C96">
      <w:pPr>
        <w:jc w:val="both"/>
        <w:rPr>
          <w:rFonts w:ascii="Arial" w:eastAsia="Arial" w:hAnsi="Arial" w:cs="Arial"/>
          <w:b/>
          <w:sz w:val="20"/>
          <w:szCs w:val="20"/>
        </w:rPr>
      </w:pPr>
      <w:r w:rsidRPr="00AE7C96">
        <w:rPr>
          <w:rFonts w:ascii="Arial" w:eastAsia="Arial" w:hAnsi="Arial" w:cs="Arial"/>
          <w:b/>
          <w:sz w:val="20"/>
          <w:szCs w:val="20"/>
        </w:rPr>
        <w:t xml:space="preserve"> ( RÚBRICA )</w:t>
      </w:r>
    </w:p>
    <w:p w:rsidR="00AE7C96" w:rsidRPr="00AE7C96" w:rsidRDefault="00AE7C96" w:rsidP="00AE7C96">
      <w:pPr>
        <w:jc w:val="both"/>
        <w:rPr>
          <w:rFonts w:ascii="Arial" w:eastAsia="Arial" w:hAnsi="Arial" w:cs="Arial"/>
          <w:b/>
          <w:sz w:val="20"/>
          <w:szCs w:val="20"/>
        </w:rPr>
      </w:pPr>
      <w:r w:rsidRPr="00AE7C96">
        <w:rPr>
          <w:rFonts w:ascii="Arial" w:eastAsia="Arial" w:hAnsi="Arial" w:cs="Arial"/>
          <w:b/>
          <w:sz w:val="20"/>
          <w:szCs w:val="20"/>
        </w:rPr>
        <w:t>Abog. María Dolores Fritz Sierra</w:t>
      </w:r>
    </w:p>
    <w:p w:rsidR="00AE7C96" w:rsidRPr="00AE7C96" w:rsidRDefault="00AE7C96" w:rsidP="00AE7C96">
      <w:pPr>
        <w:jc w:val="both"/>
        <w:rPr>
          <w:rFonts w:ascii="Arial" w:eastAsia="Arial" w:hAnsi="Arial" w:cs="Arial"/>
          <w:b/>
          <w:sz w:val="22"/>
          <w:szCs w:val="22"/>
        </w:rPr>
      </w:pPr>
      <w:r w:rsidRPr="00AE7C96">
        <w:rPr>
          <w:rFonts w:ascii="Arial" w:eastAsia="Arial" w:hAnsi="Arial" w:cs="Arial"/>
          <w:b/>
          <w:sz w:val="22"/>
          <w:szCs w:val="22"/>
        </w:rPr>
        <w:t>Secretaria general de Gobierno</w:t>
      </w:r>
    </w:p>
    <w:p w:rsidR="007A5638" w:rsidRPr="00734EE2" w:rsidRDefault="00AE7C96" w:rsidP="007A5638">
      <w:pPr>
        <w:jc w:val="center"/>
        <w:rPr>
          <w:rFonts w:ascii="Arial" w:hAnsi="Arial" w:cs="Arial"/>
          <w:b/>
          <w:sz w:val="22"/>
          <w:szCs w:val="22"/>
        </w:rPr>
      </w:pPr>
      <w:r w:rsidRPr="00AE7C96">
        <w:rPr>
          <w:rFonts w:ascii="Arial" w:hAnsi="Arial" w:cs="Arial"/>
          <w:sz w:val="22"/>
          <w:szCs w:val="22"/>
        </w:rPr>
        <w:br w:type="column"/>
      </w:r>
      <w:r w:rsidR="007A5638">
        <w:rPr>
          <w:rFonts w:ascii="Arial" w:hAnsi="Arial" w:cs="Arial"/>
          <w:b/>
          <w:sz w:val="22"/>
          <w:szCs w:val="22"/>
        </w:rPr>
        <w:lastRenderedPageBreak/>
        <w:t>Decreto 682</w:t>
      </w:r>
      <w:r w:rsidR="007A5638" w:rsidRPr="00734EE2">
        <w:rPr>
          <w:rFonts w:ascii="Arial" w:hAnsi="Arial" w:cs="Arial"/>
          <w:b/>
          <w:sz w:val="22"/>
          <w:szCs w:val="22"/>
        </w:rPr>
        <w:t>/2023</w:t>
      </w:r>
    </w:p>
    <w:p w:rsidR="007A5638" w:rsidRPr="00734EE2" w:rsidRDefault="007A5638" w:rsidP="007A5638">
      <w:pPr>
        <w:jc w:val="center"/>
        <w:rPr>
          <w:rFonts w:ascii="Arial" w:hAnsi="Arial" w:cs="Arial"/>
          <w:b/>
          <w:sz w:val="22"/>
          <w:szCs w:val="22"/>
          <w:lang w:val="es-MX"/>
        </w:rPr>
      </w:pPr>
      <w:r w:rsidRPr="00734EE2">
        <w:rPr>
          <w:rFonts w:ascii="Arial" w:hAnsi="Arial" w:cs="Arial"/>
          <w:b/>
          <w:sz w:val="22"/>
          <w:szCs w:val="22"/>
          <w:lang w:val="es-MX"/>
        </w:rPr>
        <w:t>Publicado en el Diario Oficial del Gobierno del Estado de Yucatán</w:t>
      </w:r>
    </w:p>
    <w:p w:rsidR="007A5638" w:rsidRDefault="007A5638" w:rsidP="007A5638">
      <w:pPr>
        <w:jc w:val="center"/>
        <w:rPr>
          <w:rFonts w:ascii="Arial" w:hAnsi="Arial" w:cs="Arial"/>
          <w:b/>
          <w:sz w:val="22"/>
          <w:szCs w:val="22"/>
          <w:lang w:val="es-MX"/>
        </w:rPr>
      </w:pPr>
      <w:r>
        <w:rPr>
          <w:rFonts w:ascii="Arial" w:hAnsi="Arial" w:cs="Arial"/>
          <w:b/>
          <w:sz w:val="22"/>
          <w:szCs w:val="22"/>
          <w:lang w:val="es-MX"/>
        </w:rPr>
        <w:t>el 9</w:t>
      </w:r>
      <w:r w:rsidRPr="00734EE2">
        <w:rPr>
          <w:rFonts w:ascii="Arial" w:hAnsi="Arial" w:cs="Arial"/>
          <w:b/>
          <w:sz w:val="22"/>
          <w:szCs w:val="22"/>
          <w:lang w:val="es-MX"/>
        </w:rPr>
        <w:t xml:space="preserve"> de</w:t>
      </w:r>
      <w:r>
        <w:rPr>
          <w:rFonts w:ascii="Arial" w:hAnsi="Arial" w:cs="Arial"/>
          <w:b/>
          <w:sz w:val="22"/>
          <w:szCs w:val="22"/>
          <w:lang w:val="es-MX"/>
        </w:rPr>
        <w:t xml:space="preserve"> octubre</w:t>
      </w:r>
      <w:r w:rsidRPr="00734EE2">
        <w:rPr>
          <w:rFonts w:ascii="Arial" w:hAnsi="Arial" w:cs="Arial"/>
          <w:b/>
          <w:sz w:val="22"/>
          <w:szCs w:val="22"/>
          <w:lang w:val="es-MX"/>
        </w:rPr>
        <w:t xml:space="preserve"> de 2023</w:t>
      </w:r>
    </w:p>
    <w:p w:rsidR="007A5638" w:rsidRDefault="007A5638" w:rsidP="007A5638">
      <w:pPr>
        <w:jc w:val="center"/>
        <w:rPr>
          <w:rFonts w:ascii="Arial" w:hAnsi="Arial" w:cs="Arial"/>
          <w:b/>
          <w:sz w:val="22"/>
          <w:szCs w:val="22"/>
          <w:lang w:val="es-MX"/>
        </w:rPr>
      </w:pPr>
    </w:p>
    <w:p w:rsidR="007A5638" w:rsidRDefault="007A5638" w:rsidP="007A5638">
      <w:pPr>
        <w:jc w:val="both"/>
        <w:rPr>
          <w:rFonts w:ascii="Arial" w:hAnsi="Arial" w:cs="Arial"/>
          <w:b/>
          <w:sz w:val="22"/>
          <w:szCs w:val="22"/>
        </w:rPr>
      </w:pPr>
      <w:r w:rsidRPr="009141B2">
        <w:rPr>
          <w:rFonts w:ascii="Arial" w:hAnsi="Arial" w:cs="Arial"/>
          <w:b/>
          <w:sz w:val="22"/>
          <w:szCs w:val="22"/>
        </w:rPr>
        <w:t xml:space="preserve">Que modifica la </w:t>
      </w:r>
      <w:r w:rsidRPr="00D80B3A">
        <w:rPr>
          <w:rFonts w:ascii="Arial" w:hAnsi="Arial" w:cs="Arial"/>
          <w:b/>
          <w:sz w:val="22"/>
          <w:szCs w:val="22"/>
        </w:rPr>
        <w:t>Constitución Política del Estado de Yucatán; la Ley de Gobierno del Poder Legislativo del Estado de Yucatán y su Reglamento; la Ley de Gobierno de los Municipios del Estado de Yucatán; el Código de la Administración Pública de Yucatán y la Ley para la Igualdad entre Mujeres y Hombres del Estado de Yucatán, todas en materia de lenguaje incluyente y no sexista, para nombrar a mujeres y hombres en el quehacer público competente</w:t>
      </w:r>
    </w:p>
    <w:p w:rsidR="007A5638" w:rsidRDefault="007A5638" w:rsidP="007A5638">
      <w:pPr>
        <w:spacing w:line="360" w:lineRule="auto"/>
        <w:jc w:val="both"/>
        <w:rPr>
          <w:rFonts w:ascii="Arial" w:hAnsi="Arial" w:cs="Arial"/>
          <w:b/>
          <w:sz w:val="22"/>
          <w:szCs w:val="22"/>
        </w:rPr>
      </w:pPr>
    </w:p>
    <w:p w:rsidR="007A5638" w:rsidRDefault="007A5638" w:rsidP="007A5638">
      <w:pPr>
        <w:jc w:val="both"/>
        <w:rPr>
          <w:rFonts w:ascii="Arial" w:hAnsi="Arial" w:cs="Arial"/>
          <w:sz w:val="22"/>
          <w:szCs w:val="22"/>
        </w:rPr>
      </w:pPr>
      <w:r w:rsidRPr="00D80B3A">
        <w:rPr>
          <w:rFonts w:ascii="Arial" w:hAnsi="Arial" w:cs="Arial"/>
          <w:b/>
          <w:sz w:val="22"/>
          <w:szCs w:val="22"/>
        </w:rPr>
        <w:t xml:space="preserve">Artículo Primero. </w:t>
      </w:r>
      <w:r w:rsidRPr="00D80B3A">
        <w:rPr>
          <w:rFonts w:ascii="Arial" w:hAnsi="Arial" w:cs="Arial"/>
          <w:sz w:val="22"/>
          <w:szCs w:val="22"/>
        </w:rPr>
        <w:t>Se adiciona un tercer párrafo al artículo 1 de la Constitución Política del Estado de Yucatán, recorriéndose en su numeración los subsecuentes párrafos, para quedar como sigue:</w:t>
      </w:r>
    </w:p>
    <w:p w:rsidR="007A5638" w:rsidRPr="00D80B3A" w:rsidRDefault="007A5638" w:rsidP="007A5638">
      <w:pPr>
        <w:spacing w:line="360" w:lineRule="auto"/>
        <w:jc w:val="both"/>
        <w:rPr>
          <w:rFonts w:ascii="Arial" w:hAnsi="Arial" w:cs="Arial"/>
          <w:b/>
          <w:sz w:val="22"/>
          <w:szCs w:val="22"/>
        </w:rPr>
      </w:pPr>
    </w:p>
    <w:p w:rsidR="007A5638" w:rsidRDefault="007A5638" w:rsidP="007A5638">
      <w:pPr>
        <w:jc w:val="both"/>
        <w:rPr>
          <w:rFonts w:ascii="Arial" w:hAnsi="Arial" w:cs="Arial"/>
          <w:sz w:val="22"/>
          <w:szCs w:val="22"/>
        </w:rPr>
      </w:pPr>
      <w:r w:rsidRPr="00D80B3A">
        <w:rPr>
          <w:rFonts w:ascii="Arial" w:hAnsi="Arial" w:cs="Arial"/>
          <w:b/>
          <w:sz w:val="22"/>
          <w:szCs w:val="22"/>
        </w:rPr>
        <w:t>Artículo Segundo.</w:t>
      </w:r>
      <w:r w:rsidRPr="00D80B3A">
        <w:rPr>
          <w:rFonts w:ascii="Arial" w:hAnsi="Arial" w:cs="Arial"/>
          <w:sz w:val="22"/>
          <w:szCs w:val="22"/>
        </w:rPr>
        <w:t xml:space="preserve"> Se reforma el párrafo primero y se adiciona un párrafo segundo al artículo 16; se reforma la fracción XI del artículo 67 y, a su vez, se modifica el párrafo primero del artículo 78, al cual se le adiciona un párrafo segundo, todos de la Ley de Gobierno del Poder Legislativo del Estado de Yucatán, para quedar como sigue:</w:t>
      </w:r>
    </w:p>
    <w:p w:rsidR="007A5638" w:rsidRPr="00D80B3A" w:rsidRDefault="007A5638" w:rsidP="007A5638">
      <w:pPr>
        <w:spacing w:line="360" w:lineRule="auto"/>
        <w:jc w:val="both"/>
        <w:rPr>
          <w:rFonts w:ascii="Arial" w:hAnsi="Arial" w:cs="Arial"/>
          <w:b/>
          <w:sz w:val="22"/>
          <w:szCs w:val="22"/>
        </w:rPr>
      </w:pPr>
    </w:p>
    <w:p w:rsidR="007A5638" w:rsidRDefault="007A5638" w:rsidP="007A5638">
      <w:pPr>
        <w:jc w:val="both"/>
        <w:rPr>
          <w:rFonts w:ascii="Arial" w:hAnsi="Arial" w:cs="Arial"/>
          <w:sz w:val="22"/>
          <w:szCs w:val="22"/>
        </w:rPr>
      </w:pPr>
      <w:r w:rsidRPr="00D80B3A">
        <w:rPr>
          <w:rFonts w:ascii="Arial" w:hAnsi="Arial" w:cs="Arial"/>
          <w:b/>
          <w:sz w:val="22"/>
          <w:szCs w:val="22"/>
        </w:rPr>
        <w:t>Artículo Tercero.</w:t>
      </w:r>
      <w:r w:rsidRPr="00D80B3A">
        <w:rPr>
          <w:rFonts w:ascii="Arial" w:hAnsi="Arial" w:cs="Arial"/>
          <w:sz w:val="22"/>
          <w:szCs w:val="22"/>
        </w:rPr>
        <w:t xml:space="preserve"> Se adiciona un penúltimo párrafo al artículo 69 y la fracción XI al artículo 158, ambos del Reglamento de la Ley de Gobierno del Poder Legislativo del Estado de Yucatán, para quedar como sigue:</w:t>
      </w:r>
    </w:p>
    <w:p w:rsidR="007A5638" w:rsidRDefault="007A5638" w:rsidP="007A5638">
      <w:pPr>
        <w:spacing w:line="360" w:lineRule="auto"/>
        <w:jc w:val="both"/>
        <w:rPr>
          <w:rFonts w:ascii="Arial" w:hAnsi="Arial" w:cs="Arial"/>
          <w:sz w:val="22"/>
          <w:szCs w:val="22"/>
        </w:rPr>
      </w:pPr>
    </w:p>
    <w:p w:rsidR="007A5638" w:rsidRDefault="007A5638" w:rsidP="007A5638">
      <w:pPr>
        <w:jc w:val="both"/>
        <w:rPr>
          <w:rFonts w:ascii="Arial" w:hAnsi="Arial" w:cs="Arial"/>
          <w:sz w:val="22"/>
          <w:szCs w:val="22"/>
        </w:rPr>
      </w:pPr>
      <w:r w:rsidRPr="00D80B3A">
        <w:rPr>
          <w:rFonts w:ascii="Arial" w:hAnsi="Arial" w:cs="Arial"/>
          <w:b/>
          <w:sz w:val="22"/>
          <w:szCs w:val="22"/>
        </w:rPr>
        <w:t>Artículo Cuarto.</w:t>
      </w:r>
      <w:r w:rsidRPr="00D80B3A">
        <w:rPr>
          <w:rFonts w:ascii="Arial" w:hAnsi="Arial" w:cs="Arial"/>
          <w:sz w:val="22"/>
          <w:szCs w:val="22"/>
        </w:rPr>
        <w:t xml:space="preserve"> Se adiciona un segundo párrafo al inciso E) del artículo 41 de la Ley de Gobierno de los Municipios del Estado de Yucatán, para quedar como sigue:</w:t>
      </w:r>
    </w:p>
    <w:p w:rsidR="007A5638" w:rsidRDefault="007A5638" w:rsidP="007A5638">
      <w:pPr>
        <w:spacing w:line="360" w:lineRule="auto"/>
        <w:jc w:val="both"/>
        <w:rPr>
          <w:rFonts w:ascii="Arial" w:hAnsi="Arial" w:cs="Arial"/>
          <w:sz w:val="22"/>
          <w:szCs w:val="22"/>
        </w:rPr>
      </w:pPr>
    </w:p>
    <w:p w:rsidR="007A5638" w:rsidRDefault="007A5638" w:rsidP="007A5638">
      <w:pPr>
        <w:jc w:val="both"/>
        <w:rPr>
          <w:rFonts w:ascii="Arial" w:hAnsi="Arial" w:cs="Arial"/>
          <w:sz w:val="22"/>
          <w:szCs w:val="22"/>
        </w:rPr>
      </w:pPr>
      <w:r w:rsidRPr="00930F94">
        <w:rPr>
          <w:rFonts w:ascii="Arial" w:hAnsi="Arial" w:cs="Arial"/>
          <w:b/>
          <w:sz w:val="22"/>
          <w:szCs w:val="22"/>
        </w:rPr>
        <w:t>Artículo Quinto.</w:t>
      </w:r>
      <w:r w:rsidRPr="00930F94">
        <w:rPr>
          <w:rFonts w:ascii="Arial" w:hAnsi="Arial" w:cs="Arial"/>
          <w:sz w:val="22"/>
          <w:szCs w:val="22"/>
        </w:rPr>
        <w:t xml:space="preserve"> Se reforma el primer párrafo del artículo 27 y se le adiciona la fracción XXV, recorriéndose su actual fracción XXV para pasar a ser la fracción XXVI; a su vez, se modifica la fracción XLV del artículo 31, así como la fracción XXXI del artículo 46, todos del Código de la Administración Pública de Yucatán, para quedar como sigue:</w:t>
      </w:r>
    </w:p>
    <w:p w:rsidR="007A5638" w:rsidRDefault="007A5638" w:rsidP="007A5638">
      <w:pPr>
        <w:spacing w:line="360" w:lineRule="auto"/>
        <w:jc w:val="both"/>
        <w:rPr>
          <w:rFonts w:ascii="Arial" w:hAnsi="Arial" w:cs="Arial"/>
          <w:sz w:val="22"/>
          <w:szCs w:val="22"/>
        </w:rPr>
      </w:pPr>
    </w:p>
    <w:p w:rsidR="007A5638" w:rsidRDefault="007A5638" w:rsidP="007A5638">
      <w:pPr>
        <w:jc w:val="both"/>
        <w:rPr>
          <w:rFonts w:ascii="Arial" w:hAnsi="Arial" w:cs="Arial"/>
          <w:sz w:val="22"/>
          <w:szCs w:val="22"/>
        </w:rPr>
      </w:pPr>
      <w:r w:rsidRPr="00930F94">
        <w:rPr>
          <w:rFonts w:ascii="Arial" w:hAnsi="Arial" w:cs="Arial"/>
          <w:b/>
          <w:sz w:val="22"/>
          <w:szCs w:val="22"/>
        </w:rPr>
        <w:t>Artículo Sexto.</w:t>
      </w:r>
      <w:r w:rsidRPr="00930F94">
        <w:rPr>
          <w:rFonts w:ascii="Arial" w:hAnsi="Arial" w:cs="Arial"/>
          <w:sz w:val="22"/>
          <w:szCs w:val="22"/>
        </w:rPr>
        <w:t xml:space="preserve"> Se adicionan las fracciones III y IV al artículo 2 de la Ley para la Igualdad entre Mujeres y Hombres del Estado de Yucatán, recorriéndose su actual numeración, para quedar como sigue:</w:t>
      </w:r>
    </w:p>
    <w:p w:rsidR="007A5638" w:rsidRPr="00D80B3A" w:rsidRDefault="007A5638" w:rsidP="007A5638">
      <w:pPr>
        <w:spacing w:line="360" w:lineRule="auto"/>
        <w:jc w:val="both"/>
        <w:rPr>
          <w:rFonts w:ascii="Arial" w:hAnsi="Arial" w:cs="Arial"/>
          <w:sz w:val="22"/>
          <w:szCs w:val="22"/>
          <w:lang w:val="es-MX"/>
        </w:rPr>
      </w:pPr>
    </w:p>
    <w:p w:rsidR="007A5638" w:rsidRPr="009141B2" w:rsidRDefault="007A5638" w:rsidP="007A5638">
      <w:pPr>
        <w:jc w:val="center"/>
        <w:rPr>
          <w:rFonts w:ascii="Arial" w:hAnsi="Arial" w:cs="Arial"/>
          <w:b/>
          <w:sz w:val="22"/>
          <w:szCs w:val="22"/>
        </w:rPr>
      </w:pPr>
      <w:r w:rsidRPr="009141B2">
        <w:rPr>
          <w:rFonts w:ascii="Arial" w:hAnsi="Arial" w:cs="Arial"/>
          <w:b/>
          <w:sz w:val="22"/>
          <w:szCs w:val="22"/>
        </w:rPr>
        <w:t>Transitorios</w:t>
      </w:r>
    </w:p>
    <w:p w:rsidR="007A5638" w:rsidRDefault="007A5638" w:rsidP="007A5638">
      <w:pPr>
        <w:jc w:val="both"/>
        <w:rPr>
          <w:rFonts w:ascii="Arial" w:hAnsi="Arial" w:cs="Arial"/>
          <w:sz w:val="22"/>
          <w:szCs w:val="22"/>
        </w:rPr>
      </w:pPr>
    </w:p>
    <w:p w:rsidR="007A5638" w:rsidRPr="009141B2" w:rsidRDefault="007A5638" w:rsidP="007A5638">
      <w:pPr>
        <w:jc w:val="both"/>
        <w:rPr>
          <w:rFonts w:ascii="Arial" w:hAnsi="Arial" w:cs="Arial"/>
          <w:b/>
          <w:sz w:val="22"/>
          <w:szCs w:val="22"/>
        </w:rPr>
      </w:pPr>
      <w:r w:rsidRPr="009141B2">
        <w:rPr>
          <w:rFonts w:ascii="Arial" w:hAnsi="Arial" w:cs="Arial"/>
          <w:b/>
          <w:sz w:val="22"/>
          <w:szCs w:val="22"/>
        </w:rPr>
        <w:t xml:space="preserve">Entrada en vigor </w:t>
      </w:r>
    </w:p>
    <w:p w:rsidR="007A5638" w:rsidRPr="009141B2" w:rsidRDefault="007A5638" w:rsidP="007A5638">
      <w:pPr>
        <w:jc w:val="both"/>
        <w:rPr>
          <w:rFonts w:ascii="Arial" w:hAnsi="Arial" w:cs="Arial"/>
          <w:sz w:val="22"/>
          <w:szCs w:val="22"/>
        </w:rPr>
      </w:pPr>
      <w:r w:rsidRPr="009141B2">
        <w:rPr>
          <w:rFonts w:ascii="Arial" w:hAnsi="Arial" w:cs="Arial"/>
          <w:b/>
          <w:sz w:val="22"/>
          <w:szCs w:val="22"/>
        </w:rPr>
        <w:t xml:space="preserve">Artículo Primero. </w:t>
      </w:r>
      <w:r w:rsidRPr="00930F94">
        <w:rPr>
          <w:rFonts w:ascii="Arial" w:hAnsi="Arial" w:cs="Arial"/>
          <w:sz w:val="22"/>
          <w:szCs w:val="22"/>
        </w:rPr>
        <w:t>El presente Decreto entrará en vigor al día siguiente de su publicación en el Diario Oficial del Gobierno del Estado de Yucatán.</w:t>
      </w:r>
    </w:p>
    <w:p w:rsidR="007A5638" w:rsidRDefault="007A5638" w:rsidP="007A5638">
      <w:pPr>
        <w:spacing w:line="360" w:lineRule="auto"/>
        <w:jc w:val="both"/>
        <w:rPr>
          <w:rFonts w:ascii="Arial" w:hAnsi="Arial" w:cs="Arial"/>
          <w:sz w:val="22"/>
          <w:szCs w:val="22"/>
        </w:rPr>
      </w:pPr>
    </w:p>
    <w:p w:rsidR="007A5638" w:rsidRDefault="007A5638" w:rsidP="007A5638">
      <w:pPr>
        <w:jc w:val="both"/>
        <w:rPr>
          <w:rFonts w:ascii="Arial" w:hAnsi="Arial" w:cs="Arial"/>
          <w:b/>
          <w:sz w:val="22"/>
          <w:szCs w:val="22"/>
        </w:rPr>
      </w:pPr>
      <w:r w:rsidRPr="009141B2">
        <w:rPr>
          <w:rFonts w:ascii="Arial" w:hAnsi="Arial" w:cs="Arial"/>
          <w:b/>
          <w:sz w:val="22"/>
          <w:szCs w:val="22"/>
        </w:rPr>
        <w:t xml:space="preserve">Cláusula derogatoria </w:t>
      </w:r>
    </w:p>
    <w:p w:rsidR="007A5638" w:rsidRDefault="007A5638" w:rsidP="007A5638">
      <w:pPr>
        <w:jc w:val="both"/>
        <w:rPr>
          <w:rFonts w:ascii="Arial" w:hAnsi="Arial" w:cs="Arial"/>
          <w:sz w:val="22"/>
          <w:szCs w:val="22"/>
        </w:rPr>
      </w:pPr>
      <w:r w:rsidRPr="009141B2">
        <w:rPr>
          <w:rFonts w:ascii="Arial" w:hAnsi="Arial" w:cs="Arial"/>
          <w:b/>
          <w:sz w:val="22"/>
          <w:szCs w:val="22"/>
        </w:rPr>
        <w:t xml:space="preserve">Artículo Segundo. </w:t>
      </w:r>
      <w:r w:rsidRPr="00930F94">
        <w:rPr>
          <w:rFonts w:ascii="Arial" w:hAnsi="Arial" w:cs="Arial"/>
          <w:sz w:val="22"/>
          <w:szCs w:val="22"/>
        </w:rPr>
        <w:t>Se derogan todas las disposiciones legales de igual o menor jerarquía en lo que se opongan al presente Decreto.</w:t>
      </w:r>
    </w:p>
    <w:p w:rsidR="007A5638" w:rsidRDefault="007A5638" w:rsidP="007A5638">
      <w:pPr>
        <w:jc w:val="both"/>
        <w:rPr>
          <w:rFonts w:ascii="Arial" w:hAnsi="Arial" w:cs="Arial"/>
          <w:sz w:val="22"/>
          <w:szCs w:val="22"/>
        </w:rPr>
      </w:pPr>
    </w:p>
    <w:p w:rsidR="007A5638" w:rsidRDefault="007A5638" w:rsidP="007A5638">
      <w:pPr>
        <w:jc w:val="both"/>
        <w:rPr>
          <w:rFonts w:ascii="Arial" w:hAnsi="Arial" w:cs="Arial"/>
          <w:b/>
          <w:sz w:val="22"/>
          <w:szCs w:val="22"/>
        </w:rPr>
      </w:pPr>
      <w:r>
        <w:rPr>
          <w:rFonts w:ascii="Arial" w:hAnsi="Arial" w:cs="Arial"/>
          <w:b/>
          <w:sz w:val="22"/>
          <w:szCs w:val="22"/>
        </w:rPr>
        <w:t>Obligación Normativa</w:t>
      </w:r>
    </w:p>
    <w:p w:rsidR="007A5638" w:rsidRPr="00930F94" w:rsidRDefault="007A5638" w:rsidP="007A5638">
      <w:pPr>
        <w:jc w:val="both"/>
        <w:rPr>
          <w:rFonts w:ascii="Arial" w:hAnsi="Arial" w:cs="Arial"/>
          <w:sz w:val="22"/>
          <w:szCs w:val="22"/>
        </w:rPr>
      </w:pPr>
      <w:r w:rsidRPr="00930F94">
        <w:rPr>
          <w:rFonts w:ascii="Arial" w:hAnsi="Arial" w:cs="Arial"/>
          <w:b/>
          <w:sz w:val="22"/>
          <w:szCs w:val="22"/>
        </w:rPr>
        <w:t xml:space="preserve">Artículo Tercero. </w:t>
      </w:r>
      <w:r w:rsidRPr="00930F94">
        <w:rPr>
          <w:rFonts w:ascii="Arial" w:hAnsi="Arial" w:cs="Arial"/>
          <w:sz w:val="22"/>
          <w:szCs w:val="22"/>
        </w:rPr>
        <w:t>La persona Titular del Poder Ejecutivo del Estado deberá modificar el Reglamento del Código de la Administración Pública de Yucatán, en un plazo no mayor a ciento ochenta días, contado a partir de la entrada en vigor de este Decreto.</w:t>
      </w:r>
    </w:p>
    <w:p w:rsidR="007A5638" w:rsidRDefault="007A5638" w:rsidP="007A5638">
      <w:pPr>
        <w:spacing w:line="360" w:lineRule="auto"/>
        <w:jc w:val="both"/>
        <w:rPr>
          <w:rFonts w:ascii="Arial" w:hAnsi="Arial" w:cs="Arial"/>
          <w:sz w:val="22"/>
          <w:szCs w:val="22"/>
        </w:rPr>
      </w:pPr>
    </w:p>
    <w:p w:rsidR="007A5638" w:rsidRPr="009141B2" w:rsidRDefault="007A5638" w:rsidP="007A5638">
      <w:pPr>
        <w:jc w:val="both"/>
        <w:rPr>
          <w:rFonts w:ascii="Arial" w:hAnsi="Arial" w:cs="Arial"/>
          <w:b/>
          <w:sz w:val="22"/>
          <w:szCs w:val="22"/>
        </w:rPr>
      </w:pPr>
      <w:r w:rsidRPr="009141B2">
        <w:rPr>
          <w:rFonts w:ascii="Arial" w:hAnsi="Arial" w:cs="Arial"/>
          <w:b/>
          <w:sz w:val="22"/>
          <w:szCs w:val="22"/>
        </w:rPr>
        <w:t xml:space="preserve">DADO EN LA SEDE DEL RECINTO DEL PODER LEGISLATIVO EN LA CIUDAD DE MÉRIDA, YUCATÁN, ESTADOS UNIDOS MEXICANOS A LOS </w:t>
      </w:r>
      <w:r>
        <w:rPr>
          <w:rFonts w:ascii="Arial" w:hAnsi="Arial" w:cs="Arial"/>
          <w:b/>
          <w:sz w:val="22"/>
          <w:szCs w:val="22"/>
        </w:rPr>
        <w:t>VEINTIOCHO</w:t>
      </w:r>
      <w:r w:rsidRPr="009141B2">
        <w:rPr>
          <w:rFonts w:ascii="Arial" w:hAnsi="Arial" w:cs="Arial"/>
          <w:b/>
          <w:sz w:val="22"/>
          <w:szCs w:val="22"/>
        </w:rPr>
        <w:t xml:space="preserve"> DÍAS DEL MES DE SEPTIEMBRE DEL AÑO DOS MIL VEINTITRÉS. PRESIDENTE DIPUTADO ERIK JOSÉ RIHANI GONZÁLEZ.- SECRETARIA DIPUTADA </w:t>
      </w:r>
      <w:r>
        <w:rPr>
          <w:rFonts w:ascii="Arial" w:hAnsi="Arial" w:cs="Arial"/>
          <w:b/>
          <w:sz w:val="22"/>
          <w:szCs w:val="22"/>
        </w:rPr>
        <w:t>DAFNE CELINA LÓPEZ OSORIO</w:t>
      </w:r>
      <w:r w:rsidRPr="009141B2">
        <w:rPr>
          <w:rFonts w:ascii="Arial" w:hAnsi="Arial" w:cs="Arial"/>
          <w:b/>
          <w:sz w:val="22"/>
          <w:szCs w:val="22"/>
        </w:rPr>
        <w:t xml:space="preserve">.- SECRETARIO DIPUTADO RAFAEL ALEJANDRO ECHAZARRETA TORRES.- RÚBRICAS.” </w:t>
      </w:r>
    </w:p>
    <w:p w:rsidR="007A5638" w:rsidRDefault="007A5638" w:rsidP="007A5638">
      <w:pPr>
        <w:spacing w:line="360" w:lineRule="auto"/>
        <w:jc w:val="both"/>
        <w:rPr>
          <w:rFonts w:ascii="Arial" w:hAnsi="Arial" w:cs="Arial"/>
          <w:sz w:val="22"/>
          <w:szCs w:val="22"/>
        </w:rPr>
      </w:pPr>
    </w:p>
    <w:p w:rsidR="007A5638" w:rsidRDefault="007A5638" w:rsidP="007A5638">
      <w:pPr>
        <w:jc w:val="both"/>
        <w:rPr>
          <w:rFonts w:ascii="Arial" w:hAnsi="Arial" w:cs="Arial"/>
          <w:sz w:val="22"/>
          <w:szCs w:val="22"/>
        </w:rPr>
      </w:pPr>
      <w:r w:rsidRPr="009141B2">
        <w:rPr>
          <w:rFonts w:ascii="Arial" w:hAnsi="Arial" w:cs="Arial"/>
          <w:sz w:val="22"/>
          <w:szCs w:val="22"/>
        </w:rPr>
        <w:t xml:space="preserve">Y, por tanto, mando se imprima, publique y circule para su conocimiento y debido cumplimiento. </w:t>
      </w:r>
    </w:p>
    <w:p w:rsidR="007A5638" w:rsidRDefault="007A5638" w:rsidP="007A5638">
      <w:pPr>
        <w:spacing w:line="360" w:lineRule="auto"/>
        <w:jc w:val="both"/>
        <w:rPr>
          <w:rFonts w:ascii="Arial" w:hAnsi="Arial" w:cs="Arial"/>
          <w:sz w:val="22"/>
          <w:szCs w:val="22"/>
        </w:rPr>
      </w:pPr>
    </w:p>
    <w:p w:rsidR="007A5638" w:rsidRDefault="007A5638" w:rsidP="007A5638">
      <w:pPr>
        <w:jc w:val="both"/>
        <w:rPr>
          <w:rFonts w:ascii="Arial" w:hAnsi="Arial" w:cs="Arial"/>
          <w:sz w:val="22"/>
          <w:szCs w:val="22"/>
        </w:rPr>
      </w:pPr>
      <w:r w:rsidRPr="009141B2">
        <w:rPr>
          <w:rFonts w:ascii="Arial" w:hAnsi="Arial" w:cs="Arial"/>
          <w:sz w:val="22"/>
          <w:szCs w:val="22"/>
        </w:rPr>
        <w:t>Se expide este decreto en la sede del Poder Ej</w:t>
      </w:r>
      <w:r>
        <w:rPr>
          <w:rFonts w:ascii="Arial" w:hAnsi="Arial" w:cs="Arial"/>
          <w:sz w:val="22"/>
          <w:szCs w:val="22"/>
        </w:rPr>
        <w:t>ecutivo, en Mérida, Yucatán, a 5 de octu</w:t>
      </w:r>
      <w:r w:rsidRPr="009141B2">
        <w:rPr>
          <w:rFonts w:ascii="Arial" w:hAnsi="Arial" w:cs="Arial"/>
          <w:sz w:val="22"/>
          <w:szCs w:val="22"/>
        </w:rPr>
        <w:t>bre de 2023.</w:t>
      </w:r>
    </w:p>
    <w:p w:rsidR="007A5638" w:rsidRDefault="007A5638" w:rsidP="007A5638">
      <w:pPr>
        <w:spacing w:line="360" w:lineRule="auto"/>
        <w:jc w:val="both"/>
        <w:rPr>
          <w:rFonts w:ascii="Arial" w:hAnsi="Arial" w:cs="Arial"/>
          <w:sz w:val="22"/>
          <w:szCs w:val="22"/>
        </w:rPr>
      </w:pPr>
    </w:p>
    <w:p w:rsidR="007A5638" w:rsidRPr="00734EE2" w:rsidRDefault="007A5638" w:rsidP="007A5638">
      <w:pPr>
        <w:jc w:val="center"/>
        <w:rPr>
          <w:rFonts w:ascii="Arial" w:hAnsi="Arial" w:cs="Arial"/>
          <w:b/>
          <w:sz w:val="22"/>
          <w:szCs w:val="22"/>
        </w:rPr>
      </w:pPr>
      <w:r w:rsidRPr="00734EE2">
        <w:rPr>
          <w:rFonts w:ascii="Arial" w:hAnsi="Arial" w:cs="Arial"/>
          <w:b/>
          <w:sz w:val="22"/>
          <w:szCs w:val="22"/>
        </w:rPr>
        <w:t>( RÚBRICA )</w:t>
      </w:r>
    </w:p>
    <w:p w:rsidR="007A5638" w:rsidRPr="00734EE2" w:rsidRDefault="007A5638" w:rsidP="007A5638">
      <w:pPr>
        <w:jc w:val="center"/>
        <w:rPr>
          <w:rFonts w:ascii="Arial" w:hAnsi="Arial" w:cs="Arial"/>
          <w:b/>
          <w:sz w:val="22"/>
          <w:szCs w:val="22"/>
        </w:rPr>
      </w:pPr>
      <w:r w:rsidRPr="00734EE2">
        <w:rPr>
          <w:rFonts w:ascii="Arial" w:hAnsi="Arial" w:cs="Arial"/>
          <w:b/>
          <w:sz w:val="22"/>
          <w:szCs w:val="22"/>
        </w:rPr>
        <w:t>Lic. Mauricio Vila Dosal</w:t>
      </w:r>
    </w:p>
    <w:p w:rsidR="007A5638" w:rsidRPr="00734EE2" w:rsidRDefault="007A5638" w:rsidP="007A5638">
      <w:pPr>
        <w:jc w:val="center"/>
        <w:rPr>
          <w:rFonts w:ascii="Arial" w:hAnsi="Arial" w:cs="Arial"/>
          <w:b/>
          <w:sz w:val="22"/>
          <w:szCs w:val="22"/>
        </w:rPr>
      </w:pPr>
      <w:r w:rsidRPr="00734EE2">
        <w:rPr>
          <w:rFonts w:ascii="Arial" w:hAnsi="Arial" w:cs="Arial"/>
          <w:b/>
          <w:sz w:val="22"/>
          <w:szCs w:val="22"/>
        </w:rPr>
        <w:t>Gobernador del Estado de Yucatán</w:t>
      </w:r>
    </w:p>
    <w:p w:rsidR="007A5638" w:rsidRPr="00734EE2" w:rsidRDefault="007A5638" w:rsidP="007A5638">
      <w:pPr>
        <w:spacing w:line="360" w:lineRule="auto"/>
        <w:jc w:val="both"/>
        <w:rPr>
          <w:rFonts w:ascii="Arial" w:hAnsi="Arial" w:cs="Arial"/>
          <w:b/>
          <w:sz w:val="22"/>
          <w:szCs w:val="22"/>
        </w:rPr>
      </w:pPr>
    </w:p>
    <w:p w:rsidR="007A5638" w:rsidRPr="00734EE2" w:rsidRDefault="007A5638" w:rsidP="007A5638">
      <w:pPr>
        <w:jc w:val="both"/>
        <w:rPr>
          <w:rFonts w:ascii="Arial" w:hAnsi="Arial" w:cs="Arial"/>
          <w:b/>
          <w:sz w:val="22"/>
          <w:szCs w:val="22"/>
        </w:rPr>
      </w:pPr>
      <w:r w:rsidRPr="00734EE2">
        <w:rPr>
          <w:rFonts w:ascii="Arial" w:hAnsi="Arial" w:cs="Arial"/>
          <w:b/>
          <w:sz w:val="22"/>
          <w:szCs w:val="22"/>
        </w:rPr>
        <w:t xml:space="preserve">( RÚBRICA ) </w:t>
      </w:r>
    </w:p>
    <w:p w:rsidR="007A5638" w:rsidRPr="00BC0B74" w:rsidRDefault="007A5638" w:rsidP="007A5638">
      <w:pPr>
        <w:ind w:right="4586"/>
        <w:rPr>
          <w:rFonts w:ascii="Arial" w:hAnsi="Arial" w:cs="Arial"/>
          <w:b/>
          <w:sz w:val="22"/>
          <w:szCs w:val="22"/>
        </w:rPr>
      </w:pPr>
      <w:r w:rsidRPr="00930F94">
        <w:rPr>
          <w:rFonts w:ascii="Arial" w:hAnsi="Arial" w:cs="Arial"/>
          <w:b/>
          <w:sz w:val="22"/>
          <w:szCs w:val="22"/>
        </w:rPr>
        <w:t xml:space="preserve">Ing. Roberto Eduardo Suárez Coldwell </w:t>
      </w:r>
    </w:p>
    <w:p w:rsidR="00DF1510" w:rsidRDefault="007A5638" w:rsidP="007A5638">
      <w:pPr>
        <w:ind w:right="4870"/>
        <w:jc w:val="both"/>
        <w:rPr>
          <w:rFonts w:ascii="Arial" w:hAnsi="Arial" w:cs="Arial"/>
          <w:b/>
          <w:sz w:val="22"/>
          <w:szCs w:val="22"/>
        </w:rPr>
      </w:pPr>
      <w:r w:rsidRPr="00E9403C">
        <w:rPr>
          <w:rFonts w:ascii="Arial" w:hAnsi="Arial" w:cs="Arial"/>
          <w:b/>
          <w:sz w:val="22"/>
          <w:szCs w:val="22"/>
        </w:rPr>
        <w:t>Secretario de Administración y Finanzas en ejercicio de las funciones que le corresponden a la secretaria general de Gobierno, conforme a los artículos 19 y 22 fracción ll, del Código de la Administración Pública de Yucatán</w:t>
      </w:r>
    </w:p>
    <w:p w:rsidR="00DF1510" w:rsidRDefault="00DF1510">
      <w:pPr>
        <w:rPr>
          <w:rFonts w:ascii="Arial" w:hAnsi="Arial" w:cs="Arial"/>
          <w:b/>
          <w:sz w:val="22"/>
          <w:szCs w:val="22"/>
        </w:rPr>
      </w:pPr>
      <w:r>
        <w:rPr>
          <w:rFonts w:ascii="Arial" w:hAnsi="Arial" w:cs="Arial"/>
          <w:b/>
          <w:sz w:val="22"/>
          <w:szCs w:val="22"/>
        </w:rPr>
        <w:br w:type="page"/>
      </w:r>
    </w:p>
    <w:p w:rsidR="00DF1510" w:rsidRPr="00734EE2" w:rsidRDefault="00DF1510" w:rsidP="00DF1510">
      <w:pPr>
        <w:jc w:val="center"/>
        <w:rPr>
          <w:rFonts w:ascii="Arial" w:hAnsi="Arial" w:cs="Arial"/>
          <w:b/>
          <w:sz w:val="22"/>
          <w:szCs w:val="22"/>
        </w:rPr>
      </w:pPr>
      <w:r>
        <w:rPr>
          <w:rFonts w:ascii="Arial" w:hAnsi="Arial" w:cs="Arial"/>
          <w:b/>
          <w:sz w:val="22"/>
          <w:szCs w:val="22"/>
        </w:rPr>
        <w:lastRenderedPageBreak/>
        <w:t>Decreto 82/2025</w:t>
      </w:r>
    </w:p>
    <w:p w:rsidR="00DF1510" w:rsidRPr="00734EE2" w:rsidRDefault="00DF1510" w:rsidP="00DF1510">
      <w:pPr>
        <w:jc w:val="center"/>
        <w:rPr>
          <w:rFonts w:ascii="Arial" w:hAnsi="Arial" w:cs="Arial"/>
          <w:b/>
          <w:sz w:val="22"/>
          <w:szCs w:val="22"/>
          <w:lang w:val="es-MX"/>
        </w:rPr>
      </w:pPr>
      <w:r w:rsidRPr="00734EE2">
        <w:rPr>
          <w:rFonts w:ascii="Arial" w:hAnsi="Arial" w:cs="Arial"/>
          <w:b/>
          <w:sz w:val="22"/>
          <w:szCs w:val="22"/>
          <w:lang w:val="es-MX"/>
        </w:rPr>
        <w:t>Publicado en el Diario Oficial del Gobierno del Estado de Yucatán</w:t>
      </w:r>
    </w:p>
    <w:p w:rsidR="00DF1510" w:rsidRDefault="00DF1510" w:rsidP="00DF1510">
      <w:pPr>
        <w:jc w:val="center"/>
        <w:rPr>
          <w:rFonts w:ascii="Arial" w:hAnsi="Arial" w:cs="Arial"/>
          <w:b/>
          <w:sz w:val="22"/>
          <w:szCs w:val="22"/>
          <w:lang w:val="es-MX"/>
        </w:rPr>
      </w:pPr>
      <w:r>
        <w:rPr>
          <w:rFonts w:ascii="Arial" w:hAnsi="Arial" w:cs="Arial"/>
          <w:b/>
          <w:sz w:val="22"/>
          <w:szCs w:val="22"/>
          <w:lang w:val="es-MX"/>
        </w:rPr>
        <w:t xml:space="preserve">el </w:t>
      </w:r>
      <w:r>
        <w:rPr>
          <w:rFonts w:ascii="Arial" w:hAnsi="Arial" w:cs="Arial"/>
          <w:b/>
          <w:sz w:val="22"/>
          <w:szCs w:val="22"/>
          <w:lang w:val="es-MX"/>
        </w:rPr>
        <w:t>20 de junio de 2025</w:t>
      </w:r>
    </w:p>
    <w:p w:rsidR="00DF1510" w:rsidRDefault="00DF1510" w:rsidP="00DF1510">
      <w:pPr>
        <w:jc w:val="center"/>
        <w:rPr>
          <w:rFonts w:ascii="Arial" w:hAnsi="Arial" w:cs="Arial"/>
          <w:b/>
          <w:sz w:val="22"/>
          <w:szCs w:val="22"/>
          <w:lang w:val="es-MX"/>
        </w:rPr>
      </w:pPr>
    </w:p>
    <w:p w:rsidR="00DF1510" w:rsidRDefault="00BA3AB7" w:rsidP="00DF1510">
      <w:pPr>
        <w:jc w:val="both"/>
        <w:rPr>
          <w:rFonts w:ascii="Arial" w:hAnsi="Arial" w:cs="Arial"/>
          <w:b/>
          <w:sz w:val="22"/>
          <w:szCs w:val="22"/>
        </w:rPr>
      </w:pPr>
      <w:r>
        <w:rPr>
          <w:rFonts w:ascii="Arial" w:hAnsi="Arial" w:cs="Arial"/>
          <w:b/>
          <w:sz w:val="22"/>
          <w:szCs w:val="22"/>
        </w:rPr>
        <w:t>Q</w:t>
      </w:r>
      <w:r w:rsidRPr="00BA3AB7">
        <w:rPr>
          <w:rFonts w:ascii="Arial" w:hAnsi="Arial" w:cs="Arial"/>
          <w:b/>
          <w:sz w:val="22"/>
          <w:szCs w:val="22"/>
        </w:rPr>
        <w:t>ue modifica la Ley para la Igualdad entre Mujeres y Hombres del Estado de Yucatán, en materia de participación y representación en la vida económica y política de las mujeres.</w:t>
      </w:r>
    </w:p>
    <w:p w:rsidR="00BA3AB7" w:rsidRDefault="00BA3AB7" w:rsidP="00DF1510">
      <w:pPr>
        <w:jc w:val="both"/>
        <w:rPr>
          <w:rFonts w:ascii="Arial" w:hAnsi="Arial" w:cs="Arial"/>
          <w:b/>
          <w:sz w:val="22"/>
          <w:szCs w:val="22"/>
        </w:rPr>
      </w:pPr>
    </w:p>
    <w:p w:rsidR="00BA3AB7" w:rsidRDefault="00BA3AB7" w:rsidP="00DF1510">
      <w:pPr>
        <w:jc w:val="both"/>
        <w:rPr>
          <w:rFonts w:ascii="Arial" w:hAnsi="Arial" w:cs="Arial"/>
          <w:sz w:val="22"/>
          <w:szCs w:val="22"/>
        </w:rPr>
      </w:pPr>
      <w:r w:rsidRPr="00BA3AB7">
        <w:rPr>
          <w:rFonts w:ascii="Arial" w:hAnsi="Arial" w:cs="Arial"/>
          <w:b/>
          <w:sz w:val="22"/>
          <w:szCs w:val="22"/>
        </w:rPr>
        <w:t xml:space="preserve">Artículo único. </w:t>
      </w:r>
      <w:r w:rsidRPr="00BA3AB7">
        <w:rPr>
          <w:rFonts w:ascii="Arial" w:hAnsi="Arial" w:cs="Arial"/>
          <w:sz w:val="22"/>
          <w:szCs w:val="22"/>
        </w:rPr>
        <w:t>Se reforman el inciso c) de la fracción II del artículo 32 bis y los incisos e) y g) de la fracción II del artículo 32 ter de la Ley para la Igualdad entre Mujeres y Hombres del Estado de Yucatán, para quedar como sigue:</w:t>
      </w:r>
    </w:p>
    <w:p w:rsidR="00BA3AB7" w:rsidRDefault="00BA3AB7" w:rsidP="00DF1510">
      <w:pPr>
        <w:jc w:val="both"/>
        <w:rPr>
          <w:rFonts w:ascii="Arial" w:hAnsi="Arial" w:cs="Arial"/>
          <w:sz w:val="22"/>
          <w:szCs w:val="22"/>
        </w:rPr>
      </w:pPr>
    </w:p>
    <w:p w:rsidR="00BA3AB7" w:rsidRDefault="00BA3AB7" w:rsidP="00DF1510">
      <w:pPr>
        <w:jc w:val="both"/>
        <w:rPr>
          <w:rFonts w:ascii="Arial" w:hAnsi="Arial" w:cs="Arial"/>
          <w:sz w:val="22"/>
          <w:szCs w:val="22"/>
        </w:rPr>
      </w:pPr>
    </w:p>
    <w:p w:rsidR="00BA3AB7" w:rsidRDefault="00BA3AB7" w:rsidP="00BA3AB7">
      <w:pPr>
        <w:jc w:val="center"/>
        <w:rPr>
          <w:rFonts w:ascii="Arial" w:hAnsi="Arial" w:cs="Arial"/>
          <w:b/>
          <w:sz w:val="22"/>
          <w:szCs w:val="22"/>
        </w:rPr>
      </w:pPr>
      <w:r w:rsidRPr="00BA3AB7">
        <w:rPr>
          <w:rFonts w:ascii="Arial" w:hAnsi="Arial" w:cs="Arial"/>
          <w:b/>
          <w:sz w:val="22"/>
          <w:szCs w:val="22"/>
        </w:rPr>
        <w:t>T r a n s i t o r i o s</w:t>
      </w:r>
    </w:p>
    <w:p w:rsidR="00BA3AB7" w:rsidRDefault="00BA3AB7" w:rsidP="00BA3AB7">
      <w:pPr>
        <w:jc w:val="center"/>
        <w:rPr>
          <w:rFonts w:ascii="Arial" w:hAnsi="Arial" w:cs="Arial"/>
          <w:b/>
          <w:sz w:val="22"/>
          <w:szCs w:val="22"/>
        </w:rPr>
      </w:pPr>
    </w:p>
    <w:p w:rsidR="00BA3AB7" w:rsidRDefault="00BA3AB7" w:rsidP="00DF1510">
      <w:pPr>
        <w:jc w:val="both"/>
        <w:rPr>
          <w:rFonts w:ascii="Arial" w:hAnsi="Arial" w:cs="Arial"/>
          <w:b/>
          <w:sz w:val="22"/>
          <w:szCs w:val="22"/>
        </w:rPr>
      </w:pPr>
      <w:r w:rsidRPr="00BA3AB7">
        <w:rPr>
          <w:rFonts w:ascii="Arial" w:hAnsi="Arial" w:cs="Arial"/>
          <w:b/>
          <w:sz w:val="22"/>
          <w:szCs w:val="22"/>
        </w:rPr>
        <w:t xml:space="preserve">Entrada en vigor. </w:t>
      </w:r>
    </w:p>
    <w:p w:rsidR="00BA3AB7" w:rsidRDefault="00BA3AB7" w:rsidP="00DF1510">
      <w:pPr>
        <w:jc w:val="both"/>
        <w:rPr>
          <w:rFonts w:ascii="Arial" w:hAnsi="Arial" w:cs="Arial"/>
          <w:b/>
          <w:sz w:val="22"/>
          <w:szCs w:val="22"/>
        </w:rPr>
      </w:pPr>
      <w:r w:rsidRPr="00BA3AB7">
        <w:rPr>
          <w:rFonts w:ascii="Arial" w:hAnsi="Arial" w:cs="Arial"/>
          <w:b/>
          <w:sz w:val="22"/>
          <w:szCs w:val="22"/>
        </w:rPr>
        <w:t xml:space="preserve">Artículo Primero. </w:t>
      </w:r>
      <w:r w:rsidRPr="00BA3AB7">
        <w:rPr>
          <w:rFonts w:ascii="Arial" w:hAnsi="Arial" w:cs="Arial"/>
          <w:sz w:val="22"/>
          <w:szCs w:val="22"/>
        </w:rPr>
        <w:t>El presente decreto entrará en vigor al día siguiente de su publicación en el Diario Oficial del Gobierno del Estado de Yucatán.</w:t>
      </w:r>
      <w:r w:rsidRPr="00BA3AB7">
        <w:rPr>
          <w:rFonts w:ascii="Arial" w:hAnsi="Arial" w:cs="Arial"/>
          <w:b/>
          <w:sz w:val="22"/>
          <w:szCs w:val="22"/>
        </w:rPr>
        <w:t xml:space="preserve"> </w:t>
      </w:r>
    </w:p>
    <w:p w:rsidR="00BA3AB7" w:rsidRDefault="00BA3AB7" w:rsidP="00DF1510">
      <w:pPr>
        <w:jc w:val="both"/>
        <w:rPr>
          <w:rFonts w:ascii="Arial" w:hAnsi="Arial" w:cs="Arial"/>
          <w:b/>
          <w:sz w:val="22"/>
          <w:szCs w:val="22"/>
        </w:rPr>
      </w:pPr>
    </w:p>
    <w:p w:rsidR="00BA3AB7" w:rsidRDefault="00BA3AB7" w:rsidP="00DF1510">
      <w:pPr>
        <w:jc w:val="both"/>
        <w:rPr>
          <w:rFonts w:ascii="Arial" w:hAnsi="Arial" w:cs="Arial"/>
          <w:b/>
          <w:sz w:val="22"/>
          <w:szCs w:val="22"/>
        </w:rPr>
      </w:pPr>
      <w:r w:rsidRPr="00BA3AB7">
        <w:rPr>
          <w:rFonts w:ascii="Arial" w:hAnsi="Arial" w:cs="Arial"/>
          <w:b/>
          <w:sz w:val="22"/>
          <w:szCs w:val="22"/>
        </w:rPr>
        <w:t xml:space="preserve">Designaciones y nombramientos. </w:t>
      </w:r>
    </w:p>
    <w:p w:rsidR="00BA3AB7" w:rsidRPr="00BA3AB7" w:rsidRDefault="00BA3AB7" w:rsidP="00DF1510">
      <w:pPr>
        <w:jc w:val="both"/>
        <w:rPr>
          <w:rFonts w:ascii="Arial" w:hAnsi="Arial" w:cs="Arial"/>
          <w:sz w:val="22"/>
          <w:szCs w:val="22"/>
        </w:rPr>
      </w:pPr>
      <w:r w:rsidRPr="00BA3AB7">
        <w:rPr>
          <w:rFonts w:ascii="Arial" w:hAnsi="Arial" w:cs="Arial"/>
          <w:b/>
          <w:sz w:val="22"/>
          <w:szCs w:val="22"/>
        </w:rPr>
        <w:t xml:space="preserve">Artículo Segundo. </w:t>
      </w:r>
      <w:r w:rsidRPr="00BA3AB7">
        <w:rPr>
          <w:rFonts w:ascii="Arial" w:hAnsi="Arial" w:cs="Arial"/>
          <w:sz w:val="22"/>
          <w:szCs w:val="22"/>
        </w:rPr>
        <w:t xml:space="preserve">A partir de la entrada en vigor de la presente reforma, los titulares de los Poderes Ejecutivo, Legislativo y Judicial, así como en cualquier autoridad estatal o municipal del Estado de Yucatán, deberán asegurar que, en las nuevas designaciones y nombramientos, se cumpla con el principio de paridad de género, garantizando que mujeres y hombres ocupen los altos cargos en condiciones de igualdad. </w:t>
      </w:r>
    </w:p>
    <w:p w:rsidR="00BA3AB7" w:rsidRDefault="00BA3AB7" w:rsidP="00DF1510">
      <w:pPr>
        <w:jc w:val="both"/>
        <w:rPr>
          <w:rFonts w:ascii="Arial" w:hAnsi="Arial" w:cs="Arial"/>
          <w:b/>
          <w:sz w:val="22"/>
          <w:szCs w:val="22"/>
        </w:rPr>
      </w:pPr>
    </w:p>
    <w:p w:rsidR="00BA3AB7" w:rsidRDefault="00BA3AB7" w:rsidP="00DF1510">
      <w:pPr>
        <w:jc w:val="both"/>
        <w:rPr>
          <w:rFonts w:ascii="Arial" w:hAnsi="Arial" w:cs="Arial"/>
          <w:b/>
          <w:sz w:val="22"/>
          <w:szCs w:val="22"/>
        </w:rPr>
      </w:pPr>
      <w:r w:rsidRPr="00BA3AB7">
        <w:rPr>
          <w:rFonts w:ascii="Arial" w:hAnsi="Arial" w:cs="Arial"/>
          <w:b/>
          <w:sz w:val="22"/>
          <w:szCs w:val="22"/>
        </w:rPr>
        <w:t xml:space="preserve">Implementación escalonada. </w:t>
      </w:r>
    </w:p>
    <w:p w:rsidR="00BA3AB7" w:rsidRDefault="00BA3AB7" w:rsidP="00DF1510">
      <w:pPr>
        <w:jc w:val="both"/>
        <w:rPr>
          <w:rFonts w:ascii="Arial" w:hAnsi="Arial" w:cs="Arial"/>
          <w:b/>
          <w:sz w:val="22"/>
          <w:szCs w:val="22"/>
        </w:rPr>
      </w:pPr>
      <w:r w:rsidRPr="00BA3AB7">
        <w:rPr>
          <w:rFonts w:ascii="Arial" w:hAnsi="Arial" w:cs="Arial"/>
          <w:b/>
          <w:sz w:val="22"/>
          <w:szCs w:val="22"/>
        </w:rPr>
        <w:t xml:space="preserve">Artículo Tercero. </w:t>
      </w:r>
      <w:r w:rsidRPr="00BA3AB7">
        <w:rPr>
          <w:rFonts w:ascii="Arial" w:hAnsi="Arial" w:cs="Arial"/>
          <w:sz w:val="22"/>
          <w:szCs w:val="22"/>
        </w:rPr>
        <w:t>La implementación de la paridad de género en los altos cargos de los Poderes Ejecutivo, Legislativo y Judicial, así como en cualquier autoridad estatal o municipal del Estado de Yucatán, se llevará a cabo de forma escalonada, de acuerdo con la vacante de los puestos disponibles.</w:t>
      </w:r>
      <w:r w:rsidRPr="00BA3AB7">
        <w:rPr>
          <w:rFonts w:ascii="Arial" w:hAnsi="Arial" w:cs="Arial"/>
          <w:b/>
          <w:sz w:val="22"/>
          <w:szCs w:val="22"/>
        </w:rPr>
        <w:t xml:space="preserve"> </w:t>
      </w:r>
    </w:p>
    <w:p w:rsidR="00BA3AB7" w:rsidRDefault="00BA3AB7" w:rsidP="00DF1510">
      <w:pPr>
        <w:jc w:val="both"/>
        <w:rPr>
          <w:rFonts w:ascii="Arial" w:hAnsi="Arial" w:cs="Arial"/>
          <w:b/>
          <w:sz w:val="22"/>
          <w:szCs w:val="22"/>
        </w:rPr>
      </w:pPr>
    </w:p>
    <w:p w:rsidR="00BA3AB7" w:rsidRDefault="00BA3AB7" w:rsidP="00DF1510">
      <w:pPr>
        <w:jc w:val="both"/>
        <w:rPr>
          <w:rFonts w:ascii="Arial" w:hAnsi="Arial" w:cs="Arial"/>
          <w:b/>
          <w:sz w:val="22"/>
          <w:szCs w:val="22"/>
        </w:rPr>
      </w:pPr>
      <w:r w:rsidRPr="00BA3AB7">
        <w:rPr>
          <w:rFonts w:ascii="Arial" w:hAnsi="Arial" w:cs="Arial"/>
          <w:b/>
          <w:sz w:val="22"/>
          <w:szCs w:val="22"/>
        </w:rPr>
        <w:t xml:space="preserve">Derogación tácita. </w:t>
      </w:r>
    </w:p>
    <w:p w:rsidR="00BA3AB7" w:rsidRDefault="00BA3AB7" w:rsidP="00DF1510">
      <w:pPr>
        <w:jc w:val="both"/>
        <w:rPr>
          <w:rFonts w:ascii="Arial" w:hAnsi="Arial" w:cs="Arial"/>
          <w:sz w:val="22"/>
          <w:szCs w:val="22"/>
        </w:rPr>
      </w:pPr>
      <w:r w:rsidRPr="00BA3AB7">
        <w:rPr>
          <w:rFonts w:ascii="Arial" w:hAnsi="Arial" w:cs="Arial"/>
          <w:b/>
          <w:sz w:val="22"/>
          <w:szCs w:val="22"/>
        </w:rPr>
        <w:t xml:space="preserve">Artículo Cuarto. </w:t>
      </w:r>
      <w:r w:rsidRPr="00BA3AB7">
        <w:rPr>
          <w:rFonts w:ascii="Arial" w:hAnsi="Arial" w:cs="Arial"/>
          <w:sz w:val="22"/>
          <w:szCs w:val="22"/>
        </w:rPr>
        <w:t>Se derogan las disposiciones de igual o menor jerarquía que se opongan a lo establecido en el presente decreto.</w:t>
      </w:r>
    </w:p>
    <w:p w:rsidR="005873FE" w:rsidRDefault="005873FE" w:rsidP="00DF1510">
      <w:pPr>
        <w:jc w:val="both"/>
        <w:rPr>
          <w:rFonts w:ascii="Arial" w:hAnsi="Arial" w:cs="Arial"/>
          <w:sz w:val="22"/>
          <w:szCs w:val="22"/>
        </w:rPr>
      </w:pPr>
    </w:p>
    <w:p w:rsidR="005873FE" w:rsidRDefault="005873FE" w:rsidP="00DF1510">
      <w:pPr>
        <w:jc w:val="both"/>
        <w:rPr>
          <w:rFonts w:ascii="Arial" w:hAnsi="Arial" w:cs="Arial"/>
          <w:b/>
          <w:sz w:val="22"/>
          <w:szCs w:val="22"/>
        </w:rPr>
      </w:pPr>
      <w:r w:rsidRPr="005873FE">
        <w:rPr>
          <w:rFonts w:ascii="Arial" w:hAnsi="Arial" w:cs="Arial"/>
          <w:b/>
          <w:sz w:val="22"/>
          <w:szCs w:val="22"/>
        </w:rPr>
        <w:t>DADO EN EL SALÓN DE SESIONES ‘‘CONSTITUYENTES DE 1918’’ DEL RECINTO DEL PODER LEGISLATIVO, EN LA CIUDAD DE MÉRIDA, YUCATÁN, A LOS VEINTIDÓS DÍAS DEL MES DE MAYO DEL AÑO DOS MIL VEINTICINCO.- PRESIDENTA DIPUTADA CLAUDIA ESTEFANÍA BAEZA MARTÍNEZ.- SECRETARIO DIPUTADO ÁLVARO CETINA PUERTO.- SECRETARIA DIPUTADA ROSANA DE JESÚS COUOH CHAN.- RÚBRICAS”.</w:t>
      </w:r>
    </w:p>
    <w:p w:rsidR="007A5638" w:rsidRDefault="007A5638" w:rsidP="007A5638">
      <w:pPr>
        <w:ind w:right="4870"/>
        <w:jc w:val="both"/>
        <w:rPr>
          <w:rFonts w:ascii="Arial" w:hAnsi="Arial" w:cs="Arial"/>
          <w:b/>
          <w:sz w:val="22"/>
          <w:szCs w:val="22"/>
        </w:rPr>
      </w:pPr>
    </w:p>
    <w:p w:rsidR="005873FE" w:rsidRDefault="005873FE" w:rsidP="005873FE">
      <w:pPr>
        <w:jc w:val="both"/>
        <w:rPr>
          <w:rFonts w:ascii="Arial" w:hAnsi="Arial" w:cs="Arial"/>
          <w:sz w:val="22"/>
          <w:szCs w:val="22"/>
        </w:rPr>
      </w:pPr>
      <w:r w:rsidRPr="009141B2">
        <w:rPr>
          <w:rFonts w:ascii="Arial" w:hAnsi="Arial" w:cs="Arial"/>
          <w:sz w:val="22"/>
          <w:szCs w:val="22"/>
        </w:rPr>
        <w:lastRenderedPageBreak/>
        <w:t xml:space="preserve">Y, por tanto, mando se imprima, publique y circule para su conocimiento y debido cumplimiento. </w:t>
      </w:r>
    </w:p>
    <w:p w:rsidR="005873FE" w:rsidRDefault="005873FE" w:rsidP="005873FE">
      <w:pPr>
        <w:spacing w:line="360" w:lineRule="auto"/>
        <w:jc w:val="both"/>
        <w:rPr>
          <w:rFonts w:ascii="Arial" w:hAnsi="Arial" w:cs="Arial"/>
          <w:sz w:val="22"/>
          <w:szCs w:val="22"/>
        </w:rPr>
      </w:pPr>
    </w:p>
    <w:p w:rsidR="005873FE" w:rsidRDefault="005873FE" w:rsidP="005873FE">
      <w:pPr>
        <w:jc w:val="both"/>
        <w:rPr>
          <w:rFonts w:ascii="Arial" w:hAnsi="Arial" w:cs="Arial"/>
          <w:sz w:val="22"/>
          <w:szCs w:val="22"/>
        </w:rPr>
      </w:pPr>
      <w:r w:rsidRPr="009141B2">
        <w:rPr>
          <w:rFonts w:ascii="Arial" w:hAnsi="Arial" w:cs="Arial"/>
          <w:sz w:val="22"/>
          <w:szCs w:val="22"/>
        </w:rPr>
        <w:t>Se expide este decreto en la sede del Poder Ej</w:t>
      </w:r>
      <w:r>
        <w:rPr>
          <w:rFonts w:ascii="Arial" w:hAnsi="Arial" w:cs="Arial"/>
          <w:sz w:val="22"/>
          <w:szCs w:val="22"/>
        </w:rPr>
        <w:t xml:space="preserve">ecutivo, en Mérida, Yucatán, a </w:t>
      </w:r>
      <w:r>
        <w:rPr>
          <w:rFonts w:ascii="Arial" w:hAnsi="Arial" w:cs="Arial"/>
          <w:sz w:val="22"/>
          <w:szCs w:val="22"/>
        </w:rPr>
        <w:t>3 de junio de 2025.</w:t>
      </w:r>
    </w:p>
    <w:p w:rsidR="005873FE" w:rsidRDefault="005873FE" w:rsidP="005873FE">
      <w:pPr>
        <w:spacing w:line="360" w:lineRule="auto"/>
        <w:jc w:val="both"/>
        <w:rPr>
          <w:rFonts w:ascii="Arial" w:hAnsi="Arial" w:cs="Arial"/>
          <w:sz w:val="22"/>
          <w:szCs w:val="22"/>
        </w:rPr>
      </w:pPr>
    </w:p>
    <w:p w:rsidR="005873FE" w:rsidRPr="00734EE2" w:rsidRDefault="005873FE" w:rsidP="005873FE">
      <w:pPr>
        <w:jc w:val="center"/>
        <w:rPr>
          <w:rFonts w:ascii="Arial" w:hAnsi="Arial" w:cs="Arial"/>
          <w:b/>
          <w:sz w:val="22"/>
          <w:szCs w:val="22"/>
        </w:rPr>
      </w:pPr>
      <w:r w:rsidRPr="00734EE2">
        <w:rPr>
          <w:rFonts w:ascii="Arial" w:hAnsi="Arial" w:cs="Arial"/>
          <w:b/>
          <w:sz w:val="22"/>
          <w:szCs w:val="22"/>
        </w:rPr>
        <w:t>( RÚBRICA )</w:t>
      </w:r>
    </w:p>
    <w:p w:rsidR="005873FE" w:rsidRPr="00734EE2" w:rsidRDefault="005873FE" w:rsidP="005873FE">
      <w:pPr>
        <w:jc w:val="center"/>
        <w:rPr>
          <w:rFonts w:ascii="Arial" w:hAnsi="Arial" w:cs="Arial"/>
          <w:b/>
          <w:sz w:val="22"/>
          <w:szCs w:val="22"/>
        </w:rPr>
      </w:pPr>
      <w:r>
        <w:rPr>
          <w:rFonts w:ascii="Arial" w:hAnsi="Arial" w:cs="Arial"/>
          <w:b/>
          <w:sz w:val="22"/>
          <w:szCs w:val="22"/>
        </w:rPr>
        <w:t>Mtro. Joaquín Jesús Díaz Mena</w:t>
      </w:r>
    </w:p>
    <w:p w:rsidR="005873FE" w:rsidRPr="00734EE2" w:rsidRDefault="005873FE" w:rsidP="005873FE">
      <w:pPr>
        <w:jc w:val="center"/>
        <w:rPr>
          <w:rFonts w:ascii="Arial" w:hAnsi="Arial" w:cs="Arial"/>
          <w:b/>
          <w:sz w:val="22"/>
          <w:szCs w:val="22"/>
        </w:rPr>
      </w:pPr>
      <w:r w:rsidRPr="00734EE2">
        <w:rPr>
          <w:rFonts w:ascii="Arial" w:hAnsi="Arial" w:cs="Arial"/>
          <w:b/>
          <w:sz w:val="22"/>
          <w:szCs w:val="22"/>
        </w:rPr>
        <w:t>Gobernador del Estado de Yucatán</w:t>
      </w:r>
    </w:p>
    <w:p w:rsidR="005873FE" w:rsidRPr="00734EE2" w:rsidRDefault="005873FE" w:rsidP="005873FE">
      <w:pPr>
        <w:spacing w:line="360" w:lineRule="auto"/>
        <w:jc w:val="both"/>
        <w:rPr>
          <w:rFonts w:ascii="Arial" w:hAnsi="Arial" w:cs="Arial"/>
          <w:b/>
          <w:sz w:val="22"/>
          <w:szCs w:val="22"/>
        </w:rPr>
      </w:pPr>
    </w:p>
    <w:p w:rsidR="005873FE" w:rsidRPr="00734EE2" w:rsidRDefault="005873FE" w:rsidP="005873FE">
      <w:pPr>
        <w:jc w:val="both"/>
        <w:rPr>
          <w:rFonts w:ascii="Arial" w:hAnsi="Arial" w:cs="Arial"/>
          <w:b/>
          <w:sz w:val="22"/>
          <w:szCs w:val="22"/>
        </w:rPr>
      </w:pPr>
      <w:r w:rsidRPr="00734EE2">
        <w:rPr>
          <w:rFonts w:ascii="Arial" w:hAnsi="Arial" w:cs="Arial"/>
          <w:b/>
          <w:sz w:val="22"/>
          <w:szCs w:val="22"/>
        </w:rPr>
        <w:t xml:space="preserve">( RÚBRICA ) </w:t>
      </w:r>
    </w:p>
    <w:p w:rsidR="005873FE" w:rsidRPr="00BC0B74" w:rsidRDefault="005873FE" w:rsidP="005873FE">
      <w:pPr>
        <w:ind w:right="4586"/>
        <w:rPr>
          <w:rFonts w:ascii="Arial" w:hAnsi="Arial" w:cs="Arial"/>
          <w:b/>
          <w:sz w:val="22"/>
          <w:szCs w:val="22"/>
        </w:rPr>
      </w:pPr>
      <w:r>
        <w:rPr>
          <w:rFonts w:ascii="Arial" w:hAnsi="Arial" w:cs="Arial"/>
          <w:b/>
          <w:sz w:val="22"/>
          <w:szCs w:val="22"/>
        </w:rPr>
        <w:t>Mtro. Omar David Pérez Avilés</w:t>
      </w:r>
    </w:p>
    <w:p w:rsidR="005873FE" w:rsidRDefault="005873FE" w:rsidP="005873FE">
      <w:pPr>
        <w:ind w:right="4870"/>
        <w:jc w:val="both"/>
        <w:rPr>
          <w:rFonts w:ascii="Arial" w:hAnsi="Arial" w:cs="Arial"/>
          <w:b/>
          <w:sz w:val="22"/>
          <w:szCs w:val="22"/>
        </w:rPr>
      </w:pPr>
      <w:r w:rsidRPr="00E9403C">
        <w:rPr>
          <w:rFonts w:ascii="Arial" w:hAnsi="Arial" w:cs="Arial"/>
          <w:b/>
          <w:sz w:val="22"/>
          <w:szCs w:val="22"/>
        </w:rPr>
        <w:t xml:space="preserve">Secretario </w:t>
      </w:r>
      <w:r>
        <w:rPr>
          <w:rFonts w:ascii="Arial" w:hAnsi="Arial" w:cs="Arial"/>
          <w:b/>
          <w:sz w:val="22"/>
          <w:szCs w:val="22"/>
        </w:rPr>
        <w:t>General de Gobierno</w:t>
      </w:r>
    </w:p>
    <w:p w:rsidR="005873FE" w:rsidRDefault="005873FE" w:rsidP="007A5638">
      <w:pPr>
        <w:ind w:right="4870"/>
        <w:jc w:val="both"/>
        <w:rPr>
          <w:rFonts w:ascii="Arial" w:hAnsi="Arial" w:cs="Arial"/>
          <w:b/>
          <w:sz w:val="22"/>
          <w:szCs w:val="22"/>
        </w:rPr>
      </w:pPr>
    </w:p>
    <w:p w:rsidR="008F2B8E" w:rsidRPr="008F2B8E" w:rsidRDefault="007A5638" w:rsidP="003A58CD">
      <w:pPr>
        <w:spacing w:line="360" w:lineRule="auto"/>
        <w:jc w:val="center"/>
        <w:rPr>
          <w:rFonts w:ascii="Arial" w:hAnsi="Arial" w:cs="Arial"/>
          <w:sz w:val="22"/>
          <w:szCs w:val="22"/>
        </w:rPr>
      </w:pPr>
      <w:r>
        <w:rPr>
          <w:rFonts w:ascii="Arial" w:hAnsi="Arial" w:cs="Arial"/>
          <w:b/>
          <w:sz w:val="22"/>
          <w:szCs w:val="22"/>
        </w:rPr>
        <w:br w:type="column"/>
      </w:r>
      <w:r w:rsidR="008F2B8E" w:rsidRPr="008F2B8E">
        <w:rPr>
          <w:rFonts w:ascii="Arial" w:hAnsi="Arial" w:cs="Arial"/>
          <w:b/>
          <w:sz w:val="22"/>
          <w:szCs w:val="22"/>
        </w:rPr>
        <w:lastRenderedPageBreak/>
        <w:t>APÉNDICE</w:t>
      </w:r>
    </w:p>
    <w:p w:rsidR="008F2B8E" w:rsidRPr="008F2B8E" w:rsidRDefault="008F2B8E" w:rsidP="00E75D40">
      <w:pPr>
        <w:jc w:val="both"/>
        <w:rPr>
          <w:rFonts w:ascii="Arial" w:hAnsi="Arial" w:cs="Arial"/>
          <w:b/>
          <w:sz w:val="22"/>
          <w:szCs w:val="22"/>
        </w:rPr>
      </w:pPr>
    </w:p>
    <w:p w:rsidR="008F2B8E" w:rsidRPr="008F2B8E" w:rsidRDefault="008F2B8E" w:rsidP="00E75D40">
      <w:pPr>
        <w:jc w:val="both"/>
        <w:rPr>
          <w:rFonts w:ascii="Arial" w:hAnsi="Arial" w:cs="Arial"/>
          <w:b/>
          <w:sz w:val="22"/>
          <w:szCs w:val="22"/>
        </w:rPr>
      </w:pPr>
      <w:r w:rsidRPr="008F2B8E">
        <w:rPr>
          <w:rFonts w:ascii="Arial" w:hAnsi="Arial" w:cs="Arial"/>
          <w:b/>
          <w:sz w:val="22"/>
          <w:szCs w:val="22"/>
        </w:rPr>
        <w:t>Listado de los decretos que derogaron, adicionaron o reformaron diversos artículos de la Ley para la Igualdad entre Mujeres y Hombres del Estado de Yucatán</w:t>
      </w:r>
    </w:p>
    <w:p w:rsidR="008F2B8E" w:rsidRPr="006D1F97" w:rsidRDefault="008F2B8E" w:rsidP="008F2B8E">
      <w:pPr>
        <w:tabs>
          <w:tab w:val="left" w:pos="2385"/>
        </w:tabs>
        <w:spacing w:line="360" w:lineRule="auto"/>
        <w:jc w:val="both"/>
        <w:rPr>
          <w:sz w:val="22"/>
          <w:szCs w:val="22"/>
        </w:rPr>
      </w:pPr>
      <w:r w:rsidRPr="006D1F97">
        <w:rPr>
          <w:b/>
          <w:sz w:val="22"/>
          <w:szCs w:val="22"/>
        </w:rPr>
        <w:tab/>
      </w:r>
    </w:p>
    <w:tbl>
      <w:tblPr>
        <w:tblW w:w="484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12"/>
        <w:gridCol w:w="1638"/>
        <w:gridCol w:w="2806"/>
      </w:tblGrid>
      <w:tr w:rsidR="008F2B8E" w:rsidRPr="008F2B8E" w:rsidTr="008F1BC0">
        <w:trPr>
          <w:tblHeader/>
          <w:jc w:val="center"/>
        </w:trPr>
        <w:tc>
          <w:tcPr>
            <w:tcW w:w="2403" w:type="pct"/>
            <w:shd w:val="pct12" w:color="auto" w:fill="auto"/>
          </w:tcPr>
          <w:p w:rsidR="008F2B8E" w:rsidRPr="008F2B8E" w:rsidRDefault="008F2B8E" w:rsidP="00E75D40">
            <w:pPr>
              <w:jc w:val="center"/>
              <w:rPr>
                <w:rFonts w:ascii="Arial" w:hAnsi="Arial" w:cs="Arial"/>
                <w:b/>
                <w:sz w:val="20"/>
                <w:szCs w:val="20"/>
              </w:rPr>
            </w:pPr>
          </w:p>
        </w:tc>
        <w:tc>
          <w:tcPr>
            <w:tcW w:w="957" w:type="pct"/>
            <w:shd w:val="pct12" w:color="auto" w:fill="auto"/>
          </w:tcPr>
          <w:p w:rsidR="008F2B8E" w:rsidRPr="008F2B8E" w:rsidRDefault="008F2B8E" w:rsidP="00E75D40">
            <w:pPr>
              <w:jc w:val="center"/>
              <w:rPr>
                <w:rFonts w:ascii="Arial" w:hAnsi="Arial" w:cs="Arial"/>
                <w:b/>
                <w:sz w:val="20"/>
                <w:szCs w:val="20"/>
              </w:rPr>
            </w:pPr>
            <w:r w:rsidRPr="008F2B8E">
              <w:rPr>
                <w:rFonts w:ascii="Arial" w:hAnsi="Arial" w:cs="Arial"/>
                <w:b/>
                <w:sz w:val="20"/>
                <w:szCs w:val="20"/>
              </w:rPr>
              <w:t xml:space="preserve">DECRETO </w:t>
            </w:r>
          </w:p>
          <w:p w:rsidR="008F2B8E" w:rsidRPr="008F2B8E" w:rsidRDefault="008F2B8E" w:rsidP="00E75D40">
            <w:pPr>
              <w:jc w:val="center"/>
              <w:rPr>
                <w:rFonts w:ascii="Arial" w:hAnsi="Arial" w:cs="Arial"/>
                <w:b/>
                <w:sz w:val="20"/>
                <w:szCs w:val="20"/>
              </w:rPr>
            </w:pPr>
            <w:r w:rsidRPr="008F2B8E">
              <w:rPr>
                <w:rFonts w:ascii="Arial" w:hAnsi="Arial" w:cs="Arial"/>
                <w:b/>
                <w:sz w:val="20"/>
                <w:szCs w:val="20"/>
              </w:rPr>
              <w:t>No.</w:t>
            </w:r>
          </w:p>
        </w:tc>
        <w:tc>
          <w:tcPr>
            <w:tcW w:w="1640" w:type="pct"/>
            <w:shd w:val="pct12" w:color="auto" w:fill="auto"/>
          </w:tcPr>
          <w:p w:rsidR="008F2B8E" w:rsidRPr="008F2B8E" w:rsidRDefault="008F2B8E" w:rsidP="00E75D40">
            <w:pPr>
              <w:jc w:val="center"/>
              <w:rPr>
                <w:rFonts w:ascii="Arial" w:hAnsi="Arial" w:cs="Arial"/>
                <w:b/>
                <w:sz w:val="20"/>
                <w:szCs w:val="20"/>
              </w:rPr>
            </w:pPr>
            <w:r w:rsidRPr="008F2B8E">
              <w:rPr>
                <w:rFonts w:ascii="Arial" w:hAnsi="Arial" w:cs="Arial"/>
                <w:b/>
                <w:sz w:val="20"/>
                <w:szCs w:val="20"/>
              </w:rPr>
              <w:t>FECHA DE PUBLICACIÓN EN EL DIARIO OFICIAL DEL GOBIERNO DEL ESTADO</w:t>
            </w:r>
          </w:p>
        </w:tc>
      </w:tr>
      <w:tr w:rsidR="008F2B8E" w:rsidRPr="008F2B8E" w:rsidTr="008F1BC0">
        <w:trPr>
          <w:jc w:val="center"/>
        </w:trPr>
        <w:tc>
          <w:tcPr>
            <w:tcW w:w="2403" w:type="pct"/>
          </w:tcPr>
          <w:p w:rsidR="008F2B8E" w:rsidRDefault="008F2B8E" w:rsidP="00E75D40">
            <w:pPr>
              <w:jc w:val="both"/>
              <w:rPr>
                <w:rFonts w:ascii="Arial" w:hAnsi="Arial" w:cs="Arial"/>
                <w:bCs/>
                <w:sz w:val="20"/>
                <w:szCs w:val="20"/>
              </w:rPr>
            </w:pPr>
            <w:r w:rsidRPr="008F2B8E">
              <w:rPr>
                <w:rFonts w:ascii="Arial" w:hAnsi="Arial" w:cs="Arial"/>
                <w:bCs/>
                <w:sz w:val="20"/>
                <w:szCs w:val="20"/>
              </w:rPr>
              <w:t xml:space="preserve">Ley para </w:t>
            </w:r>
            <w:smartTag w:uri="urn:schemas-microsoft-com:office:smarttags" w:element="PersonName">
              <w:smartTagPr>
                <w:attr w:name="ProductID" w:val="la Igualdad"/>
              </w:smartTagPr>
              <w:r w:rsidRPr="008F2B8E">
                <w:rPr>
                  <w:rFonts w:ascii="Arial" w:hAnsi="Arial" w:cs="Arial"/>
                  <w:bCs/>
                  <w:sz w:val="20"/>
                  <w:szCs w:val="20"/>
                </w:rPr>
                <w:t>la Igualdad</w:t>
              </w:r>
            </w:smartTag>
            <w:r w:rsidRPr="008F2B8E">
              <w:rPr>
                <w:rFonts w:ascii="Arial" w:hAnsi="Arial" w:cs="Arial"/>
                <w:bCs/>
                <w:sz w:val="20"/>
                <w:szCs w:val="20"/>
              </w:rPr>
              <w:t xml:space="preserve"> entre Mujeres y Hombres del Estado de Yucatán</w:t>
            </w:r>
          </w:p>
          <w:p w:rsidR="008F2B8E" w:rsidRDefault="008F2B8E" w:rsidP="00E75D40">
            <w:pPr>
              <w:jc w:val="both"/>
              <w:rPr>
                <w:rFonts w:ascii="Arial" w:hAnsi="Arial" w:cs="Arial"/>
                <w:bCs/>
                <w:sz w:val="20"/>
                <w:szCs w:val="20"/>
              </w:rPr>
            </w:pPr>
          </w:p>
          <w:p w:rsidR="008F2B8E" w:rsidRPr="00D63319" w:rsidRDefault="008F2B8E" w:rsidP="004639E2">
            <w:pPr>
              <w:jc w:val="both"/>
              <w:rPr>
                <w:rFonts w:ascii="Arial" w:hAnsi="Arial" w:cs="Arial"/>
                <w:b/>
                <w:sz w:val="20"/>
                <w:szCs w:val="20"/>
              </w:rPr>
            </w:pPr>
            <w:r w:rsidRPr="00D63319">
              <w:rPr>
                <w:rFonts w:ascii="Arial" w:hAnsi="Arial" w:cs="Arial"/>
                <w:b/>
                <w:sz w:val="20"/>
                <w:szCs w:val="20"/>
              </w:rPr>
              <w:t xml:space="preserve">(Abrogada en fecha </w:t>
            </w:r>
            <w:r w:rsidR="004639E2">
              <w:rPr>
                <w:rFonts w:ascii="Arial" w:hAnsi="Arial" w:cs="Arial"/>
                <w:b/>
                <w:sz w:val="20"/>
                <w:szCs w:val="20"/>
              </w:rPr>
              <w:t>4</w:t>
            </w:r>
            <w:r w:rsidRPr="00D63319">
              <w:rPr>
                <w:rFonts w:ascii="Arial" w:hAnsi="Arial" w:cs="Arial"/>
                <w:b/>
                <w:sz w:val="20"/>
                <w:szCs w:val="20"/>
              </w:rPr>
              <w:t xml:space="preserve"> de </w:t>
            </w:r>
            <w:r w:rsidR="00A512A5">
              <w:rPr>
                <w:rFonts w:ascii="Arial" w:hAnsi="Arial" w:cs="Arial"/>
                <w:b/>
                <w:sz w:val="20"/>
                <w:szCs w:val="20"/>
              </w:rPr>
              <w:t>marzo</w:t>
            </w:r>
            <w:r w:rsidRPr="00D63319">
              <w:rPr>
                <w:rFonts w:ascii="Arial" w:hAnsi="Arial" w:cs="Arial"/>
                <w:b/>
                <w:sz w:val="20"/>
                <w:szCs w:val="20"/>
              </w:rPr>
              <w:t xml:space="preserve"> de 201</w:t>
            </w:r>
            <w:r w:rsidR="00A512A5">
              <w:rPr>
                <w:rFonts w:ascii="Arial" w:hAnsi="Arial" w:cs="Arial"/>
                <w:b/>
                <w:sz w:val="20"/>
                <w:szCs w:val="20"/>
              </w:rPr>
              <w:t>6</w:t>
            </w:r>
            <w:r w:rsidRPr="00D63319">
              <w:rPr>
                <w:rFonts w:ascii="Arial" w:hAnsi="Arial" w:cs="Arial"/>
                <w:b/>
                <w:sz w:val="20"/>
                <w:szCs w:val="20"/>
              </w:rPr>
              <w:t>)</w:t>
            </w:r>
          </w:p>
        </w:tc>
        <w:tc>
          <w:tcPr>
            <w:tcW w:w="957" w:type="pct"/>
          </w:tcPr>
          <w:p w:rsidR="008F2B8E" w:rsidRPr="008F2B8E" w:rsidRDefault="008F2B8E" w:rsidP="00E75D40">
            <w:pPr>
              <w:jc w:val="center"/>
              <w:rPr>
                <w:rFonts w:ascii="Arial" w:hAnsi="Arial" w:cs="Arial"/>
                <w:b/>
                <w:sz w:val="20"/>
                <w:szCs w:val="20"/>
              </w:rPr>
            </w:pPr>
          </w:p>
          <w:p w:rsidR="008F2B8E" w:rsidRPr="008F2B8E" w:rsidRDefault="00A512A5" w:rsidP="00E75D40">
            <w:pPr>
              <w:jc w:val="center"/>
              <w:rPr>
                <w:rFonts w:ascii="Arial" w:hAnsi="Arial" w:cs="Arial"/>
                <w:b/>
                <w:sz w:val="20"/>
                <w:szCs w:val="20"/>
              </w:rPr>
            </w:pPr>
            <w:r>
              <w:rPr>
                <w:rFonts w:ascii="Arial" w:hAnsi="Arial" w:cs="Arial"/>
                <w:b/>
                <w:sz w:val="20"/>
                <w:szCs w:val="20"/>
              </w:rPr>
              <w:t>70</w:t>
            </w:r>
          </w:p>
        </w:tc>
        <w:tc>
          <w:tcPr>
            <w:tcW w:w="1640" w:type="pct"/>
          </w:tcPr>
          <w:p w:rsidR="008F2B8E" w:rsidRPr="008F2B8E" w:rsidRDefault="008F2B8E" w:rsidP="00E75D40">
            <w:pPr>
              <w:jc w:val="center"/>
              <w:rPr>
                <w:rFonts w:ascii="Arial" w:hAnsi="Arial" w:cs="Arial"/>
                <w:b/>
                <w:sz w:val="20"/>
                <w:szCs w:val="20"/>
              </w:rPr>
            </w:pPr>
          </w:p>
          <w:p w:rsidR="008F2B8E" w:rsidRPr="008F2B8E" w:rsidRDefault="008F2B8E" w:rsidP="00E75D40">
            <w:pPr>
              <w:jc w:val="center"/>
              <w:rPr>
                <w:rFonts w:ascii="Arial" w:hAnsi="Arial" w:cs="Arial"/>
                <w:b/>
                <w:sz w:val="20"/>
                <w:szCs w:val="20"/>
              </w:rPr>
            </w:pPr>
            <w:r w:rsidRPr="008F2B8E">
              <w:rPr>
                <w:rFonts w:ascii="Arial" w:hAnsi="Arial" w:cs="Arial"/>
                <w:b/>
                <w:sz w:val="20"/>
                <w:szCs w:val="20"/>
              </w:rPr>
              <w:t>7/VII/2010</w:t>
            </w:r>
          </w:p>
        </w:tc>
      </w:tr>
      <w:tr w:rsidR="008F2B8E" w:rsidRPr="008F2B8E" w:rsidTr="008F1BC0">
        <w:trPr>
          <w:jc w:val="center"/>
        </w:trPr>
        <w:tc>
          <w:tcPr>
            <w:tcW w:w="2403" w:type="pct"/>
          </w:tcPr>
          <w:p w:rsidR="008F2B8E" w:rsidRDefault="008F2B8E" w:rsidP="008F2B8E">
            <w:pPr>
              <w:autoSpaceDE w:val="0"/>
              <w:autoSpaceDN w:val="0"/>
              <w:adjustRightInd w:val="0"/>
              <w:jc w:val="both"/>
              <w:rPr>
                <w:rFonts w:ascii="Arial" w:hAnsi="Arial" w:cs="Arial"/>
                <w:sz w:val="20"/>
                <w:szCs w:val="20"/>
              </w:rPr>
            </w:pPr>
            <w:r w:rsidRPr="008F2B8E">
              <w:rPr>
                <w:rFonts w:ascii="Arial" w:hAnsi="Arial" w:cs="Arial"/>
                <w:sz w:val="20"/>
                <w:szCs w:val="20"/>
              </w:rPr>
              <w:t>Ley para la Igualdad entre Mujeres y Hombres del Estado de Yucatán</w:t>
            </w:r>
          </w:p>
          <w:p w:rsidR="00A512A5" w:rsidRPr="008F2B8E" w:rsidRDefault="00A512A5" w:rsidP="008F2B8E">
            <w:pPr>
              <w:autoSpaceDE w:val="0"/>
              <w:autoSpaceDN w:val="0"/>
              <w:adjustRightInd w:val="0"/>
              <w:jc w:val="both"/>
              <w:rPr>
                <w:rFonts w:ascii="Arial" w:hAnsi="Arial" w:cs="Arial"/>
                <w:sz w:val="20"/>
                <w:szCs w:val="20"/>
              </w:rPr>
            </w:pPr>
          </w:p>
        </w:tc>
        <w:tc>
          <w:tcPr>
            <w:tcW w:w="957" w:type="pct"/>
          </w:tcPr>
          <w:p w:rsidR="008F2B8E" w:rsidRDefault="008F2B8E" w:rsidP="00E75D40">
            <w:pPr>
              <w:jc w:val="center"/>
              <w:rPr>
                <w:rFonts w:ascii="Arial" w:hAnsi="Arial" w:cs="Arial"/>
                <w:b/>
                <w:sz w:val="20"/>
                <w:szCs w:val="20"/>
              </w:rPr>
            </w:pPr>
          </w:p>
          <w:p w:rsidR="008F2B8E" w:rsidRPr="008F2B8E" w:rsidRDefault="008F2B8E" w:rsidP="00E75D40">
            <w:pPr>
              <w:jc w:val="center"/>
              <w:rPr>
                <w:rFonts w:ascii="Arial" w:hAnsi="Arial" w:cs="Arial"/>
                <w:b/>
                <w:sz w:val="20"/>
                <w:szCs w:val="20"/>
              </w:rPr>
            </w:pPr>
            <w:r>
              <w:rPr>
                <w:rFonts w:ascii="Arial" w:hAnsi="Arial" w:cs="Arial"/>
                <w:b/>
                <w:sz w:val="20"/>
                <w:szCs w:val="20"/>
              </w:rPr>
              <w:t>353</w:t>
            </w:r>
          </w:p>
        </w:tc>
        <w:tc>
          <w:tcPr>
            <w:tcW w:w="1640" w:type="pct"/>
          </w:tcPr>
          <w:p w:rsidR="008F2B8E" w:rsidRDefault="008F2B8E" w:rsidP="00E75D40">
            <w:pPr>
              <w:jc w:val="center"/>
              <w:rPr>
                <w:rFonts w:ascii="Arial" w:hAnsi="Arial" w:cs="Arial"/>
                <w:b/>
                <w:sz w:val="20"/>
                <w:szCs w:val="20"/>
              </w:rPr>
            </w:pPr>
          </w:p>
          <w:p w:rsidR="008F2B8E" w:rsidRPr="008F2B8E" w:rsidRDefault="008F2B8E" w:rsidP="00E75D40">
            <w:pPr>
              <w:jc w:val="center"/>
              <w:rPr>
                <w:rFonts w:ascii="Arial" w:hAnsi="Arial" w:cs="Arial"/>
                <w:b/>
                <w:sz w:val="20"/>
                <w:szCs w:val="20"/>
              </w:rPr>
            </w:pPr>
            <w:r>
              <w:rPr>
                <w:rFonts w:ascii="Arial" w:hAnsi="Arial" w:cs="Arial"/>
                <w:b/>
                <w:sz w:val="20"/>
                <w:szCs w:val="20"/>
              </w:rPr>
              <w:t>4/III/2016</w:t>
            </w:r>
          </w:p>
        </w:tc>
      </w:tr>
      <w:tr w:rsidR="00C22755" w:rsidRPr="008F2B8E" w:rsidTr="008F1BC0">
        <w:trPr>
          <w:jc w:val="center"/>
        </w:trPr>
        <w:tc>
          <w:tcPr>
            <w:tcW w:w="2403" w:type="pct"/>
          </w:tcPr>
          <w:p w:rsidR="00C22755" w:rsidRPr="00C22755" w:rsidRDefault="00C22755" w:rsidP="008F2B8E">
            <w:pPr>
              <w:autoSpaceDE w:val="0"/>
              <w:autoSpaceDN w:val="0"/>
              <w:adjustRightInd w:val="0"/>
              <w:jc w:val="both"/>
              <w:rPr>
                <w:rFonts w:ascii="Arial" w:hAnsi="Arial" w:cs="Arial"/>
                <w:sz w:val="20"/>
                <w:szCs w:val="20"/>
              </w:rPr>
            </w:pPr>
            <w:r w:rsidRPr="00C22755">
              <w:rPr>
                <w:rFonts w:ascii="Arial" w:hAnsi="Arial" w:cs="Arial"/>
                <w:b/>
                <w:sz w:val="20"/>
                <w:szCs w:val="20"/>
              </w:rPr>
              <w:t>Artículo trigésimo tercero.</w:t>
            </w:r>
            <w:r w:rsidRPr="00C22755">
              <w:rPr>
                <w:rFonts w:ascii="Arial" w:hAnsi="Arial" w:cs="Arial"/>
                <w:sz w:val="20"/>
                <w:szCs w:val="20"/>
              </w:rPr>
              <w:t xml:space="preserve"> Se reforman las fracciones IX, XI, y se deroga la fracción XII del artículo 22 de la Ley para la Igualdad entre Mujeres y Hombres del Estado de Yucatán</w:t>
            </w:r>
            <w:r>
              <w:rPr>
                <w:rFonts w:ascii="Arial" w:hAnsi="Arial" w:cs="Arial"/>
                <w:sz w:val="20"/>
                <w:szCs w:val="20"/>
              </w:rPr>
              <w:t>.</w:t>
            </w:r>
          </w:p>
        </w:tc>
        <w:tc>
          <w:tcPr>
            <w:tcW w:w="957" w:type="pct"/>
          </w:tcPr>
          <w:p w:rsidR="00C22755" w:rsidRDefault="00C22755" w:rsidP="00E75D40">
            <w:pPr>
              <w:jc w:val="center"/>
              <w:rPr>
                <w:rFonts w:ascii="Arial" w:hAnsi="Arial" w:cs="Arial"/>
                <w:b/>
                <w:sz w:val="20"/>
                <w:szCs w:val="20"/>
              </w:rPr>
            </w:pPr>
          </w:p>
          <w:p w:rsidR="00C22755" w:rsidRDefault="00C22755" w:rsidP="00E75D40">
            <w:pPr>
              <w:jc w:val="center"/>
              <w:rPr>
                <w:rFonts w:ascii="Arial" w:hAnsi="Arial" w:cs="Arial"/>
                <w:b/>
                <w:sz w:val="20"/>
                <w:szCs w:val="20"/>
              </w:rPr>
            </w:pPr>
          </w:p>
          <w:p w:rsidR="00C22755" w:rsidRDefault="00C22755" w:rsidP="00E75D40">
            <w:pPr>
              <w:jc w:val="center"/>
              <w:rPr>
                <w:rFonts w:ascii="Arial" w:hAnsi="Arial" w:cs="Arial"/>
                <w:b/>
                <w:sz w:val="20"/>
                <w:szCs w:val="20"/>
              </w:rPr>
            </w:pPr>
          </w:p>
          <w:p w:rsidR="00C22755" w:rsidRDefault="00C22755" w:rsidP="00E75D40">
            <w:pPr>
              <w:jc w:val="center"/>
              <w:rPr>
                <w:rFonts w:ascii="Arial" w:hAnsi="Arial" w:cs="Arial"/>
                <w:b/>
                <w:sz w:val="20"/>
                <w:szCs w:val="20"/>
              </w:rPr>
            </w:pPr>
            <w:r>
              <w:rPr>
                <w:rFonts w:ascii="Arial" w:hAnsi="Arial" w:cs="Arial"/>
                <w:b/>
                <w:sz w:val="20"/>
                <w:szCs w:val="20"/>
              </w:rPr>
              <w:t>94</w:t>
            </w:r>
          </w:p>
        </w:tc>
        <w:tc>
          <w:tcPr>
            <w:tcW w:w="1640" w:type="pct"/>
          </w:tcPr>
          <w:p w:rsidR="00C22755" w:rsidRDefault="00C22755" w:rsidP="00E75D40">
            <w:pPr>
              <w:jc w:val="center"/>
              <w:rPr>
                <w:rFonts w:ascii="Arial" w:hAnsi="Arial" w:cs="Arial"/>
                <w:b/>
                <w:sz w:val="20"/>
                <w:szCs w:val="20"/>
              </w:rPr>
            </w:pPr>
          </w:p>
          <w:p w:rsidR="00C22755" w:rsidRDefault="00C22755" w:rsidP="00E75D40">
            <w:pPr>
              <w:jc w:val="center"/>
              <w:rPr>
                <w:rFonts w:ascii="Arial" w:hAnsi="Arial" w:cs="Arial"/>
                <w:b/>
                <w:sz w:val="20"/>
                <w:szCs w:val="20"/>
              </w:rPr>
            </w:pPr>
          </w:p>
          <w:p w:rsidR="00C22755" w:rsidRDefault="00C22755" w:rsidP="00E75D40">
            <w:pPr>
              <w:jc w:val="center"/>
              <w:rPr>
                <w:rFonts w:ascii="Arial" w:hAnsi="Arial" w:cs="Arial"/>
                <w:b/>
                <w:sz w:val="20"/>
                <w:szCs w:val="20"/>
              </w:rPr>
            </w:pPr>
          </w:p>
          <w:p w:rsidR="00C22755" w:rsidRDefault="00C22755" w:rsidP="00E75D40">
            <w:pPr>
              <w:jc w:val="center"/>
              <w:rPr>
                <w:rFonts w:ascii="Arial" w:hAnsi="Arial" w:cs="Arial"/>
                <w:b/>
                <w:sz w:val="20"/>
                <w:szCs w:val="20"/>
              </w:rPr>
            </w:pPr>
            <w:r>
              <w:rPr>
                <w:rFonts w:ascii="Arial" w:hAnsi="Arial" w:cs="Arial"/>
                <w:b/>
                <w:sz w:val="20"/>
                <w:szCs w:val="20"/>
              </w:rPr>
              <w:t>31/VII/2019</w:t>
            </w:r>
          </w:p>
        </w:tc>
      </w:tr>
      <w:tr w:rsidR="003A58CD" w:rsidRPr="008F2B8E" w:rsidTr="008F1BC0">
        <w:trPr>
          <w:jc w:val="center"/>
        </w:trPr>
        <w:tc>
          <w:tcPr>
            <w:tcW w:w="2403" w:type="pct"/>
          </w:tcPr>
          <w:p w:rsidR="003A58CD" w:rsidRPr="00C95B3A" w:rsidRDefault="003A58CD" w:rsidP="003A58CD">
            <w:pPr>
              <w:jc w:val="both"/>
              <w:rPr>
                <w:rFonts w:ascii="Arial" w:hAnsi="Arial" w:cs="Arial"/>
                <w:sz w:val="20"/>
                <w:szCs w:val="20"/>
              </w:rPr>
            </w:pPr>
            <w:r w:rsidRPr="00C95B3A">
              <w:rPr>
                <w:rFonts w:ascii="Arial" w:hAnsi="Arial" w:cs="Arial"/>
                <w:b/>
                <w:sz w:val="20"/>
                <w:szCs w:val="20"/>
              </w:rPr>
              <w:t>Se reforman:</w:t>
            </w:r>
            <w:r w:rsidRPr="00C95B3A">
              <w:rPr>
                <w:rFonts w:ascii="Arial" w:hAnsi="Arial" w:cs="Arial"/>
                <w:sz w:val="20"/>
                <w:szCs w:val="20"/>
              </w:rPr>
              <w:t xml:space="preserve"> la fracción II y V del artículo 2; el artículo 7; la denominación del capítulo III; el epígrafe, el párrafo primero y las fracciones I, II y VI del artículo 9; la fracción II y el último párrafo del artículo 22; el artículo 25; la fracción II del artículo 26 y los párrafos primero y segundo del artículo 29; </w:t>
            </w:r>
            <w:r w:rsidRPr="00C95B3A">
              <w:rPr>
                <w:rFonts w:ascii="Arial" w:hAnsi="Arial" w:cs="Arial"/>
                <w:b/>
                <w:sz w:val="20"/>
                <w:szCs w:val="20"/>
              </w:rPr>
              <w:t>se derogan:</w:t>
            </w:r>
            <w:r w:rsidRPr="00C95B3A">
              <w:rPr>
                <w:rFonts w:ascii="Arial" w:hAnsi="Arial" w:cs="Arial"/>
                <w:sz w:val="20"/>
                <w:szCs w:val="20"/>
              </w:rPr>
              <w:t xml:space="preserve"> la sección primera del capítulo III, los artículos 8 y 10; la sección segunda del capítulo III, con los artículos 11, 12, 13 y 14; la sección tercera del capítulo III, con los artículos 15 y 16; la sección cuarta del capítulo III, con el artículo 17 y la sección quinta del capítulo III, con el artículo 18; y </w:t>
            </w:r>
            <w:r w:rsidRPr="00C95B3A">
              <w:rPr>
                <w:rFonts w:ascii="Arial" w:hAnsi="Arial" w:cs="Arial"/>
                <w:b/>
                <w:sz w:val="20"/>
                <w:szCs w:val="20"/>
              </w:rPr>
              <w:t>se adicionan:</w:t>
            </w:r>
            <w:r w:rsidRPr="00C95B3A">
              <w:rPr>
                <w:rFonts w:ascii="Arial" w:hAnsi="Arial" w:cs="Arial"/>
                <w:sz w:val="20"/>
                <w:szCs w:val="20"/>
              </w:rPr>
              <w:t xml:space="preserve"> las fracciones VI y VII, del artículo 2 y la fracción XVIII al artículo 9, recorriéndose la actual fracción XVIII para pasar a ser la XIX, todos de la Ley para la Igualdad entre Mujeres y Hombres del Estado de Yucatán.</w:t>
            </w:r>
          </w:p>
        </w:tc>
        <w:tc>
          <w:tcPr>
            <w:tcW w:w="957" w:type="pct"/>
          </w:tcPr>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r w:rsidRPr="00C95B3A">
              <w:rPr>
                <w:rFonts w:ascii="Arial" w:hAnsi="Arial" w:cs="Arial"/>
                <w:b/>
                <w:sz w:val="20"/>
                <w:szCs w:val="20"/>
              </w:rPr>
              <w:t>97</w:t>
            </w:r>
          </w:p>
        </w:tc>
        <w:tc>
          <w:tcPr>
            <w:tcW w:w="1640" w:type="pct"/>
          </w:tcPr>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p>
          <w:p w:rsidR="003A58CD" w:rsidRPr="00C95B3A" w:rsidRDefault="003A58CD" w:rsidP="00E75D40">
            <w:pPr>
              <w:jc w:val="center"/>
              <w:rPr>
                <w:rFonts w:ascii="Arial" w:hAnsi="Arial" w:cs="Arial"/>
                <w:b/>
                <w:sz w:val="20"/>
                <w:szCs w:val="20"/>
              </w:rPr>
            </w:pPr>
            <w:r w:rsidRPr="00C95B3A">
              <w:rPr>
                <w:rFonts w:ascii="Arial" w:hAnsi="Arial" w:cs="Arial"/>
                <w:b/>
                <w:sz w:val="20"/>
                <w:szCs w:val="20"/>
              </w:rPr>
              <w:t>31/VII/2019</w:t>
            </w:r>
          </w:p>
        </w:tc>
      </w:tr>
      <w:tr w:rsidR="00C67E2C" w:rsidRPr="008F2B8E" w:rsidTr="008F1BC0">
        <w:trPr>
          <w:jc w:val="center"/>
        </w:trPr>
        <w:tc>
          <w:tcPr>
            <w:tcW w:w="2403" w:type="pct"/>
          </w:tcPr>
          <w:p w:rsidR="00C67E2C" w:rsidRPr="00C95B3A" w:rsidRDefault="00C95B3A" w:rsidP="003A58CD">
            <w:pPr>
              <w:jc w:val="both"/>
              <w:rPr>
                <w:rFonts w:ascii="Arial" w:hAnsi="Arial" w:cs="Arial"/>
                <w:b/>
                <w:sz w:val="20"/>
                <w:szCs w:val="20"/>
              </w:rPr>
            </w:pPr>
            <w:r w:rsidRPr="00C95B3A">
              <w:rPr>
                <w:rFonts w:ascii="Arial" w:hAnsi="Arial" w:cs="Arial"/>
                <w:b/>
                <w:sz w:val="20"/>
                <w:szCs w:val="20"/>
              </w:rPr>
              <w:t xml:space="preserve">Artículo único. </w:t>
            </w:r>
            <w:r w:rsidR="00C67E2C" w:rsidRPr="00C95B3A">
              <w:rPr>
                <w:rFonts w:ascii="Arial" w:hAnsi="Arial" w:cs="Arial"/>
                <w:sz w:val="20"/>
                <w:szCs w:val="20"/>
              </w:rPr>
              <w:t xml:space="preserve">Se reforma el párrafo primero, se adiciona la fracción V, recorriéndose los numerales de las actuales  fracciones V, VI, VII, VIII, IX, X, XI y XII para pasar a ser fracciones VI, VII, VIII, IX, X, XI, XII y XIII, y se adiciona la fracción XIV al artículo 26; se reforma el artículo 27; se </w:t>
            </w:r>
            <w:r w:rsidR="00C67E2C" w:rsidRPr="00C95B3A">
              <w:rPr>
                <w:rFonts w:ascii="Arial" w:hAnsi="Arial" w:cs="Arial"/>
                <w:sz w:val="20"/>
                <w:szCs w:val="20"/>
              </w:rPr>
              <w:lastRenderedPageBreak/>
              <w:t>adiciona al capítulo V la sección primera denominada “De los objetivos y acciones de la Política Estatal de Igualdad entre Mujeres y Hombres” conteniendo los artículos 32 Bis; 32 Ter; 32 Quater; 32 Quinquies; 32 Sexies; 32 Septies; 32 Octies, y 32 Nonies, todos de la Ley para la Igualdad entre Mujeres y Hombres del Estado de Yucatán, para quedar como sigue:</w:t>
            </w:r>
          </w:p>
        </w:tc>
        <w:tc>
          <w:tcPr>
            <w:tcW w:w="957" w:type="pct"/>
          </w:tcPr>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C67E2C" w:rsidRPr="00C95B3A" w:rsidRDefault="00C67E2C" w:rsidP="00E75D40">
            <w:pPr>
              <w:jc w:val="center"/>
              <w:rPr>
                <w:rFonts w:ascii="Arial" w:hAnsi="Arial" w:cs="Arial"/>
                <w:b/>
                <w:sz w:val="20"/>
                <w:szCs w:val="20"/>
              </w:rPr>
            </w:pPr>
            <w:r w:rsidRPr="00C95B3A">
              <w:rPr>
                <w:rFonts w:ascii="Arial" w:hAnsi="Arial" w:cs="Arial"/>
                <w:b/>
                <w:sz w:val="20"/>
                <w:szCs w:val="20"/>
              </w:rPr>
              <w:t>224</w:t>
            </w:r>
          </w:p>
        </w:tc>
        <w:tc>
          <w:tcPr>
            <w:tcW w:w="1640" w:type="pct"/>
          </w:tcPr>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A0396F" w:rsidRPr="00C95B3A" w:rsidRDefault="00A0396F" w:rsidP="00E75D40">
            <w:pPr>
              <w:jc w:val="center"/>
              <w:rPr>
                <w:rFonts w:ascii="Arial" w:hAnsi="Arial" w:cs="Arial"/>
                <w:b/>
                <w:sz w:val="20"/>
                <w:szCs w:val="20"/>
              </w:rPr>
            </w:pPr>
          </w:p>
          <w:p w:rsidR="00C67E2C" w:rsidRPr="00C95B3A" w:rsidRDefault="00C67E2C" w:rsidP="00E75D40">
            <w:pPr>
              <w:jc w:val="center"/>
              <w:rPr>
                <w:rFonts w:ascii="Arial" w:hAnsi="Arial" w:cs="Arial"/>
                <w:b/>
                <w:sz w:val="20"/>
                <w:szCs w:val="20"/>
              </w:rPr>
            </w:pPr>
            <w:r w:rsidRPr="00C95B3A">
              <w:rPr>
                <w:rFonts w:ascii="Arial" w:hAnsi="Arial" w:cs="Arial"/>
                <w:b/>
                <w:sz w:val="20"/>
                <w:szCs w:val="20"/>
              </w:rPr>
              <w:t>22/05/2020</w:t>
            </w:r>
          </w:p>
        </w:tc>
      </w:tr>
      <w:tr w:rsidR="00AE7C96" w:rsidRPr="008F2B8E" w:rsidTr="008F1BC0">
        <w:trPr>
          <w:jc w:val="center"/>
        </w:trPr>
        <w:tc>
          <w:tcPr>
            <w:tcW w:w="2403" w:type="pct"/>
          </w:tcPr>
          <w:p w:rsidR="00AE7C96" w:rsidRPr="00AE7C96" w:rsidRDefault="00AE7C96" w:rsidP="00AE7C96">
            <w:pPr>
              <w:jc w:val="both"/>
              <w:rPr>
                <w:rFonts w:ascii="Arial" w:eastAsia="Arial" w:hAnsi="Arial" w:cs="Arial"/>
                <w:sz w:val="20"/>
                <w:szCs w:val="20"/>
              </w:rPr>
            </w:pPr>
            <w:r w:rsidRPr="00AE7C96">
              <w:rPr>
                <w:rFonts w:ascii="Arial" w:eastAsia="Arial" w:hAnsi="Arial" w:cs="Arial"/>
                <w:sz w:val="20"/>
                <w:szCs w:val="20"/>
              </w:rPr>
              <w:lastRenderedPageBreak/>
              <w:t>Se adiciona el Capítulo III Bis denominado de las Unidades de Igualdad de Género, Sección Única “Estructura y atribuciones” a la Ley para la Igualdad entre Mujeres y Hombres del Estado de Yucatán, que contiene los artículos del 10 al 17</w:t>
            </w:r>
            <w:r>
              <w:rPr>
                <w:rFonts w:ascii="Arial" w:eastAsia="Arial" w:hAnsi="Arial" w:cs="Arial"/>
                <w:sz w:val="20"/>
                <w:szCs w:val="20"/>
              </w:rPr>
              <w:t>.</w:t>
            </w:r>
          </w:p>
          <w:p w:rsidR="00AE7C96" w:rsidRPr="00AE7C96" w:rsidRDefault="00AE7C96" w:rsidP="003A58CD">
            <w:pPr>
              <w:jc w:val="both"/>
              <w:rPr>
                <w:rFonts w:ascii="Arial" w:hAnsi="Arial" w:cs="Arial"/>
                <w:b/>
                <w:sz w:val="20"/>
                <w:szCs w:val="20"/>
              </w:rPr>
            </w:pPr>
          </w:p>
        </w:tc>
        <w:tc>
          <w:tcPr>
            <w:tcW w:w="957" w:type="pct"/>
          </w:tcPr>
          <w:p w:rsidR="00AE7C96" w:rsidRDefault="00AE7C96" w:rsidP="00E75D40">
            <w:pPr>
              <w:jc w:val="center"/>
              <w:rPr>
                <w:rFonts w:ascii="Arial" w:hAnsi="Arial" w:cs="Arial"/>
                <w:b/>
                <w:sz w:val="20"/>
                <w:szCs w:val="20"/>
              </w:rPr>
            </w:pPr>
          </w:p>
          <w:p w:rsidR="00AE7C96" w:rsidRDefault="00AE7C96" w:rsidP="00E75D40">
            <w:pPr>
              <w:jc w:val="center"/>
              <w:rPr>
                <w:rFonts w:ascii="Arial" w:hAnsi="Arial" w:cs="Arial"/>
                <w:b/>
                <w:sz w:val="20"/>
                <w:szCs w:val="20"/>
              </w:rPr>
            </w:pPr>
          </w:p>
          <w:p w:rsidR="00AE7C96" w:rsidRDefault="00AE7C96" w:rsidP="00E75D40">
            <w:pPr>
              <w:jc w:val="center"/>
              <w:rPr>
                <w:rFonts w:ascii="Arial" w:hAnsi="Arial" w:cs="Arial"/>
                <w:b/>
                <w:sz w:val="20"/>
                <w:szCs w:val="20"/>
              </w:rPr>
            </w:pPr>
          </w:p>
          <w:p w:rsidR="00AE7C96" w:rsidRDefault="00AE7C96" w:rsidP="00E75D40">
            <w:pPr>
              <w:jc w:val="center"/>
              <w:rPr>
                <w:rFonts w:ascii="Arial" w:hAnsi="Arial" w:cs="Arial"/>
                <w:b/>
                <w:sz w:val="20"/>
                <w:szCs w:val="20"/>
              </w:rPr>
            </w:pPr>
          </w:p>
          <w:p w:rsidR="00AE7C96" w:rsidRDefault="00AE7C96" w:rsidP="00E75D40">
            <w:pPr>
              <w:jc w:val="center"/>
              <w:rPr>
                <w:rFonts w:ascii="Arial" w:hAnsi="Arial" w:cs="Arial"/>
                <w:b/>
                <w:sz w:val="20"/>
                <w:szCs w:val="20"/>
              </w:rPr>
            </w:pPr>
          </w:p>
          <w:p w:rsidR="00AE7C96" w:rsidRPr="00C95B3A" w:rsidRDefault="00AE7C96" w:rsidP="00E75D40">
            <w:pPr>
              <w:jc w:val="center"/>
              <w:rPr>
                <w:rFonts w:ascii="Arial" w:hAnsi="Arial" w:cs="Arial"/>
                <w:b/>
                <w:sz w:val="20"/>
                <w:szCs w:val="20"/>
              </w:rPr>
            </w:pPr>
            <w:r>
              <w:rPr>
                <w:rFonts w:ascii="Arial" w:hAnsi="Arial" w:cs="Arial"/>
                <w:b/>
                <w:sz w:val="20"/>
                <w:szCs w:val="20"/>
              </w:rPr>
              <w:t>310</w:t>
            </w:r>
          </w:p>
        </w:tc>
        <w:tc>
          <w:tcPr>
            <w:tcW w:w="1640" w:type="pct"/>
          </w:tcPr>
          <w:p w:rsidR="00AE7C96" w:rsidRDefault="00AE7C96" w:rsidP="00E75D40">
            <w:pPr>
              <w:jc w:val="center"/>
              <w:rPr>
                <w:rFonts w:ascii="Arial" w:hAnsi="Arial" w:cs="Arial"/>
                <w:b/>
                <w:sz w:val="20"/>
                <w:szCs w:val="20"/>
              </w:rPr>
            </w:pPr>
          </w:p>
          <w:p w:rsidR="00AE7C96" w:rsidRDefault="00AE7C96" w:rsidP="00E75D40">
            <w:pPr>
              <w:jc w:val="center"/>
              <w:rPr>
                <w:rFonts w:ascii="Arial" w:hAnsi="Arial" w:cs="Arial"/>
                <w:b/>
                <w:sz w:val="20"/>
                <w:szCs w:val="20"/>
              </w:rPr>
            </w:pPr>
          </w:p>
          <w:p w:rsidR="00AE7C96" w:rsidRDefault="00AE7C96" w:rsidP="00E75D40">
            <w:pPr>
              <w:jc w:val="center"/>
              <w:rPr>
                <w:rFonts w:ascii="Arial" w:hAnsi="Arial" w:cs="Arial"/>
                <w:b/>
                <w:sz w:val="20"/>
                <w:szCs w:val="20"/>
              </w:rPr>
            </w:pPr>
          </w:p>
          <w:p w:rsidR="00AE7C96" w:rsidRDefault="00AE7C96" w:rsidP="00E75D40">
            <w:pPr>
              <w:jc w:val="center"/>
              <w:rPr>
                <w:rFonts w:ascii="Arial" w:hAnsi="Arial" w:cs="Arial"/>
                <w:b/>
                <w:sz w:val="20"/>
                <w:szCs w:val="20"/>
              </w:rPr>
            </w:pPr>
          </w:p>
          <w:p w:rsidR="00AE7C96" w:rsidRDefault="00AE7C96" w:rsidP="00E75D40">
            <w:pPr>
              <w:jc w:val="center"/>
              <w:rPr>
                <w:rFonts w:ascii="Arial" w:hAnsi="Arial" w:cs="Arial"/>
                <w:b/>
                <w:sz w:val="20"/>
                <w:szCs w:val="20"/>
              </w:rPr>
            </w:pPr>
          </w:p>
          <w:p w:rsidR="00AE7C96" w:rsidRPr="00C95B3A" w:rsidRDefault="00AE7C96" w:rsidP="00E75D40">
            <w:pPr>
              <w:jc w:val="center"/>
              <w:rPr>
                <w:rFonts w:ascii="Arial" w:hAnsi="Arial" w:cs="Arial"/>
                <w:b/>
                <w:sz w:val="20"/>
                <w:szCs w:val="20"/>
              </w:rPr>
            </w:pPr>
            <w:r>
              <w:rPr>
                <w:rFonts w:ascii="Arial" w:hAnsi="Arial" w:cs="Arial"/>
                <w:b/>
                <w:sz w:val="20"/>
                <w:szCs w:val="20"/>
              </w:rPr>
              <w:t>09/12/2020</w:t>
            </w:r>
          </w:p>
        </w:tc>
      </w:tr>
      <w:tr w:rsidR="007A5638" w:rsidRPr="008F2B8E" w:rsidTr="008F1BC0">
        <w:trPr>
          <w:jc w:val="center"/>
        </w:trPr>
        <w:tc>
          <w:tcPr>
            <w:tcW w:w="2403" w:type="pct"/>
          </w:tcPr>
          <w:p w:rsidR="007A5638" w:rsidRPr="00AE7C96" w:rsidRDefault="007A5638" w:rsidP="00AE7C96">
            <w:pPr>
              <w:jc w:val="both"/>
              <w:rPr>
                <w:rFonts w:ascii="Arial" w:eastAsia="Arial" w:hAnsi="Arial" w:cs="Arial"/>
                <w:sz w:val="20"/>
                <w:szCs w:val="20"/>
              </w:rPr>
            </w:pPr>
            <w:r w:rsidRPr="007A5638">
              <w:rPr>
                <w:rFonts w:ascii="Arial" w:eastAsia="Arial" w:hAnsi="Arial" w:cs="Arial"/>
                <w:sz w:val="20"/>
                <w:szCs w:val="20"/>
              </w:rPr>
              <w:t>Se adicionan las fracciones III y IV al artículo 2 de la Ley para la Igualdad entre Mujeres y Hombres del Estado de Yucatán</w:t>
            </w:r>
            <w:r w:rsidR="00234655">
              <w:rPr>
                <w:rFonts w:ascii="Arial" w:eastAsia="Arial" w:hAnsi="Arial" w:cs="Arial"/>
                <w:sz w:val="20"/>
                <w:szCs w:val="20"/>
              </w:rPr>
              <w:t>.</w:t>
            </w:r>
          </w:p>
        </w:tc>
        <w:tc>
          <w:tcPr>
            <w:tcW w:w="957" w:type="pct"/>
          </w:tcPr>
          <w:p w:rsidR="007A5638" w:rsidRDefault="007A5638" w:rsidP="00E75D40">
            <w:pPr>
              <w:jc w:val="center"/>
              <w:rPr>
                <w:rFonts w:ascii="Arial" w:hAnsi="Arial" w:cs="Arial"/>
                <w:b/>
                <w:sz w:val="20"/>
                <w:szCs w:val="20"/>
              </w:rPr>
            </w:pPr>
          </w:p>
          <w:p w:rsidR="007A5638" w:rsidRDefault="007A5638" w:rsidP="00E75D40">
            <w:pPr>
              <w:jc w:val="center"/>
              <w:rPr>
                <w:rFonts w:ascii="Arial" w:hAnsi="Arial" w:cs="Arial"/>
                <w:b/>
                <w:sz w:val="20"/>
                <w:szCs w:val="20"/>
              </w:rPr>
            </w:pPr>
            <w:r>
              <w:rPr>
                <w:rFonts w:ascii="Arial" w:hAnsi="Arial" w:cs="Arial"/>
                <w:b/>
                <w:sz w:val="20"/>
                <w:szCs w:val="20"/>
              </w:rPr>
              <w:t>682</w:t>
            </w:r>
          </w:p>
        </w:tc>
        <w:tc>
          <w:tcPr>
            <w:tcW w:w="1640" w:type="pct"/>
          </w:tcPr>
          <w:p w:rsidR="007A5638" w:rsidRDefault="007A5638" w:rsidP="00E75D40">
            <w:pPr>
              <w:jc w:val="center"/>
              <w:rPr>
                <w:rFonts w:ascii="Arial" w:hAnsi="Arial" w:cs="Arial"/>
                <w:b/>
                <w:sz w:val="20"/>
                <w:szCs w:val="20"/>
              </w:rPr>
            </w:pPr>
          </w:p>
          <w:p w:rsidR="007A5638" w:rsidRDefault="007A5638" w:rsidP="00E75D40">
            <w:pPr>
              <w:jc w:val="center"/>
              <w:rPr>
                <w:rFonts w:ascii="Arial" w:hAnsi="Arial" w:cs="Arial"/>
                <w:b/>
                <w:sz w:val="20"/>
                <w:szCs w:val="20"/>
              </w:rPr>
            </w:pPr>
            <w:r>
              <w:rPr>
                <w:rFonts w:ascii="Arial" w:hAnsi="Arial" w:cs="Arial"/>
                <w:b/>
                <w:sz w:val="20"/>
                <w:szCs w:val="20"/>
              </w:rPr>
              <w:t>09/10/2023</w:t>
            </w:r>
          </w:p>
        </w:tc>
      </w:tr>
      <w:tr w:rsidR="001C5585" w:rsidRPr="008F2B8E" w:rsidTr="001C5585">
        <w:trPr>
          <w:jc w:val="center"/>
        </w:trPr>
        <w:tc>
          <w:tcPr>
            <w:tcW w:w="2403" w:type="pct"/>
          </w:tcPr>
          <w:p w:rsidR="001C5585" w:rsidRPr="007A5638" w:rsidRDefault="001C5585" w:rsidP="001C5585">
            <w:pPr>
              <w:jc w:val="both"/>
              <w:rPr>
                <w:rFonts w:ascii="Arial" w:eastAsia="Arial" w:hAnsi="Arial" w:cs="Arial"/>
                <w:sz w:val="20"/>
                <w:szCs w:val="20"/>
              </w:rPr>
            </w:pPr>
            <w:r w:rsidRPr="001C5585">
              <w:rPr>
                <w:rFonts w:ascii="Arial" w:eastAsia="Arial" w:hAnsi="Arial" w:cs="Arial"/>
                <w:sz w:val="20"/>
                <w:szCs w:val="20"/>
              </w:rPr>
              <w:t xml:space="preserve">Se reforman el inciso c) de la fracción II del artículo 32 bis y los incisos e) y g) de la fracción II del artículo 32 ter de la Ley para la Igualdad entre Mujeres </w:t>
            </w:r>
            <w:r>
              <w:rPr>
                <w:rFonts w:ascii="Arial" w:eastAsia="Arial" w:hAnsi="Arial" w:cs="Arial"/>
                <w:sz w:val="20"/>
                <w:szCs w:val="20"/>
              </w:rPr>
              <w:t>y Hombres del Estado de Yucatán.</w:t>
            </w:r>
          </w:p>
        </w:tc>
        <w:tc>
          <w:tcPr>
            <w:tcW w:w="957" w:type="pct"/>
            <w:vAlign w:val="center"/>
          </w:tcPr>
          <w:p w:rsidR="001C5585" w:rsidRDefault="001C5585" w:rsidP="001C5585">
            <w:pPr>
              <w:jc w:val="center"/>
              <w:rPr>
                <w:rFonts w:ascii="Arial" w:hAnsi="Arial" w:cs="Arial"/>
                <w:b/>
                <w:sz w:val="20"/>
                <w:szCs w:val="20"/>
              </w:rPr>
            </w:pPr>
            <w:r>
              <w:rPr>
                <w:rFonts w:ascii="Arial" w:hAnsi="Arial" w:cs="Arial"/>
                <w:b/>
                <w:sz w:val="20"/>
                <w:szCs w:val="20"/>
              </w:rPr>
              <w:t>82</w:t>
            </w:r>
          </w:p>
        </w:tc>
        <w:tc>
          <w:tcPr>
            <w:tcW w:w="1640" w:type="pct"/>
            <w:vAlign w:val="center"/>
          </w:tcPr>
          <w:p w:rsidR="001C5585" w:rsidRDefault="001C5585" w:rsidP="001C5585">
            <w:pPr>
              <w:jc w:val="center"/>
              <w:rPr>
                <w:rFonts w:ascii="Arial" w:hAnsi="Arial" w:cs="Arial"/>
                <w:b/>
                <w:sz w:val="20"/>
                <w:szCs w:val="20"/>
              </w:rPr>
            </w:pPr>
            <w:bookmarkStart w:id="9" w:name="_GoBack"/>
            <w:bookmarkEnd w:id="9"/>
            <w:r>
              <w:rPr>
                <w:rFonts w:ascii="Arial" w:hAnsi="Arial" w:cs="Arial"/>
                <w:b/>
                <w:sz w:val="20"/>
                <w:szCs w:val="20"/>
              </w:rPr>
              <w:t>20/06/2025</w:t>
            </w:r>
          </w:p>
        </w:tc>
      </w:tr>
    </w:tbl>
    <w:p w:rsidR="005C6529" w:rsidRDefault="005C6529" w:rsidP="00D63319">
      <w:pPr>
        <w:tabs>
          <w:tab w:val="right" w:pos="8498"/>
        </w:tabs>
        <w:spacing w:before="100" w:beforeAutospacing="1" w:after="100" w:afterAutospacing="1"/>
        <w:jc w:val="both"/>
        <w:rPr>
          <w:rFonts w:ascii="Arial" w:hAnsi="Arial" w:cs="Arial"/>
        </w:rPr>
      </w:pPr>
    </w:p>
    <w:sectPr w:rsidR="005C6529" w:rsidSect="003A58CD">
      <w:headerReference w:type="default" r:id="rId16"/>
      <w:footerReference w:type="even" r:id="rId17"/>
      <w:footerReference w:type="default" r:id="rId18"/>
      <w:pgSz w:w="12242" w:h="15842" w:code="1"/>
      <w:pgMar w:top="1276" w:right="1134" w:bottom="1701" w:left="2268" w:header="1276"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F2F" w:rsidRDefault="00DB2F2F">
      <w:r>
        <w:separator/>
      </w:r>
    </w:p>
  </w:endnote>
  <w:endnote w:type="continuationSeparator" w:id="0">
    <w:p w:rsidR="00DB2F2F" w:rsidRDefault="00DB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G Omega">
    <w:altName w:val="Arial"/>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F2F" w:rsidRDefault="00DB2F2F">
    <w:pPr>
      <w:tabs>
        <w:tab w:val="center" w:pos="4419"/>
        <w:tab w:val="right" w:pos="88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F2F" w:rsidRDefault="00DB2F2F" w:rsidP="00213AD9">
    <w:pPr>
      <w:tabs>
        <w:tab w:val="center" w:pos="4419"/>
        <w:tab w:val="right" w:pos="8838"/>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3215886"/>
      <w:docPartObj>
        <w:docPartGallery w:val="Page Numbers (Bottom of Page)"/>
        <w:docPartUnique/>
      </w:docPartObj>
    </w:sdtPr>
    <w:sdtContent>
      <w:p w:rsidR="00DB2F2F" w:rsidRDefault="00DB2F2F">
        <w:pPr>
          <w:pStyle w:val="Piedepgina"/>
          <w:jc w:val="right"/>
        </w:pPr>
        <w:r>
          <w:fldChar w:fldCharType="begin"/>
        </w:r>
        <w:r>
          <w:instrText>PAGE   \* MERGEFORMAT</w:instrText>
        </w:r>
        <w:r>
          <w:fldChar w:fldCharType="separate"/>
        </w:r>
        <w:r w:rsidR="001C5585" w:rsidRPr="001C5585">
          <w:rPr>
            <w:noProof/>
            <w:lang w:val="es-ES"/>
          </w:rPr>
          <w:t>2</w:t>
        </w:r>
        <w:r>
          <w:fldChar w:fldCharType="end"/>
        </w:r>
      </w:p>
    </w:sdtContent>
  </w:sdt>
  <w:p w:rsidR="00DB2F2F" w:rsidRDefault="00DB2F2F">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F2F" w:rsidRDefault="00DB2F2F" w:rsidP="00A00E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DB2F2F" w:rsidRDefault="00DB2F2F" w:rsidP="00600633">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F2F" w:rsidRPr="00DC1F84" w:rsidRDefault="00DB2F2F" w:rsidP="00600633">
    <w:pPr>
      <w:pStyle w:val="Piedepgina"/>
      <w:framePr w:wrap="around" w:vAnchor="text" w:hAnchor="margin" w:xAlign="right" w:y="1"/>
      <w:rPr>
        <w:rStyle w:val="Nmerodepgina"/>
        <w:rFonts w:ascii="Arial" w:hAnsi="Arial" w:cs="Arial"/>
      </w:rPr>
    </w:pPr>
    <w:r w:rsidRPr="00DC1F84">
      <w:rPr>
        <w:rStyle w:val="Nmerodepgina"/>
        <w:rFonts w:ascii="Arial" w:hAnsi="Arial" w:cs="Arial"/>
      </w:rPr>
      <w:fldChar w:fldCharType="begin"/>
    </w:r>
    <w:r w:rsidRPr="00DC1F84">
      <w:rPr>
        <w:rStyle w:val="Nmerodepgina"/>
        <w:rFonts w:ascii="Arial" w:hAnsi="Arial" w:cs="Arial"/>
      </w:rPr>
      <w:instrText xml:space="preserve">PAGE  </w:instrText>
    </w:r>
    <w:r w:rsidRPr="00DC1F84">
      <w:rPr>
        <w:rStyle w:val="Nmerodepgina"/>
        <w:rFonts w:ascii="Arial" w:hAnsi="Arial" w:cs="Arial"/>
      </w:rPr>
      <w:fldChar w:fldCharType="separate"/>
    </w:r>
    <w:r w:rsidR="001C5585">
      <w:rPr>
        <w:rStyle w:val="Nmerodepgina"/>
        <w:rFonts w:ascii="Arial" w:hAnsi="Arial" w:cs="Arial"/>
        <w:noProof/>
      </w:rPr>
      <w:t>6</w:t>
    </w:r>
    <w:r w:rsidRPr="00DC1F84">
      <w:rPr>
        <w:rStyle w:val="Nmerodepgina"/>
        <w:rFonts w:ascii="Arial" w:hAnsi="Arial" w:cs="Arial"/>
      </w:rPr>
      <w:fldChar w:fldCharType="end"/>
    </w:r>
  </w:p>
  <w:p w:rsidR="00DB2F2F" w:rsidRDefault="00DB2F2F" w:rsidP="002B1F52">
    <w:pPr>
      <w:pStyle w:val="Piedepgina"/>
      <w:ind w:right="360"/>
      <w:jc w:val="right"/>
      <w:rPr>
        <w:rFonts w:ascii="Arial" w:hAnsi="Arial" w:cs="Arial"/>
        <w:b/>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F2F" w:rsidRDefault="00DB2F2F">
      <w:r>
        <w:separator/>
      </w:r>
    </w:p>
  </w:footnote>
  <w:footnote w:type="continuationSeparator" w:id="0">
    <w:p w:rsidR="00DB2F2F" w:rsidRDefault="00DB2F2F">
      <w:r>
        <w:continuationSeparator/>
      </w:r>
    </w:p>
  </w:footnote>
  <w:footnote w:id="1">
    <w:p w:rsidR="00DB2F2F" w:rsidRPr="009640F9" w:rsidRDefault="00DB2F2F" w:rsidP="00C2435A">
      <w:pPr>
        <w:pStyle w:val="Textonotapie"/>
        <w:jc w:val="both"/>
        <w:rPr>
          <w:rFonts w:ascii="Arial" w:hAnsi="Arial" w:cs="Arial"/>
          <w:i/>
          <w:sz w:val="16"/>
          <w:szCs w:val="16"/>
          <w:lang w:val="es-MX"/>
        </w:rPr>
      </w:pPr>
      <w:r w:rsidRPr="004105AF">
        <w:rPr>
          <w:rStyle w:val="Refdenotaalpie"/>
          <w:rFonts w:ascii="Arial" w:hAnsi="Arial" w:cs="Arial"/>
          <w:sz w:val="16"/>
          <w:szCs w:val="16"/>
        </w:rPr>
        <w:footnoteRef/>
      </w:r>
      <w:r w:rsidRPr="004105AF">
        <w:rPr>
          <w:rFonts w:ascii="Arial" w:hAnsi="Arial" w:cs="Arial"/>
          <w:sz w:val="16"/>
          <w:szCs w:val="16"/>
        </w:rPr>
        <w:t xml:space="preserve"> </w:t>
      </w:r>
      <w:r w:rsidRPr="009640F9">
        <w:rPr>
          <w:rFonts w:ascii="Arial" w:hAnsi="Arial" w:cs="Arial"/>
          <w:i/>
          <w:sz w:val="16"/>
          <w:szCs w:val="16"/>
        </w:rPr>
        <w:t xml:space="preserve">Michael Ignatieff. Los derechos humanos como política e idolatría. Paidós, Barcelona, 2003. Disponible en página electrónica: </w:t>
      </w:r>
      <w:hyperlink r:id="rId1" w:history="1">
        <w:r w:rsidRPr="009640F9">
          <w:rPr>
            <w:rStyle w:val="Hipervnculo"/>
            <w:rFonts w:ascii="Arial" w:hAnsi="Arial" w:cs="Arial"/>
            <w:i/>
            <w:color w:val="auto"/>
            <w:sz w:val="16"/>
            <w:szCs w:val="16"/>
          </w:rPr>
          <w:t>http://filosofiayderecho.blogia.com</w:t>
        </w:r>
      </w:hyperlink>
      <w:r w:rsidRPr="009640F9">
        <w:rPr>
          <w:rFonts w:ascii="Arial" w:hAnsi="Arial" w:cs="Arial"/>
          <w:i/>
          <w:sz w:val="16"/>
          <w:szCs w:val="16"/>
        </w:rPr>
        <w:t>. Recuperada el 12 de marzo de 2014.</w:t>
      </w:r>
    </w:p>
  </w:footnote>
  <w:footnote w:id="2">
    <w:p w:rsidR="00DB2F2F" w:rsidRPr="009640F9" w:rsidRDefault="00DB2F2F" w:rsidP="00057DC4">
      <w:pPr>
        <w:pStyle w:val="Textonotapie"/>
        <w:jc w:val="both"/>
        <w:rPr>
          <w:rFonts w:ascii="Arial" w:hAnsi="Arial" w:cs="Arial"/>
          <w:i/>
          <w:sz w:val="16"/>
          <w:szCs w:val="16"/>
        </w:rPr>
      </w:pPr>
      <w:r>
        <w:rPr>
          <w:rStyle w:val="Refdenotaalpie"/>
        </w:rPr>
        <w:footnoteRef/>
      </w:r>
      <w:r>
        <w:t xml:space="preserve"> </w:t>
      </w:r>
      <w:r w:rsidRPr="009640F9">
        <w:rPr>
          <w:rFonts w:ascii="Arial" w:hAnsi="Arial" w:cs="Arial"/>
          <w:i/>
          <w:sz w:val="16"/>
          <w:szCs w:val="16"/>
        </w:rPr>
        <w:t xml:space="preserve">Gonzales Martín, N. Nuevo tratado para la Unión Europea: Tratado Amsterdam. Disponible en página electrónica: </w:t>
      </w:r>
      <w:hyperlink r:id="rId2" w:history="1">
        <w:r w:rsidRPr="009640F9">
          <w:rPr>
            <w:rStyle w:val="Hipervnculo"/>
            <w:rFonts w:ascii="Arial" w:hAnsi="Arial" w:cs="Arial"/>
            <w:i/>
            <w:color w:val="auto"/>
            <w:sz w:val="16"/>
            <w:szCs w:val="16"/>
          </w:rPr>
          <w:t>http://www.juridicas.unam.mx</w:t>
        </w:r>
      </w:hyperlink>
      <w:r w:rsidRPr="009640F9">
        <w:rPr>
          <w:rFonts w:ascii="Arial" w:hAnsi="Arial" w:cs="Arial"/>
          <w:i/>
          <w:sz w:val="16"/>
          <w:szCs w:val="16"/>
        </w:rPr>
        <w:t>. Recuperado el 14 de marzo de 2014.</w:t>
      </w:r>
    </w:p>
  </w:footnote>
  <w:footnote w:id="3">
    <w:p w:rsidR="00DB2F2F" w:rsidRPr="009640F9" w:rsidRDefault="00DB2F2F" w:rsidP="007D3B65">
      <w:pPr>
        <w:pStyle w:val="Ttulo2"/>
        <w:shd w:val="clear" w:color="auto" w:fill="FFFFFF"/>
        <w:spacing w:before="0" w:line="240" w:lineRule="auto"/>
        <w:ind w:left="0" w:right="0"/>
        <w:jc w:val="both"/>
        <w:rPr>
          <w:rFonts w:cs="Arial"/>
          <w:i/>
          <w:sz w:val="16"/>
          <w:szCs w:val="16"/>
        </w:rPr>
      </w:pPr>
      <w:r w:rsidRPr="009640F9">
        <w:rPr>
          <w:rStyle w:val="Refdenotaalpie"/>
          <w:rFonts w:cs="Arial"/>
          <w:i/>
          <w:sz w:val="16"/>
          <w:szCs w:val="16"/>
        </w:rPr>
        <w:footnoteRef/>
      </w:r>
      <w:r w:rsidRPr="009640F9">
        <w:rPr>
          <w:rFonts w:cs="Arial"/>
          <w:i/>
          <w:sz w:val="16"/>
          <w:szCs w:val="16"/>
        </w:rPr>
        <w:t xml:space="preserve"> </w:t>
      </w:r>
      <w:r w:rsidRPr="009640F9">
        <w:rPr>
          <w:rFonts w:cs="Arial"/>
          <w:b w:val="0"/>
          <w:bCs/>
          <w:i/>
          <w:spacing w:val="-5"/>
          <w:sz w:val="16"/>
          <w:szCs w:val="16"/>
        </w:rPr>
        <w:t xml:space="preserve">C100 - Convenio sobre igualdad de remuneración, 1951 (núm. 100). </w:t>
      </w:r>
      <w:r w:rsidRPr="009640F9">
        <w:rPr>
          <w:rFonts w:cs="Arial"/>
          <w:b w:val="0"/>
          <w:bCs/>
          <w:i/>
          <w:iCs/>
          <w:sz w:val="16"/>
          <w:szCs w:val="16"/>
        </w:rPr>
        <w:t xml:space="preserve">Convenio relativo a la igualdad de remuneración entre la mano de obra masculina y la mano de obra femenina por un trabajo de igual valor (Entrada en vigor: 23 mayo 1953) </w:t>
      </w:r>
      <w:r w:rsidRPr="009640F9">
        <w:rPr>
          <w:rStyle w:val="secondline"/>
          <w:rFonts w:cs="Arial"/>
          <w:b w:val="0"/>
          <w:bCs/>
          <w:i/>
          <w:iCs/>
          <w:sz w:val="16"/>
          <w:szCs w:val="16"/>
        </w:rPr>
        <w:t>Adopción: Ginebra, 34ª reunión CIT (29 junio 1951)</w:t>
      </w:r>
      <w:r w:rsidRPr="009640F9">
        <w:rPr>
          <w:rStyle w:val="apple-converted-space"/>
          <w:rFonts w:cs="Arial"/>
          <w:b w:val="0"/>
          <w:bCs/>
          <w:i/>
          <w:iCs/>
          <w:sz w:val="16"/>
          <w:szCs w:val="16"/>
        </w:rPr>
        <w:t> </w:t>
      </w:r>
    </w:p>
  </w:footnote>
  <w:footnote w:id="4">
    <w:p w:rsidR="00DB2F2F" w:rsidRPr="009640F9" w:rsidRDefault="00DB2F2F" w:rsidP="007D3B65">
      <w:pPr>
        <w:pStyle w:val="Textonotapie"/>
        <w:jc w:val="both"/>
        <w:rPr>
          <w:rFonts w:ascii="Arial" w:hAnsi="Arial" w:cs="Arial"/>
          <w:i/>
          <w:sz w:val="16"/>
          <w:szCs w:val="16"/>
          <w:lang w:val="es-MX"/>
        </w:rPr>
      </w:pPr>
      <w:r w:rsidRPr="009640F9">
        <w:rPr>
          <w:rStyle w:val="Refdenotaalpie"/>
          <w:rFonts w:ascii="Arial" w:hAnsi="Arial" w:cs="Arial"/>
          <w:i/>
          <w:sz w:val="16"/>
          <w:szCs w:val="16"/>
        </w:rPr>
        <w:footnoteRef/>
      </w:r>
      <w:r w:rsidRPr="009640F9">
        <w:rPr>
          <w:rFonts w:ascii="Arial" w:hAnsi="Arial" w:cs="Arial"/>
          <w:i/>
          <w:sz w:val="16"/>
          <w:szCs w:val="16"/>
        </w:rPr>
        <w:t xml:space="preserve"> </w:t>
      </w:r>
      <w:r w:rsidRPr="009640F9">
        <w:rPr>
          <w:rFonts w:ascii="Arial" w:hAnsi="Arial" w:cs="Arial"/>
          <w:i/>
          <w:sz w:val="16"/>
          <w:szCs w:val="16"/>
          <w:lang w:val="es-MX"/>
        </w:rPr>
        <w:t>Tribunal Electoral del Poder Judicial de la Federación (2009). Equidad de Género y Derecho Electoral en México. México. Litográfica Dorantes S.A. de C.V.,pág 20.</w:t>
      </w:r>
    </w:p>
  </w:footnote>
  <w:footnote w:id="5">
    <w:p w:rsidR="00DB2F2F" w:rsidRPr="00C95318" w:rsidRDefault="00DB2F2F" w:rsidP="007D3B65">
      <w:pPr>
        <w:jc w:val="both"/>
      </w:pPr>
      <w:r>
        <w:rPr>
          <w:rStyle w:val="Refdenotaalpie"/>
        </w:rPr>
        <w:footnoteRef/>
      </w:r>
      <w:r>
        <w:t xml:space="preserve"> </w:t>
      </w:r>
      <w:r w:rsidRPr="00C95318">
        <w:rPr>
          <w:rFonts w:ascii="Arial" w:hAnsi="Arial" w:cs="Arial"/>
          <w:i/>
          <w:sz w:val="16"/>
          <w:szCs w:val="16"/>
        </w:rPr>
        <w:t>Miguel Carbonell, Los derechos fundamentales en México (México: Porrúa, 2009), p. 271.</w:t>
      </w:r>
    </w:p>
  </w:footnote>
  <w:footnote w:id="6">
    <w:p w:rsidR="00DB2F2F" w:rsidRPr="00C95318" w:rsidRDefault="00DB2F2F" w:rsidP="007D3B65">
      <w:pPr>
        <w:jc w:val="both"/>
      </w:pPr>
      <w:r>
        <w:rPr>
          <w:rStyle w:val="Refdenotaalpie"/>
        </w:rPr>
        <w:footnoteRef/>
      </w:r>
      <w:r>
        <w:t xml:space="preserve"> </w:t>
      </w:r>
      <w:r w:rsidRPr="00C95318">
        <w:rPr>
          <w:rFonts w:ascii="Arial" w:hAnsi="Arial" w:cs="Arial"/>
          <w:i/>
          <w:sz w:val="16"/>
          <w:szCs w:val="16"/>
        </w:rPr>
        <w:t>Ibid., p. 274.</w:t>
      </w:r>
    </w:p>
  </w:footnote>
  <w:footnote w:id="7">
    <w:p w:rsidR="00DB2F2F" w:rsidRPr="009640F9" w:rsidRDefault="00DB2F2F" w:rsidP="007D3B65">
      <w:pPr>
        <w:pStyle w:val="Textonotapie"/>
        <w:jc w:val="both"/>
        <w:rPr>
          <w:rFonts w:ascii="Arial" w:hAnsi="Arial" w:cs="Arial"/>
          <w:i/>
          <w:sz w:val="16"/>
          <w:szCs w:val="16"/>
          <w:lang w:val="es-MX"/>
        </w:rPr>
      </w:pPr>
      <w:r>
        <w:rPr>
          <w:rStyle w:val="Refdenotaalpie"/>
        </w:rPr>
        <w:footnoteRef/>
      </w:r>
      <w:r>
        <w:t xml:space="preserve"> </w:t>
      </w:r>
      <w:r w:rsidRPr="009640F9">
        <w:rPr>
          <w:rFonts w:ascii="Arial" w:hAnsi="Arial" w:cs="Arial"/>
          <w:i/>
          <w:sz w:val="16"/>
          <w:szCs w:val="16"/>
        </w:rPr>
        <w:t>Artículo 1: “En los Estados Unidos Mexicanos todas las personas gozarán de los derechos humanos reconocidos en esta Constitución y en los tratados internacionales que el Estado Mexicano sea parte, así como sus garantías para su protección, cuyo ejercicio no podrá restringirse ni suspenderse, salvo los casos y por las condiciones que esta Constitución establece”.</w:t>
      </w:r>
    </w:p>
  </w:footnote>
  <w:footnote w:id="8">
    <w:p w:rsidR="00DB2F2F" w:rsidRPr="00C10778" w:rsidRDefault="00DB2F2F" w:rsidP="007D3B65">
      <w:pPr>
        <w:jc w:val="both"/>
      </w:pPr>
      <w:r w:rsidRPr="00C10778">
        <w:rPr>
          <w:rFonts w:ascii="Arial" w:hAnsi="Arial" w:cs="Arial"/>
          <w:sz w:val="16"/>
          <w:szCs w:val="16"/>
        </w:rPr>
        <w:footnoteRef/>
      </w:r>
      <w:r w:rsidRPr="00C10778">
        <w:rPr>
          <w:rFonts w:ascii="Arial" w:hAnsi="Arial" w:cs="Arial"/>
          <w:sz w:val="16"/>
          <w:szCs w:val="16"/>
        </w:rPr>
        <w:t xml:space="preserve"> </w:t>
      </w:r>
      <w:r w:rsidRPr="00320AAA">
        <w:rPr>
          <w:rFonts w:ascii="Arial" w:hAnsi="Arial" w:cs="Arial"/>
          <w:i/>
          <w:sz w:val="16"/>
          <w:szCs w:val="16"/>
        </w:rPr>
        <w:t xml:space="preserve">Época: Décima Época Registro: 2005528 Instancia: Primera Sala Tipo de Tesis: Aislada Fuente: Gaceta del Semanario Judicial de la Federación Libro 3, febrero de 2014, Tomo I Materia(s): Constitucional Tesis: 1a. XLIII/2014 (10a.) Página: 644 </w:t>
      </w:r>
    </w:p>
  </w:footnote>
  <w:footnote w:id="9">
    <w:p w:rsidR="00DB2F2F" w:rsidRPr="001D0804" w:rsidRDefault="00DB2F2F" w:rsidP="001D0804">
      <w:pPr>
        <w:pStyle w:val="Textonotapie"/>
        <w:jc w:val="both"/>
        <w:rPr>
          <w:rFonts w:ascii="Arial" w:hAnsi="Arial" w:cs="Arial"/>
          <w:i/>
          <w:sz w:val="16"/>
          <w:szCs w:val="16"/>
          <w:lang w:val="es-MX"/>
        </w:rPr>
      </w:pPr>
      <w:r>
        <w:rPr>
          <w:rStyle w:val="Refdenotaalpie"/>
        </w:rPr>
        <w:footnoteRef/>
      </w:r>
      <w:r>
        <w:t xml:space="preserve"> </w:t>
      </w:r>
      <w:r w:rsidRPr="001D0804">
        <w:rPr>
          <w:rFonts w:ascii="Arial" w:hAnsi="Arial" w:cs="Arial"/>
          <w:bCs/>
          <w:i/>
          <w:color w:val="000000"/>
          <w:sz w:val="16"/>
          <w:szCs w:val="16"/>
          <w:shd w:val="clear" w:color="auto" w:fill="FFFFFF"/>
        </w:rPr>
        <w:t xml:space="preserve">Jurisprudencia 8/2015; </w:t>
      </w:r>
      <w:r w:rsidRPr="001D0804">
        <w:rPr>
          <w:rFonts w:ascii="Arial" w:hAnsi="Arial" w:cs="Arial"/>
          <w:i/>
          <w:sz w:val="16"/>
          <w:szCs w:val="16"/>
        </w:rPr>
        <w:t xml:space="preserve">Quinta Época, </w:t>
      </w:r>
      <w:r w:rsidRPr="001D0804">
        <w:rPr>
          <w:rFonts w:ascii="Arial" w:hAnsi="Arial" w:cs="Arial"/>
          <w:bCs/>
          <w:i/>
          <w:color w:val="000000"/>
          <w:sz w:val="16"/>
          <w:szCs w:val="16"/>
          <w:shd w:val="clear" w:color="auto" w:fill="FFFFFF"/>
        </w:rPr>
        <w:t>Gaceta de Jurisprudencia y Tesis en materia electoral, Tribunal Electoral del Poder Judicial de la Federación, Año 8, Número 16, 2015, páginas 18, 19 y 20.</w:t>
      </w:r>
    </w:p>
  </w:footnote>
  <w:footnote w:id="10">
    <w:p w:rsidR="00DB2F2F" w:rsidRPr="001D0804" w:rsidRDefault="00DB2F2F" w:rsidP="00B36C5E">
      <w:pPr>
        <w:pStyle w:val="Textonotapie"/>
        <w:jc w:val="both"/>
        <w:rPr>
          <w:rFonts w:ascii="Arial" w:hAnsi="Arial" w:cs="Arial"/>
          <w:i/>
          <w:sz w:val="16"/>
          <w:szCs w:val="16"/>
          <w:lang w:val="es-MX"/>
        </w:rPr>
      </w:pPr>
      <w:r w:rsidRPr="00FE1185">
        <w:rPr>
          <w:rStyle w:val="Refdenotaalpie"/>
          <w:rFonts w:ascii="Arial" w:hAnsi="Arial" w:cs="Arial"/>
          <w:sz w:val="16"/>
          <w:szCs w:val="16"/>
        </w:rPr>
        <w:footnoteRef/>
      </w:r>
      <w:r w:rsidRPr="00FE1185">
        <w:rPr>
          <w:rFonts w:ascii="Arial" w:hAnsi="Arial" w:cs="Arial"/>
          <w:sz w:val="16"/>
          <w:szCs w:val="16"/>
        </w:rPr>
        <w:t xml:space="preserve"> </w:t>
      </w:r>
      <w:r w:rsidRPr="001D0804">
        <w:rPr>
          <w:rFonts w:ascii="Arial" w:hAnsi="Arial" w:cs="Arial"/>
          <w:i/>
          <w:sz w:val="16"/>
          <w:szCs w:val="16"/>
        </w:rPr>
        <w:t>Dictamen de las Comisiones Permanentes de Puntos Constitucionales, Gobernación y Asuntos Electorales, y la de Equidad y Género del H. Congreso del Estado de Yucatán, con fecha 21 de junio del año 2010, por la que se aprueba la Ley para la Igualdad entre Mujeres y Hombres del Estado de Yucatán, pág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F2F" w:rsidRDefault="00DB2F2F">
    <w:pPr>
      <w:pStyle w:val="Encabezado"/>
    </w:pPr>
    <w:r>
      <w:rPr>
        <w:noProof/>
      </w:rPr>
      <mc:AlternateContent>
        <mc:Choice Requires="wps">
          <w:drawing>
            <wp:anchor distT="0" distB="0" distL="114300" distR="114300" simplePos="0" relativeHeight="251659264" behindDoc="0" locked="0" layoutInCell="1" allowOverlap="1">
              <wp:simplePos x="0" y="0"/>
              <wp:positionH relativeFrom="column">
                <wp:posOffset>346710</wp:posOffset>
              </wp:positionH>
              <wp:positionV relativeFrom="paragraph">
                <wp:posOffset>116840</wp:posOffset>
              </wp:positionV>
              <wp:extent cx="5105400" cy="1219200"/>
              <wp:effectExtent l="3810" t="254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2F2F" w:rsidRPr="00D66542" w:rsidRDefault="00DB2F2F" w:rsidP="00213AD9">
                          <w:pPr>
                            <w:pStyle w:val="Encabezado"/>
                            <w:jc w:val="center"/>
                          </w:pPr>
                          <w:r w:rsidRPr="00D66542">
                            <w:t>GOBIERNO DEL ESTADO DE  YUCATAN</w:t>
                          </w:r>
                        </w:p>
                        <w:p w:rsidR="00DB2F2F" w:rsidRPr="00D66542" w:rsidRDefault="00DB2F2F" w:rsidP="00213AD9">
                          <w:pPr>
                            <w:pStyle w:val="Ttulo5"/>
                            <w:rPr>
                              <w:rFonts w:ascii="Times New Roman" w:hAnsi="Times New Roman"/>
                              <w:bCs/>
                            </w:rPr>
                          </w:pPr>
                          <w:r w:rsidRPr="00D66542">
                            <w:rPr>
                              <w:rFonts w:ascii="Times New Roman" w:hAnsi="Times New Roman"/>
                              <w:bCs/>
                            </w:rPr>
                            <w:t>PODER LEGISLATIVO</w:t>
                          </w:r>
                        </w:p>
                        <w:p w:rsidR="00DB2F2F" w:rsidRPr="00D66542" w:rsidRDefault="00DB2F2F" w:rsidP="00213A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3" o:spid="_x0000_s1030" type="#_x0000_t202" style="position:absolute;margin-left:27.3pt;margin-top:9.2pt;width:402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" stroked="f">
              <v:textbox>
                <w:txbxContent>
                  <w:p w:rsidR="00DB2F2F" w:rsidRPr="00D66542" w:rsidRDefault="00DB2F2F" w:rsidP="00213AD9">
                    <w:pPr>
                      <w:pStyle w:val="Encabezado"/>
                      <w:jc w:val="center"/>
                    </w:pPr>
                    <w:r w:rsidRPr="00D66542">
                      <w:t>GOBIERNO DEL ESTADO DE  YUCATAN</w:t>
                    </w:r>
                  </w:p>
                  <w:p w:rsidR="00DB2F2F" w:rsidRPr="00D66542" w:rsidRDefault="00DB2F2F" w:rsidP="00213AD9">
                    <w:pPr>
                      <w:pStyle w:val="Ttulo5"/>
                      <w:rPr>
                        <w:rFonts w:ascii="Times New Roman" w:hAnsi="Times New Roman"/>
                        <w:bCs/>
                      </w:rPr>
                    </w:pPr>
                    <w:r w:rsidRPr="00D66542">
                      <w:rPr>
                        <w:rFonts w:ascii="Times New Roman" w:hAnsi="Times New Roman"/>
                        <w:bCs/>
                      </w:rPr>
                      <w:t>PODER LEGISLATIVO</w:t>
                    </w:r>
                  </w:p>
                  <w:p w:rsidR="00DB2F2F" w:rsidRPr="00D66542" w:rsidRDefault="00DB2F2F" w:rsidP="00213AD9"/>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-1219200</wp:posOffset>
              </wp:positionH>
              <wp:positionV relativeFrom="paragraph">
                <wp:posOffset>-152400</wp:posOffset>
              </wp:positionV>
              <wp:extent cx="1565910" cy="164084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164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F2F" w:rsidRDefault="00DB2F2F" w:rsidP="00213AD9">
                          <w:r>
                            <w:rPr>
                              <w:noProof/>
                              <w:lang w:val="es-MX" w:eastAsia="es-MX"/>
                            </w:rPr>
                            <w:drawing>
                              <wp:inline distT="0" distB="0" distL="0" distR="0">
                                <wp:extent cx="1457325" cy="1362075"/>
                                <wp:effectExtent l="0" t="0" r="9525" b="9525"/>
                                <wp:docPr id="27" name="Imagen 27"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13620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2" o:spid="_x0000_s1031" type="#_x0000_t202" style="position:absolute;margin-left:-96pt;margin-top:-12pt;width:123.3pt;height:1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" filled="f" stroked="f">
              <v:textbox>
                <w:txbxContent>
                  <w:p w:rsidR="00DB2F2F" w:rsidRDefault="00DB2F2F" w:rsidP="00213AD9">
                    <w:r>
                      <w:rPr>
                        <w:noProof/>
                        <w:lang w:val="es-MX" w:eastAsia="es-MX"/>
                      </w:rPr>
                      <w:drawing>
                        <wp:inline distT="0" distB="0" distL="0" distR="0">
                          <wp:extent cx="1457325" cy="1362075"/>
                          <wp:effectExtent l="0" t="0" r="9525" b="9525"/>
                          <wp:docPr id="27" name="Imagen 27" descr="logo-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1362075"/>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DB2F2F" w:rsidRPr="00213AD9" w:rsidTr="0078013D">
      <w:trPr>
        <w:cantSplit/>
        <w:trHeight w:val="329"/>
        <w:jc w:val="center"/>
      </w:trPr>
      <w:tc>
        <w:tcPr>
          <w:tcW w:w="1260" w:type="dxa"/>
          <w:vMerge w:val="restart"/>
          <w:vAlign w:val="center"/>
        </w:tcPr>
        <w:p w:rsidR="00DB2F2F" w:rsidRPr="00213AD9" w:rsidRDefault="00DB2F2F" w:rsidP="00213AD9">
          <w:pPr>
            <w:pStyle w:val="Encabezado"/>
            <w:rPr>
              <w:sz w:val="16"/>
              <w:szCs w:val="16"/>
            </w:rPr>
          </w:pPr>
          <w:r w:rsidRPr="00213AD9">
            <w:rPr>
              <w:sz w:val="16"/>
              <w:szCs w:val="16"/>
            </w:rPr>
            <w:object w:dxaOrig="1150" w:dyaOrig="1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57.75pt;height:51.05pt" o:ole="">
                <v:imagedata r:id="rId1" o:title=""/>
              </v:shape>
              <o:OLEObject Type="Embed" ProgID="Word.Picture.8" ShapeID="_x0000_i1072" DrawAspect="Content" ObjectID="_1813742186" r:id="rId2"/>
            </w:object>
          </w:r>
        </w:p>
      </w:tc>
      <w:tc>
        <w:tcPr>
          <w:tcW w:w="9000" w:type="dxa"/>
          <w:gridSpan w:val="2"/>
          <w:tcBorders>
            <w:bottom w:val="double" w:sz="4" w:space="0" w:color="auto"/>
          </w:tcBorders>
          <w:vAlign w:val="bottom"/>
        </w:tcPr>
        <w:p w:rsidR="00DB2F2F" w:rsidRPr="00213AD9" w:rsidRDefault="00DB2F2F" w:rsidP="00213AD9">
          <w:pPr>
            <w:pStyle w:val="Encabezado"/>
            <w:jc w:val="right"/>
            <w:rPr>
              <w:rFonts w:ascii="Franklin Gothic Medium Cond" w:hAnsi="Franklin Gothic Medium Cond"/>
              <w:b/>
              <w:bCs/>
              <w:sz w:val="18"/>
              <w:szCs w:val="18"/>
            </w:rPr>
          </w:pPr>
          <w:r w:rsidRPr="00213AD9">
            <w:rPr>
              <w:rFonts w:ascii="Franklin Gothic Medium Cond" w:hAnsi="Franklin Gothic Medium Cond"/>
              <w:b/>
              <w:bCs/>
              <w:sz w:val="18"/>
              <w:szCs w:val="18"/>
            </w:rPr>
            <w:t xml:space="preserve">LEY PARA </w:t>
          </w:r>
          <w:smartTag w:uri="urn:schemas-microsoft-com:office:smarttags" w:element="PersonName">
            <w:smartTagPr>
              <w:attr w:name="ProductID" w:val="LA IGUALDAD ENTRE"/>
            </w:smartTagPr>
            <w:smartTag w:uri="urn:schemas-microsoft-com:office:smarttags" w:element="PersonName">
              <w:smartTagPr>
                <w:attr w:name="ProductID" w:val="la Igualdad"/>
              </w:smartTagPr>
              <w:r w:rsidRPr="00213AD9">
                <w:rPr>
                  <w:rFonts w:ascii="Franklin Gothic Medium Cond" w:hAnsi="Franklin Gothic Medium Cond"/>
                  <w:b/>
                  <w:bCs/>
                  <w:sz w:val="18"/>
                  <w:szCs w:val="18"/>
                </w:rPr>
                <w:t>LA IGUALDAD</w:t>
              </w:r>
            </w:smartTag>
            <w:r w:rsidRPr="00213AD9">
              <w:rPr>
                <w:rFonts w:ascii="Franklin Gothic Medium Cond" w:hAnsi="Franklin Gothic Medium Cond"/>
                <w:b/>
                <w:bCs/>
                <w:sz w:val="18"/>
                <w:szCs w:val="18"/>
              </w:rPr>
              <w:t xml:space="preserve"> ENTRE</w:t>
            </w:r>
          </w:smartTag>
          <w:r w:rsidRPr="00213AD9">
            <w:rPr>
              <w:rFonts w:ascii="Franklin Gothic Medium Cond" w:hAnsi="Franklin Gothic Medium Cond"/>
              <w:b/>
              <w:bCs/>
              <w:sz w:val="18"/>
              <w:szCs w:val="18"/>
            </w:rPr>
            <w:t xml:space="preserve"> MUJERES Y HOMBRES DEL ESTADO DE YUCATÁN</w:t>
          </w:r>
        </w:p>
      </w:tc>
    </w:tr>
    <w:tr w:rsidR="00DB2F2F" w:rsidRPr="00213AD9" w:rsidTr="0078013D">
      <w:trPr>
        <w:cantSplit/>
        <w:trHeight w:val="49"/>
        <w:jc w:val="center"/>
      </w:trPr>
      <w:tc>
        <w:tcPr>
          <w:tcW w:w="1260" w:type="dxa"/>
          <w:vMerge/>
        </w:tcPr>
        <w:p w:rsidR="00DB2F2F" w:rsidRPr="00213AD9" w:rsidRDefault="00DB2F2F" w:rsidP="00213AD9">
          <w:pPr>
            <w:pStyle w:val="Encabezado"/>
            <w:rPr>
              <w:sz w:val="16"/>
              <w:szCs w:val="16"/>
            </w:rPr>
          </w:pPr>
        </w:p>
      </w:tc>
      <w:tc>
        <w:tcPr>
          <w:tcW w:w="9000" w:type="dxa"/>
          <w:gridSpan w:val="2"/>
          <w:tcBorders>
            <w:top w:val="double" w:sz="4" w:space="0" w:color="auto"/>
          </w:tcBorders>
        </w:tcPr>
        <w:p w:rsidR="00DB2F2F" w:rsidRPr="00213AD9" w:rsidRDefault="00DB2F2F" w:rsidP="00213AD9">
          <w:pPr>
            <w:pStyle w:val="Encabezado"/>
            <w:ind w:left="-70"/>
            <w:jc w:val="right"/>
            <w:rPr>
              <w:rFonts w:ascii="Franklin Gothic Medium Cond" w:hAnsi="Franklin Gothic Medium Cond"/>
              <w:sz w:val="16"/>
              <w:szCs w:val="16"/>
            </w:rPr>
          </w:pPr>
        </w:p>
      </w:tc>
    </w:tr>
    <w:tr w:rsidR="00DB2F2F" w:rsidRPr="00213AD9" w:rsidTr="0078013D">
      <w:trPr>
        <w:cantSplit/>
        <w:trHeight w:val="291"/>
        <w:jc w:val="center"/>
      </w:trPr>
      <w:tc>
        <w:tcPr>
          <w:tcW w:w="1260" w:type="dxa"/>
          <w:vMerge/>
        </w:tcPr>
        <w:p w:rsidR="00DB2F2F" w:rsidRPr="00213AD9" w:rsidRDefault="00DB2F2F" w:rsidP="00213AD9">
          <w:pPr>
            <w:pStyle w:val="Encabezado"/>
            <w:rPr>
              <w:sz w:val="16"/>
              <w:szCs w:val="16"/>
            </w:rPr>
          </w:pPr>
        </w:p>
      </w:tc>
      <w:tc>
        <w:tcPr>
          <w:tcW w:w="4212" w:type="dxa"/>
        </w:tcPr>
        <w:p w:rsidR="00DB2F2F" w:rsidRPr="00213AD9" w:rsidRDefault="00DB2F2F" w:rsidP="00213AD9">
          <w:pPr>
            <w:pStyle w:val="Encabezado"/>
            <w:ind w:left="110"/>
            <w:rPr>
              <w:rFonts w:ascii="Arial" w:hAnsi="Arial" w:cs="Arial"/>
              <w:b/>
              <w:bCs/>
              <w:sz w:val="16"/>
              <w:szCs w:val="16"/>
            </w:rPr>
          </w:pPr>
          <w:r w:rsidRPr="00213AD9">
            <w:rPr>
              <w:rFonts w:ascii="Arial" w:hAnsi="Arial" w:cs="Arial"/>
              <w:b/>
              <w:bCs/>
              <w:sz w:val="16"/>
              <w:szCs w:val="16"/>
            </w:rPr>
            <w:t>H. Congreso del Estado de Yucatán</w:t>
          </w:r>
        </w:p>
        <w:p w:rsidR="00DB2F2F" w:rsidRPr="00213AD9" w:rsidRDefault="00DB2F2F" w:rsidP="00213AD9">
          <w:pPr>
            <w:pStyle w:val="Encabezado"/>
            <w:ind w:left="110"/>
            <w:rPr>
              <w:rFonts w:ascii="Arial" w:hAnsi="Arial" w:cs="Arial"/>
              <w:sz w:val="16"/>
              <w:szCs w:val="16"/>
            </w:rPr>
          </w:pPr>
          <w:r w:rsidRPr="00213AD9">
            <w:rPr>
              <w:rFonts w:ascii="Arial" w:hAnsi="Arial" w:cs="Arial"/>
              <w:sz w:val="16"/>
              <w:szCs w:val="16"/>
            </w:rPr>
            <w:t>Secretaría General del Poder Legislativo</w:t>
          </w:r>
        </w:p>
        <w:p w:rsidR="00DB2F2F" w:rsidRPr="00213AD9" w:rsidRDefault="00DB2F2F" w:rsidP="00213AD9">
          <w:pPr>
            <w:pStyle w:val="Encabezado"/>
            <w:ind w:left="110"/>
            <w:rPr>
              <w:rFonts w:ascii="Arial" w:hAnsi="Arial" w:cs="Arial"/>
              <w:sz w:val="16"/>
              <w:szCs w:val="16"/>
            </w:rPr>
          </w:pPr>
          <w:r w:rsidRPr="00213AD9">
            <w:rPr>
              <w:rFonts w:ascii="Arial" w:hAnsi="Arial" w:cs="Arial"/>
              <w:sz w:val="16"/>
              <w:szCs w:val="16"/>
            </w:rPr>
            <w:t>Unidad de Servicios Técnico-Legislativos</w:t>
          </w:r>
        </w:p>
        <w:p w:rsidR="00DB2F2F" w:rsidRPr="00213AD9" w:rsidRDefault="00DB2F2F" w:rsidP="00213AD9">
          <w:pPr>
            <w:pStyle w:val="Encabezado"/>
            <w:rPr>
              <w:rFonts w:ascii="Arial" w:hAnsi="Arial" w:cs="Arial"/>
              <w:sz w:val="16"/>
              <w:szCs w:val="16"/>
            </w:rPr>
          </w:pPr>
        </w:p>
      </w:tc>
      <w:tc>
        <w:tcPr>
          <w:tcW w:w="4788" w:type="dxa"/>
        </w:tcPr>
        <w:p w:rsidR="00DB2F2F" w:rsidRPr="00213AD9" w:rsidRDefault="00DB2F2F" w:rsidP="00DB2F2F">
          <w:pPr>
            <w:pStyle w:val="Encabezado"/>
            <w:ind w:left="-70"/>
            <w:jc w:val="center"/>
            <w:rPr>
              <w:rFonts w:ascii="Arial" w:hAnsi="Arial" w:cs="Arial"/>
              <w:i/>
              <w:iCs/>
              <w:sz w:val="16"/>
              <w:szCs w:val="16"/>
            </w:rPr>
          </w:pPr>
          <w:r>
            <w:rPr>
              <w:rFonts w:ascii="Arial" w:hAnsi="Arial" w:cs="Arial"/>
              <w:i/>
              <w:iCs/>
              <w:sz w:val="16"/>
              <w:szCs w:val="16"/>
            </w:rPr>
            <w:t xml:space="preserve">                              Última reforma </w:t>
          </w:r>
          <w:r w:rsidRPr="00213AD9">
            <w:rPr>
              <w:rFonts w:ascii="Arial" w:hAnsi="Arial" w:cs="Arial"/>
              <w:i/>
              <w:iCs/>
              <w:sz w:val="16"/>
              <w:szCs w:val="16"/>
            </w:rPr>
            <w:t xml:space="preserve">D.O. </w:t>
          </w:r>
          <w:r>
            <w:rPr>
              <w:rFonts w:ascii="Arial" w:hAnsi="Arial" w:cs="Arial"/>
              <w:i/>
              <w:iCs/>
              <w:sz w:val="16"/>
              <w:szCs w:val="16"/>
            </w:rPr>
            <w:t xml:space="preserve">20 </w:t>
          </w:r>
          <w:r w:rsidRPr="00213AD9">
            <w:rPr>
              <w:rFonts w:ascii="Arial" w:hAnsi="Arial" w:cs="Arial"/>
              <w:i/>
              <w:iCs/>
              <w:sz w:val="16"/>
              <w:szCs w:val="16"/>
            </w:rPr>
            <w:t xml:space="preserve">de </w:t>
          </w:r>
          <w:r>
            <w:rPr>
              <w:rFonts w:ascii="Arial" w:hAnsi="Arial" w:cs="Arial"/>
              <w:i/>
              <w:iCs/>
              <w:sz w:val="16"/>
              <w:szCs w:val="16"/>
            </w:rPr>
            <w:t xml:space="preserve">junio de </w:t>
          </w:r>
          <w:r w:rsidRPr="00213AD9">
            <w:rPr>
              <w:rFonts w:ascii="Arial" w:hAnsi="Arial" w:cs="Arial"/>
              <w:i/>
              <w:iCs/>
              <w:sz w:val="16"/>
              <w:szCs w:val="16"/>
            </w:rPr>
            <w:t>20</w:t>
          </w:r>
          <w:r>
            <w:rPr>
              <w:rFonts w:ascii="Arial" w:hAnsi="Arial" w:cs="Arial"/>
              <w:i/>
              <w:iCs/>
              <w:sz w:val="16"/>
              <w:szCs w:val="16"/>
            </w:rPr>
            <w:t>25</w:t>
          </w:r>
        </w:p>
      </w:tc>
    </w:tr>
  </w:tbl>
  <w:p w:rsidR="00DB2F2F" w:rsidRPr="00213AD9" w:rsidRDefault="00DB2F2F" w:rsidP="00213AD9">
    <w:pPr>
      <w:pStyle w:val="Encabezado"/>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1270" w:type="dxa"/>
      <w:tblLayout w:type="fixed"/>
      <w:tblCellMar>
        <w:left w:w="70" w:type="dxa"/>
        <w:right w:w="70" w:type="dxa"/>
      </w:tblCellMar>
      <w:tblLook w:val="0000" w:firstRow="0" w:lastRow="0" w:firstColumn="0" w:lastColumn="0" w:noHBand="0" w:noVBand="0"/>
    </w:tblPr>
    <w:tblGrid>
      <w:gridCol w:w="1260"/>
      <w:gridCol w:w="4212"/>
      <w:gridCol w:w="4788"/>
    </w:tblGrid>
    <w:tr w:rsidR="00DB2F2F" w:rsidRPr="00213AD9" w:rsidTr="00213AD9">
      <w:trPr>
        <w:cantSplit/>
        <w:trHeight w:val="329"/>
      </w:trPr>
      <w:tc>
        <w:tcPr>
          <w:tcW w:w="1260" w:type="dxa"/>
          <w:vMerge w:val="restart"/>
          <w:vAlign w:val="center"/>
        </w:tcPr>
        <w:p w:rsidR="00DB2F2F" w:rsidRPr="00213AD9" w:rsidRDefault="00DB2F2F" w:rsidP="00213AD9">
          <w:pPr>
            <w:pStyle w:val="Encabezado"/>
            <w:rPr>
              <w:sz w:val="16"/>
              <w:szCs w:val="16"/>
            </w:rPr>
          </w:pPr>
          <w:r w:rsidRPr="00213AD9">
            <w:rPr>
              <w:sz w:val="16"/>
              <w:szCs w:val="16"/>
            </w:rPr>
            <w:object w:dxaOrig="1150" w:dyaOrig="1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57.75pt;height:51.05pt" o:ole="">
                <v:imagedata r:id="rId1" o:title=""/>
              </v:shape>
              <o:OLEObject Type="Embed" ProgID="Word.Picture.8" ShapeID="_x0000_i1087" DrawAspect="Content" ObjectID="_1813742187" r:id="rId2"/>
            </w:object>
          </w:r>
        </w:p>
      </w:tc>
      <w:tc>
        <w:tcPr>
          <w:tcW w:w="9000" w:type="dxa"/>
          <w:gridSpan w:val="2"/>
          <w:tcBorders>
            <w:bottom w:val="double" w:sz="4" w:space="0" w:color="auto"/>
          </w:tcBorders>
          <w:vAlign w:val="bottom"/>
        </w:tcPr>
        <w:p w:rsidR="00DB2F2F" w:rsidRPr="00213AD9" w:rsidRDefault="00DB2F2F" w:rsidP="00213AD9">
          <w:pPr>
            <w:pStyle w:val="Encabezado"/>
            <w:jc w:val="right"/>
            <w:rPr>
              <w:rFonts w:ascii="Franklin Gothic Medium Cond" w:hAnsi="Franklin Gothic Medium Cond"/>
              <w:b/>
              <w:bCs/>
              <w:sz w:val="18"/>
              <w:szCs w:val="18"/>
            </w:rPr>
          </w:pPr>
          <w:r w:rsidRPr="00213AD9">
            <w:rPr>
              <w:rFonts w:ascii="Franklin Gothic Medium Cond" w:hAnsi="Franklin Gothic Medium Cond"/>
              <w:b/>
              <w:bCs/>
              <w:sz w:val="18"/>
              <w:szCs w:val="18"/>
            </w:rPr>
            <w:t xml:space="preserve">LEY PARA </w:t>
          </w:r>
          <w:smartTag w:uri="urn:schemas-microsoft-com:office:smarttags" w:element="PersonName">
            <w:smartTagPr>
              <w:attr w:name="ProductID" w:val="LA IGUALDAD ENTRE"/>
            </w:smartTagPr>
            <w:smartTag w:uri="urn:schemas-microsoft-com:office:smarttags" w:element="PersonName">
              <w:smartTagPr>
                <w:attr w:name="ProductID" w:val="la Igualdad"/>
              </w:smartTagPr>
              <w:r w:rsidRPr="00213AD9">
                <w:rPr>
                  <w:rFonts w:ascii="Franklin Gothic Medium Cond" w:hAnsi="Franklin Gothic Medium Cond"/>
                  <w:b/>
                  <w:bCs/>
                  <w:sz w:val="18"/>
                  <w:szCs w:val="18"/>
                </w:rPr>
                <w:t>LA IGUALDAD</w:t>
              </w:r>
            </w:smartTag>
            <w:r w:rsidRPr="00213AD9">
              <w:rPr>
                <w:rFonts w:ascii="Franklin Gothic Medium Cond" w:hAnsi="Franklin Gothic Medium Cond"/>
                <w:b/>
                <w:bCs/>
                <w:sz w:val="18"/>
                <w:szCs w:val="18"/>
              </w:rPr>
              <w:t xml:space="preserve"> ENTRE</w:t>
            </w:r>
          </w:smartTag>
          <w:r w:rsidRPr="00213AD9">
            <w:rPr>
              <w:rFonts w:ascii="Franklin Gothic Medium Cond" w:hAnsi="Franklin Gothic Medium Cond"/>
              <w:b/>
              <w:bCs/>
              <w:sz w:val="18"/>
              <w:szCs w:val="18"/>
            </w:rPr>
            <w:t xml:space="preserve"> MUJERES Y HOMBRES DEL ESTADO DE YUCATÁN</w:t>
          </w:r>
        </w:p>
      </w:tc>
    </w:tr>
    <w:tr w:rsidR="00DB2F2F" w:rsidRPr="00213AD9" w:rsidTr="00213AD9">
      <w:trPr>
        <w:cantSplit/>
        <w:trHeight w:val="49"/>
      </w:trPr>
      <w:tc>
        <w:tcPr>
          <w:tcW w:w="1260" w:type="dxa"/>
          <w:vMerge/>
        </w:tcPr>
        <w:p w:rsidR="00DB2F2F" w:rsidRPr="00213AD9" w:rsidRDefault="00DB2F2F" w:rsidP="00213AD9">
          <w:pPr>
            <w:pStyle w:val="Encabezado"/>
            <w:rPr>
              <w:sz w:val="16"/>
              <w:szCs w:val="16"/>
            </w:rPr>
          </w:pPr>
        </w:p>
      </w:tc>
      <w:tc>
        <w:tcPr>
          <w:tcW w:w="9000" w:type="dxa"/>
          <w:gridSpan w:val="2"/>
          <w:tcBorders>
            <w:top w:val="double" w:sz="4" w:space="0" w:color="auto"/>
          </w:tcBorders>
        </w:tcPr>
        <w:p w:rsidR="00DB2F2F" w:rsidRPr="00213AD9" w:rsidRDefault="00DB2F2F" w:rsidP="00213AD9">
          <w:pPr>
            <w:pStyle w:val="Encabezado"/>
            <w:ind w:left="-70"/>
            <w:jc w:val="right"/>
            <w:rPr>
              <w:rFonts w:ascii="Franklin Gothic Medium Cond" w:hAnsi="Franklin Gothic Medium Cond"/>
              <w:sz w:val="16"/>
              <w:szCs w:val="16"/>
            </w:rPr>
          </w:pPr>
        </w:p>
      </w:tc>
    </w:tr>
    <w:tr w:rsidR="00DB2F2F" w:rsidRPr="00213AD9" w:rsidTr="00213AD9">
      <w:trPr>
        <w:cantSplit/>
        <w:trHeight w:val="291"/>
      </w:trPr>
      <w:tc>
        <w:tcPr>
          <w:tcW w:w="1260" w:type="dxa"/>
          <w:vMerge/>
        </w:tcPr>
        <w:p w:rsidR="00DB2F2F" w:rsidRPr="00213AD9" w:rsidRDefault="00DB2F2F" w:rsidP="00213AD9">
          <w:pPr>
            <w:pStyle w:val="Encabezado"/>
            <w:rPr>
              <w:sz w:val="16"/>
              <w:szCs w:val="16"/>
            </w:rPr>
          </w:pPr>
        </w:p>
      </w:tc>
      <w:tc>
        <w:tcPr>
          <w:tcW w:w="4212" w:type="dxa"/>
        </w:tcPr>
        <w:p w:rsidR="00DB2F2F" w:rsidRPr="00213AD9" w:rsidRDefault="00DB2F2F" w:rsidP="00213AD9">
          <w:pPr>
            <w:pStyle w:val="Encabezado"/>
            <w:ind w:left="110"/>
            <w:rPr>
              <w:rFonts w:ascii="Arial" w:hAnsi="Arial" w:cs="Arial"/>
              <w:b/>
              <w:bCs/>
              <w:sz w:val="16"/>
              <w:szCs w:val="16"/>
            </w:rPr>
          </w:pPr>
          <w:r w:rsidRPr="00213AD9">
            <w:rPr>
              <w:rFonts w:ascii="Arial" w:hAnsi="Arial" w:cs="Arial"/>
              <w:b/>
              <w:bCs/>
              <w:sz w:val="16"/>
              <w:szCs w:val="16"/>
            </w:rPr>
            <w:t>H. Congreso del Estado de Yucatán</w:t>
          </w:r>
        </w:p>
        <w:p w:rsidR="00DB2F2F" w:rsidRPr="00213AD9" w:rsidRDefault="00DB2F2F" w:rsidP="00213AD9">
          <w:pPr>
            <w:pStyle w:val="Encabezado"/>
            <w:ind w:left="110"/>
            <w:rPr>
              <w:rFonts w:ascii="Arial" w:hAnsi="Arial" w:cs="Arial"/>
              <w:sz w:val="16"/>
              <w:szCs w:val="16"/>
            </w:rPr>
          </w:pPr>
          <w:r w:rsidRPr="00213AD9">
            <w:rPr>
              <w:rFonts w:ascii="Arial" w:hAnsi="Arial" w:cs="Arial"/>
              <w:sz w:val="16"/>
              <w:szCs w:val="16"/>
            </w:rPr>
            <w:t>Secretaría General del Poder Legislativo</w:t>
          </w:r>
        </w:p>
        <w:p w:rsidR="00DB2F2F" w:rsidRPr="00213AD9" w:rsidRDefault="00DB2F2F" w:rsidP="00213AD9">
          <w:pPr>
            <w:pStyle w:val="Encabezado"/>
            <w:ind w:left="110"/>
            <w:rPr>
              <w:rFonts w:ascii="Arial" w:hAnsi="Arial" w:cs="Arial"/>
              <w:sz w:val="16"/>
              <w:szCs w:val="16"/>
            </w:rPr>
          </w:pPr>
          <w:r w:rsidRPr="00213AD9">
            <w:rPr>
              <w:rFonts w:ascii="Arial" w:hAnsi="Arial" w:cs="Arial"/>
              <w:sz w:val="16"/>
              <w:szCs w:val="16"/>
            </w:rPr>
            <w:t>Unidad de Servicios Técnico-Legislativos</w:t>
          </w:r>
        </w:p>
        <w:p w:rsidR="00DB2F2F" w:rsidRPr="00213AD9" w:rsidRDefault="00DB2F2F" w:rsidP="00213AD9">
          <w:pPr>
            <w:pStyle w:val="Encabezado"/>
            <w:rPr>
              <w:rFonts w:ascii="Arial" w:hAnsi="Arial" w:cs="Arial"/>
              <w:sz w:val="16"/>
              <w:szCs w:val="16"/>
            </w:rPr>
          </w:pPr>
        </w:p>
      </w:tc>
      <w:tc>
        <w:tcPr>
          <w:tcW w:w="4788" w:type="dxa"/>
        </w:tcPr>
        <w:p w:rsidR="00DB2F2F" w:rsidRPr="00213AD9" w:rsidRDefault="00DB2F2F" w:rsidP="001C5585">
          <w:pPr>
            <w:pStyle w:val="Encabezado"/>
            <w:ind w:left="-70"/>
            <w:jc w:val="right"/>
            <w:rPr>
              <w:rFonts w:ascii="Arial" w:hAnsi="Arial" w:cs="Arial"/>
              <w:i/>
              <w:iCs/>
              <w:sz w:val="16"/>
              <w:szCs w:val="16"/>
            </w:rPr>
          </w:pPr>
          <w:r>
            <w:rPr>
              <w:rFonts w:ascii="Arial" w:hAnsi="Arial" w:cs="Arial"/>
              <w:i/>
              <w:iCs/>
              <w:sz w:val="16"/>
              <w:szCs w:val="16"/>
            </w:rPr>
            <w:t xml:space="preserve">Última reforma </w:t>
          </w:r>
          <w:r w:rsidRPr="00213AD9">
            <w:rPr>
              <w:rFonts w:ascii="Arial" w:hAnsi="Arial" w:cs="Arial"/>
              <w:i/>
              <w:iCs/>
              <w:sz w:val="16"/>
              <w:szCs w:val="16"/>
            </w:rPr>
            <w:t xml:space="preserve">D.O. </w:t>
          </w:r>
          <w:r w:rsidR="001C5585">
            <w:rPr>
              <w:rFonts w:ascii="Arial" w:hAnsi="Arial" w:cs="Arial"/>
              <w:i/>
              <w:iCs/>
              <w:sz w:val="16"/>
              <w:szCs w:val="16"/>
            </w:rPr>
            <w:t>20 de junio de 2025.</w:t>
          </w:r>
        </w:p>
      </w:tc>
    </w:tr>
  </w:tbl>
  <w:p w:rsidR="00DB2F2F" w:rsidRPr="00213AD9" w:rsidRDefault="00DB2F2F">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CB80CE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91B093A"/>
    <w:multiLevelType w:val="hybridMultilevel"/>
    <w:tmpl w:val="3FAAA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4" w15:restartNumberingAfterBreak="0">
    <w:nsid w:val="4C372743"/>
    <w:multiLevelType w:val="hybridMultilevel"/>
    <w:tmpl w:val="23606F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5F824ECB"/>
    <w:multiLevelType w:val="singleLevel"/>
    <w:tmpl w:val="FF947C0E"/>
    <w:lvl w:ilvl="0">
      <w:start w:val="1"/>
      <w:numFmt w:val="upperRoman"/>
      <w:pStyle w:val="Subttulo"/>
      <w:lvlText w:val="%1."/>
      <w:lvlJc w:val="left"/>
      <w:pPr>
        <w:tabs>
          <w:tab w:val="num" w:pos="720"/>
        </w:tabs>
        <w:ind w:left="720" w:hanging="720"/>
      </w:pPr>
      <w:rPr>
        <w:rFonts w:hint="default"/>
      </w:rPr>
    </w:lvl>
  </w:abstractNum>
  <w:num w:numId="1">
    <w:abstractNumId w:val="3"/>
  </w:num>
  <w:num w:numId="2">
    <w:abstractNumId w:val="5"/>
  </w:num>
  <w:num w:numId="3">
    <w:abstractNumId w:val="1"/>
  </w:num>
  <w:num w:numId="4">
    <w:abstractNumId w:val="0"/>
  </w:num>
  <w:num w:numId="5">
    <w:abstractNumId w:val="4"/>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NI" w:vendorID="64" w:dllVersion="6" w:nlCheck="1" w:checkStyle="1"/>
  <w:activeWritingStyle w:appName="MSWord" w:lang="es-MX" w:vendorID="64" w:dllVersion="0" w:nlCheck="1" w:checkStyle="0"/>
  <w:activeWritingStyle w:appName="MSWord" w:lang="es-ES" w:vendorID="64" w:dllVersion="0" w:nlCheck="1" w:checkStyle="0"/>
  <w:activeWritingStyle w:appName="MSWord" w:lang="es-NI" w:vendorID="64" w:dllVersion="0" w:nlCheck="1" w:checkStyle="0"/>
  <w:activeWritingStyle w:appName="MSWord" w:lang="es-ES_tradnl"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s-NI"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7168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A8"/>
    <w:rsid w:val="0000023D"/>
    <w:rsid w:val="00001501"/>
    <w:rsid w:val="00001E77"/>
    <w:rsid w:val="00001F1B"/>
    <w:rsid w:val="000020F5"/>
    <w:rsid w:val="000029DD"/>
    <w:rsid w:val="00002FBB"/>
    <w:rsid w:val="00002FEB"/>
    <w:rsid w:val="00003158"/>
    <w:rsid w:val="00010F9F"/>
    <w:rsid w:val="000116E8"/>
    <w:rsid w:val="00012247"/>
    <w:rsid w:val="00013160"/>
    <w:rsid w:val="000131D0"/>
    <w:rsid w:val="000144A7"/>
    <w:rsid w:val="00014A83"/>
    <w:rsid w:val="00014DAC"/>
    <w:rsid w:val="00015545"/>
    <w:rsid w:val="0002020D"/>
    <w:rsid w:val="00020386"/>
    <w:rsid w:val="00020DDE"/>
    <w:rsid w:val="00022DEF"/>
    <w:rsid w:val="000246DA"/>
    <w:rsid w:val="000250CA"/>
    <w:rsid w:val="000259FC"/>
    <w:rsid w:val="0002626C"/>
    <w:rsid w:val="00026429"/>
    <w:rsid w:val="000268E0"/>
    <w:rsid w:val="00026A97"/>
    <w:rsid w:val="0002767A"/>
    <w:rsid w:val="00027F52"/>
    <w:rsid w:val="00030247"/>
    <w:rsid w:val="0003048E"/>
    <w:rsid w:val="00032BA8"/>
    <w:rsid w:val="00033D26"/>
    <w:rsid w:val="00034BBB"/>
    <w:rsid w:val="000354DF"/>
    <w:rsid w:val="00035968"/>
    <w:rsid w:val="000359A8"/>
    <w:rsid w:val="000370BA"/>
    <w:rsid w:val="000426AF"/>
    <w:rsid w:val="00044D17"/>
    <w:rsid w:val="00047DE7"/>
    <w:rsid w:val="00050A75"/>
    <w:rsid w:val="00052663"/>
    <w:rsid w:val="0005271E"/>
    <w:rsid w:val="00052B76"/>
    <w:rsid w:val="00053680"/>
    <w:rsid w:val="000540B6"/>
    <w:rsid w:val="000551E0"/>
    <w:rsid w:val="00057053"/>
    <w:rsid w:val="00057DC4"/>
    <w:rsid w:val="00060DF2"/>
    <w:rsid w:val="00060EE0"/>
    <w:rsid w:val="000613D6"/>
    <w:rsid w:val="00062C59"/>
    <w:rsid w:val="000635C9"/>
    <w:rsid w:val="00063D95"/>
    <w:rsid w:val="00063E74"/>
    <w:rsid w:val="0006476F"/>
    <w:rsid w:val="00064825"/>
    <w:rsid w:val="00065CCB"/>
    <w:rsid w:val="00066CD6"/>
    <w:rsid w:val="00071535"/>
    <w:rsid w:val="000729FB"/>
    <w:rsid w:val="00074DB8"/>
    <w:rsid w:val="00076A8B"/>
    <w:rsid w:val="00077951"/>
    <w:rsid w:val="00080F9C"/>
    <w:rsid w:val="00081708"/>
    <w:rsid w:val="00082390"/>
    <w:rsid w:val="00083513"/>
    <w:rsid w:val="00083597"/>
    <w:rsid w:val="0008534A"/>
    <w:rsid w:val="00086582"/>
    <w:rsid w:val="0008658F"/>
    <w:rsid w:val="000866EE"/>
    <w:rsid w:val="0008670E"/>
    <w:rsid w:val="00086F2D"/>
    <w:rsid w:val="000906C1"/>
    <w:rsid w:val="00090C8E"/>
    <w:rsid w:val="00091D1F"/>
    <w:rsid w:val="00091E17"/>
    <w:rsid w:val="0009251D"/>
    <w:rsid w:val="00092663"/>
    <w:rsid w:val="00092D92"/>
    <w:rsid w:val="00093C59"/>
    <w:rsid w:val="000955ED"/>
    <w:rsid w:val="00096E7C"/>
    <w:rsid w:val="000A0794"/>
    <w:rsid w:val="000A1A6E"/>
    <w:rsid w:val="000A3785"/>
    <w:rsid w:val="000A3CEC"/>
    <w:rsid w:val="000A48EA"/>
    <w:rsid w:val="000A4D9E"/>
    <w:rsid w:val="000A5314"/>
    <w:rsid w:val="000A5336"/>
    <w:rsid w:val="000A5645"/>
    <w:rsid w:val="000A5BCE"/>
    <w:rsid w:val="000A771F"/>
    <w:rsid w:val="000B05DF"/>
    <w:rsid w:val="000B13E3"/>
    <w:rsid w:val="000B17B1"/>
    <w:rsid w:val="000B234F"/>
    <w:rsid w:val="000B4EA4"/>
    <w:rsid w:val="000B5142"/>
    <w:rsid w:val="000C309E"/>
    <w:rsid w:val="000C310D"/>
    <w:rsid w:val="000C42A7"/>
    <w:rsid w:val="000C4560"/>
    <w:rsid w:val="000C4A02"/>
    <w:rsid w:val="000D3520"/>
    <w:rsid w:val="000D38BC"/>
    <w:rsid w:val="000D452E"/>
    <w:rsid w:val="000D481E"/>
    <w:rsid w:val="000D6B20"/>
    <w:rsid w:val="000D7607"/>
    <w:rsid w:val="000E0644"/>
    <w:rsid w:val="000E09E0"/>
    <w:rsid w:val="000E1275"/>
    <w:rsid w:val="000E2106"/>
    <w:rsid w:val="000E26D1"/>
    <w:rsid w:val="000E282B"/>
    <w:rsid w:val="000E292B"/>
    <w:rsid w:val="000E2987"/>
    <w:rsid w:val="000E2B2C"/>
    <w:rsid w:val="000E3D0B"/>
    <w:rsid w:val="000E4460"/>
    <w:rsid w:val="000E749C"/>
    <w:rsid w:val="000F05D9"/>
    <w:rsid w:val="000F1829"/>
    <w:rsid w:val="000F20EC"/>
    <w:rsid w:val="000F341F"/>
    <w:rsid w:val="000F3A29"/>
    <w:rsid w:val="000F4358"/>
    <w:rsid w:val="000F4452"/>
    <w:rsid w:val="000F7FF7"/>
    <w:rsid w:val="00100793"/>
    <w:rsid w:val="00104282"/>
    <w:rsid w:val="00104CFA"/>
    <w:rsid w:val="001052E3"/>
    <w:rsid w:val="00105629"/>
    <w:rsid w:val="0010621B"/>
    <w:rsid w:val="00106571"/>
    <w:rsid w:val="001101C2"/>
    <w:rsid w:val="001106B1"/>
    <w:rsid w:val="00110990"/>
    <w:rsid w:val="00113714"/>
    <w:rsid w:val="0011387F"/>
    <w:rsid w:val="001146AF"/>
    <w:rsid w:val="00114E85"/>
    <w:rsid w:val="001151D3"/>
    <w:rsid w:val="001170DB"/>
    <w:rsid w:val="00117137"/>
    <w:rsid w:val="00117E17"/>
    <w:rsid w:val="001210A8"/>
    <w:rsid w:val="001214D2"/>
    <w:rsid w:val="00121636"/>
    <w:rsid w:val="00121F7F"/>
    <w:rsid w:val="0012229D"/>
    <w:rsid w:val="0012237E"/>
    <w:rsid w:val="00122CFF"/>
    <w:rsid w:val="00123723"/>
    <w:rsid w:val="00124505"/>
    <w:rsid w:val="0012616E"/>
    <w:rsid w:val="00126530"/>
    <w:rsid w:val="00126805"/>
    <w:rsid w:val="001275A1"/>
    <w:rsid w:val="00130293"/>
    <w:rsid w:val="001318C1"/>
    <w:rsid w:val="00132369"/>
    <w:rsid w:val="00132F3B"/>
    <w:rsid w:val="0013348C"/>
    <w:rsid w:val="00134478"/>
    <w:rsid w:val="00135626"/>
    <w:rsid w:val="00135FA7"/>
    <w:rsid w:val="001372F5"/>
    <w:rsid w:val="0013789C"/>
    <w:rsid w:val="00140157"/>
    <w:rsid w:val="001413FC"/>
    <w:rsid w:val="001422C1"/>
    <w:rsid w:val="00143562"/>
    <w:rsid w:val="00144ED1"/>
    <w:rsid w:val="0014531B"/>
    <w:rsid w:val="00150152"/>
    <w:rsid w:val="00150E94"/>
    <w:rsid w:val="0015166B"/>
    <w:rsid w:val="00152967"/>
    <w:rsid w:val="00152E38"/>
    <w:rsid w:val="00153E5C"/>
    <w:rsid w:val="00154B1D"/>
    <w:rsid w:val="001554C4"/>
    <w:rsid w:val="00155696"/>
    <w:rsid w:val="001557CE"/>
    <w:rsid w:val="00157EE1"/>
    <w:rsid w:val="001603BA"/>
    <w:rsid w:val="00160ADC"/>
    <w:rsid w:val="00161DF5"/>
    <w:rsid w:val="00161EE2"/>
    <w:rsid w:val="00162202"/>
    <w:rsid w:val="0016233E"/>
    <w:rsid w:val="00165954"/>
    <w:rsid w:val="00165E42"/>
    <w:rsid w:val="00166ADA"/>
    <w:rsid w:val="0016794F"/>
    <w:rsid w:val="001707EA"/>
    <w:rsid w:val="0017096E"/>
    <w:rsid w:val="00171B29"/>
    <w:rsid w:val="0017285B"/>
    <w:rsid w:val="00173A85"/>
    <w:rsid w:val="00176897"/>
    <w:rsid w:val="0017722E"/>
    <w:rsid w:val="0018281F"/>
    <w:rsid w:val="00183538"/>
    <w:rsid w:val="001835B1"/>
    <w:rsid w:val="00186187"/>
    <w:rsid w:val="00190959"/>
    <w:rsid w:val="00191EC0"/>
    <w:rsid w:val="001934B8"/>
    <w:rsid w:val="00194BE7"/>
    <w:rsid w:val="00195010"/>
    <w:rsid w:val="00195FB2"/>
    <w:rsid w:val="00196B76"/>
    <w:rsid w:val="00196C14"/>
    <w:rsid w:val="001A048A"/>
    <w:rsid w:val="001A0F19"/>
    <w:rsid w:val="001A0F4A"/>
    <w:rsid w:val="001A3425"/>
    <w:rsid w:val="001A4998"/>
    <w:rsid w:val="001A4C46"/>
    <w:rsid w:val="001B266E"/>
    <w:rsid w:val="001B309E"/>
    <w:rsid w:val="001B3267"/>
    <w:rsid w:val="001B5100"/>
    <w:rsid w:val="001B6847"/>
    <w:rsid w:val="001C129A"/>
    <w:rsid w:val="001C20DA"/>
    <w:rsid w:val="001C3DCC"/>
    <w:rsid w:val="001C3F77"/>
    <w:rsid w:val="001C4E96"/>
    <w:rsid w:val="001C5448"/>
    <w:rsid w:val="001C5585"/>
    <w:rsid w:val="001C5DD2"/>
    <w:rsid w:val="001D016F"/>
    <w:rsid w:val="001D0804"/>
    <w:rsid w:val="001D08B0"/>
    <w:rsid w:val="001D140D"/>
    <w:rsid w:val="001D1BB7"/>
    <w:rsid w:val="001D1DD2"/>
    <w:rsid w:val="001D3B94"/>
    <w:rsid w:val="001D5720"/>
    <w:rsid w:val="001D72AB"/>
    <w:rsid w:val="001E01A5"/>
    <w:rsid w:val="001E0C1A"/>
    <w:rsid w:val="001E1E43"/>
    <w:rsid w:val="001E1E9B"/>
    <w:rsid w:val="001E303F"/>
    <w:rsid w:val="001E5CD1"/>
    <w:rsid w:val="001E6006"/>
    <w:rsid w:val="001E6D16"/>
    <w:rsid w:val="001E7A4F"/>
    <w:rsid w:val="001E7FD9"/>
    <w:rsid w:val="001F202F"/>
    <w:rsid w:val="001F43AC"/>
    <w:rsid w:val="001F4664"/>
    <w:rsid w:val="001F74D9"/>
    <w:rsid w:val="00200474"/>
    <w:rsid w:val="00201270"/>
    <w:rsid w:val="0020437D"/>
    <w:rsid w:val="002046D9"/>
    <w:rsid w:val="00204BF0"/>
    <w:rsid w:val="00205C54"/>
    <w:rsid w:val="00206003"/>
    <w:rsid w:val="0021019B"/>
    <w:rsid w:val="002109A8"/>
    <w:rsid w:val="00210F66"/>
    <w:rsid w:val="00211CC2"/>
    <w:rsid w:val="0021280D"/>
    <w:rsid w:val="00212FB8"/>
    <w:rsid w:val="00213AD9"/>
    <w:rsid w:val="002166D8"/>
    <w:rsid w:val="00221A05"/>
    <w:rsid w:val="00224D35"/>
    <w:rsid w:val="00225D09"/>
    <w:rsid w:val="00225F55"/>
    <w:rsid w:val="0022792A"/>
    <w:rsid w:val="00230386"/>
    <w:rsid w:val="00231A0B"/>
    <w:rsid w:val="002328D6"/>
    <w:rsid w:val="00233134"/>
    <w:rsid w:val="00233ADC"/>
    <w:rsid w:val="00234655"/>
    <w:rsid w:val="0023559D"/>
    <w:rsid w:val="00236196"/>
    <w:rsid w:val="002369BB"/>
    <w:rsid w:val="00237101"/>
    <w:rsid w:val="00240025"/>
    <w:rsid w:val="0024040F"/>
    <w:rsid w:val="00242B84"/>
    <w:rsid w:val="00243E9F"/>
    <w:rsid w:val="00245462"/>
    <w:rsid w:val="00245A97"/>
    <w:rsid w:val="002464AD"/>
    <w:rsid w:val="00246570"/>
    <w:rsid w:val="00246F00"/>
    <w:rsid w:val="002505A6"/>
    <w:rsid w:val="00253890"/>
    <w:rsid w:val="00256004"/>
    <w:rsid w:val="00256393"/>
    <w:rsid w:val="00257BF4"/>
    <w:rsid w:val="00257C51"/>
    <w:rsid w:val="00257CF7"/>
    <w:rsid w:val="00260B44"/>
    <w:rsid w:val="00260CC5"/>
    <w:rsid w:val="00260FA0"/>
    <w:rsid w:val="00261056"/>
    <w:rsid w:val="00262AD9"/>
    <w:rsid w:val="00262FE8"/>
    <w:rsid w:val="002653A8"/>
    <w:rsid w:val="00265443"/>
    <w:rsid w:val="00265D52"/>
    <w:rsid w:val="00265EA4"/>
    <w:rsid w:val="00266276"/>
    <w:rsid w:val="00270D97"/>
    <w:rsid w:val="0027109F"/>
    <w:rsid w:val="00273880"/>
    <w:rsid w:val="00273D3C"/>
    <w:rsid w:val="00273E40"/>
    <w:rsid w:val="00274CE6"/>
    <w:rsid w:val="00274EB9"/>
    <w:rsid w:val="00274EEF"/>
    <w:rsid w:val="0027510E"/>
    <w:rsid w:val="002758D6"/>
    <w:rsid w:val="00275E5B"/>
    <w:rsid w:val="00280B39"/>
    <w:rsid w:val="00281F05"/>
    <w:rsid w:val="00282916"/>
    <w:rsid w:val="00284686"/>
    <w:rsid w:val="0028520A"/>
    <w:rsid w:val="00285F6B"/>
    <w:rsid w:val="00286ECC"/>
    <w:rsid w:val="002875F1"/>
    <w:rsid w:val="00290A75"/>
    <w:rsid w:val="0029116C"/>
    <w:rsid w:val="00291CE0"/>
    <w:rsid w:val="00291D05"/>
    <w:rsid w:val="002920BD"/>
    <w:rsid w:val="00293765"/>
    <w:rsid w:val="0029385D"/>
    <w:rsid w:val="002938B0"/>
    <w:rsid w:val="002949A5"/>
    <w:rsid w:val="002949E3"/>
    <w:rsid w:val="00294DF6"/>
    <w:rsid w:val="0029500E"/>
    <w:rsid w:val="00295D21"/>
    <w:rsid w:val="002964A8"/>
    <w:rsid w:val="002967E8"/>
    <w:rsid w:val="00296C17"/>
    <w:rsid w:val="002A067B"/>
    <w:rsid w:val="002A15E9"/>
    <w:rsid w:val="002A3439"/>
    <w:rsid w:val="002A35D3"/>
    <w:rsid w:val="002A3A16"/>
    <w:rsid w:val="002A447E"/>
    <w:rsid w:val="002A4534"/>
    <w:rsid w:val="002A489A"/>
    <w:rsid w:val="002A4A65"/>
    <w:rsid w:val="002A5B21"/>
    <w:rsid w:val="002A6029"/>
    <w:rsid w:val="002A6BB8"/>
    <w:rsid w:val="002B1F52"/>
    <w:rsid w:val="002B1FC7"/>
    <w:rsid w:val="002B476E"/>
    <w:rsid w:val="002B4D29"/>
    <w:rsid w:val="002B6F30"/>
    <w:rsid w:val="002C0723"/>
    <w:rsid w:val="002C08C7"/>
    <w:rsid w:val="002C1848"/>
    <w:rsid w:val="002C1E45"/>
    <w:rsid w:val="002C2711"/>
    <w:rsid w:val="002C2812"/>
    <w:rsid w:val="002C5169"/>
    <w:rsid w:val="002D3CC4"/>
    <w:rsid w:val="002D40B1"/>
    <w:rsid w:val="002D4EA5"/>
    <w:rsid w:val="002D5DC9"/>
    <w:rsid w:val="002D74B3"/>
    <w:rsid w:val="002D7690"/>
    <w:rsid w:val="002D788C"/>
    <w:rsid w:val="002E01D9"/>
    <w:rsid w:val="002E3593"/>
    <w:rsid w:val="002E3C7C"/>
    <w:rsid w:val="002E3D15"/>
    <w:rsid w:val="002E41E2"/>
    <w:rsid w:val="002E4ACA"/>
    <w:rsid w:val="002E528E"/>
    <w:rsid w:val="002E54E3"/>
    <w:rsid w:val="002E5B6A"/>
    <w:rsid w:val="002E6AD5"/>
    <w:rsid w:val="002E7740"/>
    <w:rsid w:val="002F0D2C"/>
    <w:rsid w:val="002F221A"/>
    <w:rsid w:val="002F2EBF"/>
    <w:rsid w:val="002F3707"/>
    <w:rsid w:val="002F39CA"/>
    <w:rsid w:val="002F3AEC"/>
    <w:rsid w:val="002F6311"/>
    <w:rsid w:val="00300D34"/>
    <w:rsid w:val="0030108E"/>
    <w:rsid w:val="00303518"/>
    <w:rsid w:val="00305737"/>
    <w:rsid w:val="00307DBA"/>
    <w:rsid w:val="00310145"/>
    <w:rsid w:val="00311D7E"/>
    <w:rsid w:val="00311E60"/>
    <w:rsid w:val="00311EB5"/>
    <w:rsid w:val="003137CE"/>
    <w:rsid w:val="003156B3"/>
    <w:rsid w:val="00315F9A"/>
    <w:rsid w:val="003162D0"/>
    <w:rsid w:val="00317A31"/>
    <w:rsid w:val="00317B91"/>
    <w:rsid w:val="00320AAA"/>
    <w:rsid w:val="0032354E"/>
    <w:rsid w:val="00324B51"/>
    <w:rsid w:val="00325D30"/>
    <w:rsid w:val="003265A2"/>
    <w:rsid w:val="00326BFC"/>
    <w:rsid w:val="00327D35"/>
    <w:rsid w:val="00330FC9"/>
    <w:rsid w:val="0033188D"/>
    <w:rsid w:val="00331995"/>
    <w:rsid w:val="00331E09"/>
    <w:rsid w:val="003323BE"/>
    <w:rsid w:val="00332810"/>
    <w:rsid w:val="00333D00"/>
    <w:rsid w:val="00340F84"/>
    <w:rsid w:val="00343392"/>
    <w:rsid w:val="00343824"/>
    <w:rsid w:val="00343E3E"/>
    <w:rsid w:val="003449B9"/>
    <w:rsid w:val="00345D06"/>
    <w:rsid w:val="0034610A"/>
    <w:rsid w:val="003464AB"/>
    <w:rsid w:val="003469BC"/>
    <w:rsid w:val="00346F36"/>
    <w:rsid w:val="00347335"/>
    <w:rsid w:val="003505C4"/>
    <w:rsid w:val="00350BD9"/>
    <w:rsid w:val="00351455"/>
    <w:rsid w:val="00352374"/>
    <w:rsid w:val="0035281C"/>
    <w:rsid w:val="00352C58"/>
    <w:rsid w:val="003558A4"/>
    <w:rsid w:val="00356478"/>
    <w:rsid w:val="0035779C"/>
    <w:rsid w:val="0036052B"/>
    <w:rsid w:val="0036063A"/>
    <w:rsid w:val="0036236F"/>
    <w:rsid w:val="00362A10"/>
    <w:rsid w:val="00362D39"/>
    <w:rsid w:val="003633D4"/>
    <w:rsid w:val="00363C85"/>
    <w:rsid w:val="003644DD"/>
    <w:rsid w:val="00365C8A"/>
    <w:rsid w:val="00367791"/>
    <w:rsid w:val="00367991"/>
    <w:rsid w:val="0037073E"/>
    <w:rsid w:val="00373011"/>
    <w:rsid w:val="00373C4F"/>
    <w:rsid w:val="0037535A"/>
    <w:rsid w:val="0037683A"/>
    <w:rsid w:val="00377CF4"/>
    <w:rsid w:val="00377EC9"/>
    <w:rsid w:val="003803CC"/>
    <w:rsid w:val="00380A1C"/>
    <w:rsid w:val="0038523B"/>
    <w:rsid w:val="00385327"/>
    <w:rsid w:val="0038651A"/>
    <w:rsid w:val="00386815"/>
    <w:rsid w:val="003877E6"/>
    <w:rsid w:val="00387B0C"/>
    <w:rsid w:val="003915E6"/>
    <w:rsid w:val="003916C8"/>
    <w:rsid w:val="003941A2"/>
    <w:rsid w:val="00394A78"/>
    <w:rsid w:val="00395BA9"/>
    <w:rsid w:val="003960AA"/>
    <w:rsid w:val="0039676E"/>
    <w:rsid w:val="00396882"/>
    <w:rsid w:val="003978BC"/>
    <w:rsid w:val="00397B30"/>
    <w:rsid w:val="003A0644"/>
    <w:rsid w:val="003A0EF5"/>
    <w:rsid w:val="003A1855"/>
    <w:rsid w:val="003A4346"/>
    <w:rsid w:val="003A4C4C"/>
    <w:rsid w:val="003A4F9A"/>
    <w:rsid w:val="003A58CD"/>
    <w:rsid w:val="003A779F"/>
    <w:rsid w:val="003B0D20"/>
    <w:rsid w:val="003B1D46"/>
    <w:rsid w:val="003B2FEA"/>
    <w:rsid w:val="003B399F"/>
    <w:rsid w:val="003B3D44"/>
    <w:rsid w:val="003B3FE1"/>
    <w:rsid w:val="003C0EDF"/>
    <w:rsid w:val="003C1396"/>
    <w:rsid w:val="003C28A5"/>
    <w:rsid w:val="003C28F9"/>
    <w:rsid w:val="003C3289"/>
    <w:rsid w:val="003C3C41"/>
    <w:rsid w:val="003C4148"/>
    <w:rsid w:val="003C420C"/>
    <w:rsid w:val="003C4370"/>
    <w:rsid w:val="003C5958"/>
    <w:rsid w:val="003C6913"/>
    <w:rsid w:val="003C6974"/>
    <w:rsid w:val="003D00D2"/>
    <w:rsid w:val="003D78D5"/>
    <w:rsid w:val="003E0114"/>
    <w:rsid w:val="003E0509"/>
    <w:rsid w:val="003E0527"/>
    <w:rsid w:val="003E07A4"/>
    <w:rsid w:val="003E1B0F"/>
    <w:rsid w:val="003E1CAD"/>
    <w:rsid w:val="003E1E67"/>
    <w:rsid w:val="003E246F"/>
    <w:rsid w:val="003E30C2"/>
    <w:rsid w:val="003E3EDD"/>
    <w:rsid w:val="003E476C"/>
    <w:rsid w:val="003E4EB3"/>
    <w:rsid w:val="003E64F6"/>
    <w:rsid w:val="003E6A0C"/>
    <w:rsid w:val="003E768E"/>
    <w:rsid w:val="003F0C94"/>
    <w:rsid w:val="003F11E8"/>
    <w:rsid w:val="003F171C"/>
    <w:rsid w:val="003F5D3F"/>
    <w:rsid w:val="003F641C"/>
    <w:rsid w:val="003F6B0F"/>
    <w:rsid w:val="003F717B"/>
    <w:rsid w:val="00401AD1"/>
    <w:rsid w:val="00401C0C"/>
    <w:rsid w:val="0040207D"/>
    <w:rsid w:val="00402162"/>
    <w:rsid w:val="00403043"/>
    <w:rsid w:val="00404CC7"/>
    <w:rsid w:val="00406B26"/>
    <w:rsid w:val="004078BD"/>
    <w:rsid w:val="00407F27"/>
    <w:rsid w:val="004105AF"/>
    <w:rsid w:val="00411E4F"/>
    <w:rsid w:val="00412631"/>
    <w:rsid w:val="00412DC6"/>
    <w:rsid w:val="00413C63"/>
    <w:rsid w:val="0041425F"/>
    <w:rsid w:val="00414305"/>
    <w:rsid w:val="00416069"/>
    <w:rsid w:val="0041726C"/>
    <w:rsid w:val="00417CBC"/>
    <w:rsid w:val="00417E84"/>
    <w:rsid w:val="00417EB9"/>
    <w:rsid w:val="00421C30"/>
    <w:rsid w:val="00421F5E"/>
    <w:rsid w:val="0042226B"/>
    <w:rsid w:val="004228EA"/>
    <w:rsid w:val="004237FF"/>
    <w:rsid w:val="0042382D"/>
    <w:rsid w:val="00423B7C"/>
    <w:rsid w:val="00423E3B"/>
    <w:rsid w:val="004244BA"/>
    <w:rsid w:val="00426C0F"/>
    <w:rsid w:val="00427C7F"/>
    <w:rsid w:val="00427D54"/>
    <w:rsid w:val="00431056"/>
    <w:rsid w:val="004311D9"/>
    <w:rsid w:val="004334AD"/>
    <w:rsid w:val="00436DA6"/>
    <w:rsid w:val="00437284"/>
    <w:rsid w:val="0044105D"/>
    <w:rsid w:val="004411F1"/>
    <w:rsid w:val="004437A8"/>
    <w:rsid w:val="00443D4A"/>
    <w:rsid w:val="0044488A"/>
    <w:rsid w:val="00444917"/>
    <w:rsid w:val="004456C3"/>
    <w:rsid w:val="004470F2"/>
    <w:rsid w:val="0044746D"/>
    <w:rsid w:val="004474F4"/>
    <w:rsid w:val="00450760"/>
    <w:rsid w:val="00452317"/>
    <w:rsid w:val="00452B41"/>
    <w:rsid w:val="00452BB6"/>
    <w:rsid w:val="0045626E"/>
    <w:rsid w:val="0045638A"/>
    <w:rsid w:val="0045744C"/>
    <w:rsid w:val="00461E43"/>
    <w:rsid w:val="004627C0"/>
    <w:rsid w:val="00462E84"/>
    <w:rsid w:val="004639E2"/>
    <w:rsid w:val="004641EC"/>
    <w:rsid w:val="00464F07"/>
    <w:rsid w:val="00465049"/>
    <w:rsid w:val="00466281"/>
    <w:rsid w:val="004669B6"/>
    <w:rsid w:val="00471EA6"/>
    <w:rsid w:val="004726C4"/>
    <w:rsid w:val="00473015"/>
    <w:rsid w:val="00473843"/>
    <w:rsid w:val="00474177"/>
    <w:rsid w:val="00475461"/>
    <w:rsid w:val="00475DFC"/>
    <w:rsid w:val="00476F5C"/>
    <w:rsid w:val="00476FE5"/>
    <w:rsid w:val="0047703F"/>
    <w:rsid w:val="00477129"/>
    <w:rsid w:val="004808B7"/>
    <w:rsid w:val="0048099B"/>
    <w:rsid w:val="00480A89"/>
    <w:rsid w:val="00482B95"/>
    <w:rsid w:val="00482EBC"/>
    <w:rsid w:val="00482F7F"/>
    <w:rsid w:val="00485082"/>
    <w:rsid w:val="0048595E"/>
    <w:rsid w:val="004905FF"/>
    <w:rsid w:val="004908C7"/>
    <w:rsid w:val="00491AE4"/>
    <w:rsid w:val="00493D53"/>
    <w:rsid w:val="00493FCD"/>
    <w:rsid w:val="0049426F"/>
    <w:rsid w:val="0049457C"/>
    <w:rsid w:val="00494656"/>
    <w:rsid w:val="00495351"/>
    <w:rsid w:val="00495360"/>
    <w:rsid w:val="00495695"/>
    <w:rsid w:val="00496226"/>
    <w:rsid w:val="004966FB"/>
    <w:rsid w:val="00496C75"/>
    <w:rsid w:val="00497BD9"/>
    <w:rsid w:val="00497CEE"/>
    <w:rsid w:val="004A046A"/>
    <w:rsid w:val="004A0491"/>
    <w:rsid w:val="004A04F3"/>
    <w:rsid w:val="004A1ABD"/>
    <w:rsid w:val="004A20A9"/>
    <w:rsid w:val="004A2425"/>
    <w:rsid w:val="004A2B22"/>
    <w:rsid w:val="004A3106"/>
    <w:rsid w:val="004A346A"/>
    <w:rsid w:val="004A393F"/>
    <w:rsid w:val="004A420D"/>
    <w:rsid w:val="004A599C"/>
    <w:rsid w:val="004A5CA6"/>
    <w:rsid w:val="004A5E74"/>
    <w:rsid w:val="004A65AF"/>
    <w:rsid w:val="004A6C93"/>
    <w:rsid w:val="004A7BD1"/>
    <w:rsid w:val="004B03D0"/>
    <w:rsid w:val="004B0A22"/>
    <w:rsid w:val="004B37E6"/>
    <w:rsid w:val="004B3E88"/>
    <w:rsid w:val="004B5226"/>
    <w:rsid w:val="004B5CE9"/>
    <w:rsid w:val="004C03D5"/>
    <w:rsid w:val="004C0C37"/>
    <w:rsid w:val="004C0C9A"/>
    <w:rsid w:val="004C35A5"/>
    <w:rsid w:val="004C408C"/>
    <w:rsid w:val="004C4220"/>
    <w:rsid w:val="004C47DF"/>
    <w:rsid w:val="004C4B2D"/>
    <w:rsid w:val="004C6A61"/>
    <w:rsid w:val="004C7A4F"/>
    <w:rsid w:val="004D0D34"/>
    <w:rsid w:val="004D1D90"/>
    <w:rsid w:val="004D2618"/>
    <w:rsid w:val="004D2E9D"/>
    <w:rsid w:val="004D41E7"/>
    <w:rsid w:val="004D4A7B"/>
    <w:rsid w:val="004D5AC4"/>
    <w:rsid w:val="004D62E9"/>
    <w:rsid w:val="004D6BF5"/>
    <w:rsid w:val="004D6D0C"/>
    <w:rsid w:val="004D77D1"/>
    <w:rsid w:val="004E0D72"/>
    <w:rsid w:val="004E2737"/>
    <w:rsid w:val="004E2A4B"/>
    <w:rsid w:val="004E2E0A"/>
    <w:rsid w:val="004E64D2"/>
    <w:rsid w:val="004E6894"/>
    <w:rsid w:val="004E713D"/>
    <w:rsid w:val="004F1413"/>
    <w:rsid w:val="004F2E36"/>
    <w:rsid w:val="004F2F74"/>
    <w:rsid w:val="004F3169"/>
    <w:rsid w:val="004F530C"/>
    <w:rsid w:val="004F5CF6"/>
    <w:rsid w:val="004F65CB"/>
    <w:rsid w:val="0050004C"/>
    <w:rsid w:val="00500095"/>
    <w:rsid w:val="00502AE6"/>
    <w:rsid w:val="0050362A"/>
    <w:rsid w:val="00504235"/>
    <w:rsid w:val="00505499"/>
    <w:rsid w:val="00506137"/>
    <w:rsid w:val="0050619A"/>
    <w:rsid w:val="0050693E"/>
    <w:rsid w:val="0050749F"/>
    <w:rsid w:val="00507668"/>
    <w:rsid w:val="00507A3A"/>
    <w:rsid w:val="00510CD5"/>
    <w:rsid w:val="00511326"/>
    <w:rsid w:val="00511910"/>
    <w:rsid w:val="00511AA4"/>
    <w:rsid w:val="005141DB"/>
    <w:rsid w:val="005175AA"/>
    <w:rsid w:val="00517710"/>
    <w:rsid w:val="00521EBF"/>
    <w:rsid w:val="00522284"/>
    <w:rsid w:val="005236D0"/>
    <w:rsid w:val="00523D1F"/>
    <w:rsid w:val="00524789"/>
    <w:rsid w:val="00524F72"/>
    <w:rsid w:val="005252F7"/>
    <w:rsid w:val="00525D75"/>
    <w:rsid w:val="00526324"/>
    <w:rsid w:val="005266B6"/>
    <w:rsid w:val="005270D5"/>
    <w:rsid w:val="005276D7"/>
    <w:rsid w:val="00527BF0"/>
    <w:rsid w:val="00527EFF"/>
    <w:rsid w:val="005307E5"/>
    <w:rsid w:val="00530C44"/>
    <w:rsid w:val="0053118D"/>
    <w:rsid w:val="00531354"/>
    <w:rsid w:val="005318C1"/>
    <w:rsid w:val="005319B4"/>
    <w:rsid w:val="00532691"/>
    <w:rsid w:val="00532820"/>
    <w:rsid w:val="00534569"/>
    <w:rsid w:val="00534963"/>
    <w:rsid w:val="00536E49"/>
    <w:rsid w:val="00540E80"/>
    <w:rsid w:val="0054174A"/>
    <w:rsid w:val="00543145"/>
    <w:rsid w:val="00544201"/>
    <w:rsid w:val="0054478B"/>
    <w:rsid w:val="00544812"/>
    <w:rsid w:val="00544C14"/>
    <w:rsid w:val="00544F7A"/>
    <w:rsid w:val="00545E3B"/>
    <w:rsid w:val="005478FE"/>
    <w:rsid w:val="00550BC6"/>
    <w:rsid w:val="00550C4A"/>
    <w:rsid w:val="00550FCA"/>
    <w:rsid w:val="00552B6E"/>
    <w:rsid w:val="0055341B"/>
    <w:rsid w:val="00555CCE"/>
    <w:rsid w:val="005563B9"/>
    <w:rsid w:val="00557A60"/>
    <w:rsid w:val="00561C5E"/>
    <w:rsid w:val="00561D85"/>
    <w:rsid w:val="00566C0B"/>
    <w:rsid w:val="00567392"/>
    <w:rsid w:val="005675CC"/>
    <w:rsid w:val="00567D36"/>
    <w:rsid w:val="00570038"/>
    <w:rsid w:val="0057010B"/>
    <w:rsid w:val="00570370"/>
    <w:rsid w:val="00571FE0"/>
    <w:rsid w:val="00572AD9"/>
    <w:rsid w:val="005756BB"/>
    <w:rsid w:val="00575B1A"/>
    <w:rsid w:val="00575E22"/>
    <w:rsid w:val="00575ECE"/>
    <w:rsid w:val="00577AA1"/>
    <w:rsid w:val="00581B17"/>
    <w:rsid w:val="00582BD5"/>
    <w:rsid w:val="00584A67"/>
    <w:rsid w:val="005858BA"/>
    <w:rsid w:val="00585C2C"/>
    <w:rsid w:val="0058721F"/>
    <w:rsid w:val="005873FE"/>
    <w:rsid w:val="0059040F"/>
    <w:rsid w:val="005904BE"/>
    <w:rsid w:val="00590C5C"/>
    <w:rsid w:val="00590DAC"/>
    <w:rsid w:val="00591081"/>
    <w:rsid w:val="00591EDD"/>
    <w:rsid w:val="0059413B"/>
    <w:rsid w:val="00594E58"/>
    <w:rsid w:val="005955B7"/>
    <w:rsid w:val="00595826"/>
    <w:rsid w:val="00595B05"/>
    <w:rsid w:val="005A0823"/>
    <w:rsid w:val="005A0CEB"/>
    <w:rsid w:val="005A10FD"/>
    <w:rsid w:val="005A14F7"/>
    <w:rsid w:val="005A1F14"/>
    <w:rsid w:val="005A2F1E"/>
    <w:rsid w:val="005A350A"/>
    <w:rsid w:val="005A3E51"/>
    <w:rsid w:val="005A50DE"/>
    <w:rsid w:val="005A56F4"/>
    <w:rsid w:val="005A5ABC"/>
    <w:rsid w:val="005A64F2"/>
    <w:rsid w:val="005A6B11"/>
    <w:rsid w:val="005A7735"/>
    <w:rsid w:val="005B01B6"/>
    <w:rsid w:val="005B135D"/>
    <w:rsid w:val="005B20B9"/>
    <w:rsid w:val="005B3906"/>
    <w:rsid w:val="005B39F5"/>
    <w:rsid w:val="005B4E62"/>
    <w:rsid w:val="005B4FCF"/>
    <w:rsid w:val="005B56BB"/>
    <w:rsid w:val="005B5B06"/>
    <w:rsid w:val="005B6275"/>
    <w:rsid w:val="005B787D"/>
    <w:rsid w:val="005C1C08"/>
    <w:rsid w:val="005C1CE4"/>
    <w:rsid w:val="005C23AD"/>
    <w:rsid w:val="005C291D"/>
    <w:rsid w:val="005C4E5A"/>
    <w:rsid w:val="005C6529"/>
    <w:rsid w:val="005C6A1F"/>
    <w:rsid w:val="005C6BF4"/>
    <w:rsid w:val="005C6E4B"/>
    <w:rsid w:val="005C7854"/>
    <w:rsid w:val="005C7C08"/>
    <w:rsid w:val="005D0621"/>
    <w:rsid w:val="005D1133"/>
    <w:rsid w:val="005D158F"/>
    <w:rsid w:val="005D1FCD"/>
    <w:rsid w:val="005D288C"/>
    <w:rsid w:val="005D331B"/>
    <w:rsid w:val="005D5094"/>
    <w:rsid w:val="005D5C7A"/>
    <w:rsid w:val="005D5E52"/>
    <w:rsid w:val="005D6052"/>
    <w:rsid w:val="005D6B6A"/>
    <w:rsid w:val="005D7865"/>
    <w:rsid w:val="005E0CC7"/>
    <w:rsid w:val="005E0CEB"/>
    <w:rsid w:val="005E3403"/>
    <w:rsid w:val="005E3BEC"/>
    <w:rsid w:val="005E4104"/>
    <w:rsid w:val="005E4D37"/>
    <w:rsid w:val="005E5A6C"/>
    <w:rsid w:val="005E71E4"/>
    <w:rsid w:val="005E76BB"/>
    <w:rsid w:val="005E7AAE"/>
    <w:rsid w:val="005F07F9"/>
    <w:rsid w:val="005F23EB"/>
    <w:rsid w:val="005F4177"/>
    <w:rsid w:val="005F4375"/>
    <w:rsid w:val="005F56BE"/>
    <w:rsid w:val="005F6DC9"/>
    <w:rsid w:val="005F6E57"/>
    <w:rsid w:val="00600633"/>
    <w:rsid w:val="00600678"/>
    <w:rsid w:val="0060161A"/>
    <w:rsid w:val="00602CD4"/>
    <w:rsid w:val="0060430B"/>
    <w:rsid w:val="00606158"/>
    <w:rsid w:val="0060654F"/>
    <w:rsid w:val="00606A2A"/>
    <w:rsid w:val="006104CE"/>
    <w:rsid w:val="0061074B"/>
    <w:rsid w:val="00610C23"/>
    <w:rsid w:val="00611192"/>
    <w:rsid w:val="0061127A"/>
    <w:rsid w:val="00611453"/>
    <w:rsid w:val="006115C1"/>
    <w:rsid w:val="006122E2"/>
    <w:rsid w:val="00613F19"/>
    <w:rsid w:val="00614156"/>
    <w:rsid w:val="006149A6"/>
    <w:rsid w:val="006154E1"/>
    <w:rsid w:val="006164E9"/>
    <w:rsid w:val="0061656B"/>
    <w:rsid w:val="00620F98"/>
    <w:rsid w:val="00621E2A"/>
    <w:rsid w:val="006234AC"/>
    <w:rsid w:val="006234C8"/>
    <w:rsid w:val="00623EDB"/>
    <w:rsid w:val="0062403E"/>
    <w:rsid w:val="006251ED"/>
    <w:rsid w:val="00625DEC"/>
    <w:rsid w:val="00626B56"/>
    <w:rsid w:val="00630831"/>
    <w:rsid w:val="006317AA"/>
    <w:rsid w:val="00632FB5"/>
    <w:rsid w:val="00633624"/>
    <w:rsid w:val="00633755"/>
    <w:rsid w:val="00633A08"/>
    <w:rsid w:val="006345F8"/>
    <w:rsid w:val="006349A9"/>
    <w:rsid w:val="006349B3"/>
    <w:rsid w:val="00634E0D"/>
    <w:rsid w:val="00635C97"/>
    <w:rsid w:val="00636469"/>
    <w:rsid w:val="00636CF0"/>
    <w:rsid w:val="00637A01"/>
    <w:rsid w:val="006400C3"/>
    <w:rsid w:val="00641142"/>
    <w:rsid w:val="00642853"/>
    <w:rsid w:val="00644296"/>
    <w:rsid w:val="0064492D"/>
    <w:rsid w:val="00651254"/>
    <w:rsid w:val="006513AC"/>
    <w:rsid w:val="00651691"/>
    <w:rsid w:val="006522DC"/>
    <w:rsid w:val="00653427"/>
    <w:rsid w:val="00653B0A"/>
    <w:rsid w:val="00654487"/>
    <w:rsid w:val="006544D2"/>
    <w:rsid w:val="006560BC"/>
    <w:rsid w:val="00656203"/>
    <w:rsid w:val="006567AA"/>
    <w:rsid w:val="00656D36"/>
    <w:rsid w:val="006573A7"/>
    <w:rsid w:val="006576A4"/>
    <w:rsid w:val="00657A94"/>
    <w:rsid w:val="00660124"/>
    <w:rsid w:val="006605CC"/>
    <w:rsid w:val="00660919"/>
    <w:rsid w:val="00660D83"/>
    <w:rsid w:val="00662761"/>
    <w:rsid w:val="006632BF"/>
    <w:rsid w:val="0066439B"/>
    <w:rsid w:val="0066468B"/>
    <w:rsid w:val="00670952"/>
    <w:rsid w:val="00672E47"/>
    <w:rsid w:val="0067322C"/>
    <w:rsid w:val="0067380F"/>
    <w:rsid w:val="00674438"/>
    <w:rsid w:val="0067499E"/>
    <w:rsid w:val="00674E05"/>
    <w:rsid w:val="00676D74"/>
    <w:rsid w:val="00683207"/>
    <w:rsid w:val="00683DD1"/>
    <w:rsid w:val="00684441"/>
    <w:rsid w:val="006857FD"/>
    <w:rsid w:val="00686678"/>
    <w:rsid w:val="00687855"/>
    <w:rsid w:val="00687FA4"/>
    <w:rsid w:val="00691B1E"/>
    <w:rsid w:val="006928B5"/>
    <w:rsid w:val="0069341E"/>
    <w:rsid w:val="0069368A"/>
    <w:rsid w:val="00695803"/>
    <w:rsid w:val="00695A09"/>
    <w:rsid w:val="006964FF"/>
    <w:rsid w:val="006968E1"/>
    <w:rsid w:val="006A0256"/>
    <w:rsid w:val="006A049C"/>
    <w:rsid w:val="006A1BE0"/>
    <w:rsid w:val="006A362D"/>
    <w:rsid w:val="006A527E"/>
    <w:rsid w:val="006A5EAA"/>
    <w:rsid w:val="006A6881"/>
    <w:rsid w:val="006A7C9C"/>
    <w:rsid w:val="006B027C"/>
    <w:rsid w:val="006B03E7"/>
    <w:rsid w:val="006B0607"/>
    <w:rsid w:val="006B1C2A"/>
    <w:rsid w:val="006B1D0A"/>
    <w:rsid w:val="006B4DAA"/>
    <w:rsid w:val="006B58FC"/>
    <w:rsid w:val="006B5ED8"/>
    <w:rsid w:val="006B7ED3"/>
    <w:rsid w:val="006C0506"/>
    <w:rsid w:val="006C1028"/>
    <w:rsid w:val="006C19E1"/>
    <w:rsid w:val="006C2DD7"/>
    <w:rsid w:val="006C6649"/>
    <w:rsid w:val="006D01D8"/>
    <w:rsid w:val="006D1031"/>
    <w:rsid w:val="006D25B6"/>
    <w:rsid w:val="006D2640"/>
    <w:rsid w:val="006D3591"/>
    <w:rsid w:val="006D3847"/>
    <w:rsid w:val="006D3D3C"/>
    <w:rsid w:val="006D4140"/>
    <w:rsid w:val="006D4581"/>
    <w:rsid w:val="006D4F29"/>
    <w:rsid w:val="006D5ADE"/>
    <w:rsid w:val="006D6584"/>
    <w:rsid w:val="006E069C"/>
    <w:rsid w:val="006E27FE"/>
    <w:rsid w:val="006E295E"/>
    <w:rsid w:val="006E3F68"/>
    <w:rsid w:val="006E4309"/>
    <w:rsid w:val="006E4428"/>
    <w:rsid w:val="006E72C6"/>
    <w:rsid w:val="006E747F"/>
    <w:rsid w:val="006F1A19"/>
    <w:rsid w:val="006F2292"/>
    <w:rsid w:val="006F2355"/>
    <w:rsid w:val="006F3818"/>
    <w:rsid w:val="006F40FB"/>
    <w:rsid w:val="006F52F1"/>
    <w:rsid w:val="006F559B"/>
    <w:rsid w:val="006F5B3E"/>
    <w:rsid w:val="006F6503"/>
    <w:rsid w:val="00700057"/>
    <w:rsid w:val="0070173F"/>
    <w:rsid w:val="0070216A"/>
    <w:rsid w:val="007022A3"/>
    <w:rsid w:val="00702F7E"/>
    <w:rsid w:val="00703346"/>
    <w:rsid w:val="007043E8"/>
    <w:rsid w:val="00704D22"/>
    <w:rsid w:val="00704DD2"/>
    <w:rsid w:val="007050A9"/>
    <w:rsid w:val="007060E2"/>
    <w:rsid w:val="007067A4"/>
    <w:rsid w:val="007068B6"/>
    <w:rsid w:val="00706B05"/>
    <w:rsid w:val="00706F83"/>
    <w:rsid w:val="00707BE1"/>
    <w:rsid w:val="007107AD"/>
    <w:rsid w:val="00710C46"/>
    <w:rsid w:val="00710C5C"/>
    <w:rsid w:val="00711738"/>
    <w:rsid w:val="007132A6"/>
    <w:rsid w:val="0071508B"/>
    <w:rsid w:val="00715754"/>
    <w:rsid w:val="00717793"/>
    <w:rsid w:val="00720499"/>
    <w:rsid w:val="007212B3"/>
    <w:rsid w:val="00721916"/>
    <w:rsid w:val="0072264F"/>
    <w:rsid w:val="00724E48"/>
    <w:rsid w:val="00732ACC"/>
    <w:rsid w:val="007345E9"/>
    <w:rsid w:val="007352CC"/>
    <w:rsid w:val="007359D9"/>
    <w:rsid w:val="00736536"/>
    <w:rsid w:val="007368D6"/>
    <w:rsid w:val="00736907"/>
    <w:rsid w:val="0073773B"/>
    <w:rsid w:val="0073779F"/>
    <w:rsid w:val="00740209"/>
    <w:rsid w:val="007404B0"/>
    <w:rsid w:val="00742EAD"/>
    <w:rsid w:val="007445D5"/>
    <w:rsid w:val="00744698"/>
    <w:rsid w:val="00744904"/>
    <w:rsid w:val="00744AD1"/>
    <w:rsid w:val="00745DCC"/>
    <w:rsid w:val="00746041"/>
    <w:rsid w:val="00746B0C"/>
    <w:rsid w:val="00746DC4"/>
    <w:rsid w:val="00751274"/>
    <w:rsid w:val="00752A51"/>
    <w:rsid w:val="00752E9C"/>
    <w:rsid w:val="00756331"/>
    <w:rsid w:val="007605F2"/>
    <w:rsid w:val="00760C1E"/>
    <w:rsid w:val="00760CDB"/>
    <w:rsid w:val="00761497"/>
    <w:rsid w:val="00762D5A"/>
    <w:rsid w:val="00762EE7"/>
    <w:rsid w:val="00763A88"/>
    <w:rsid w:val="0076493D"/>
    <w:rsid w:val="00765825"/>
    <w:rsid w:val="00770127"/>
    <w:rsid w:val="007705ED"/>
    <w:rsid w:val="00770ADF"/>
    <w:rsid w:val="007727BB"/>
    <w:rsid w:val="00772DBE"/>
    <w:rsid w:val="00773B55"/>
    <w:rsid w:val="00773FA4"/>
    <w:rsid w:val="0077455D"/>
    <w:rsid w:val="007748CA"/>
    <w:rsid w:val="0077550C"/>
    <w:rsid w:val="0077739F"/>
    <w:rsid w:val="00777A23"/>
    <w:rsid w:val="00777A45"/>
    <w:rsid w:val="0078013D"/>
    <w:rsid w:val="00782453"/>
    <w:rsid w:val="007844D3"/>
    <w:rsid w:val="00784612"/>
    <w:rsid w:val="00784A2B"/>
    <w:rsid w:val="00785354"/>
    <w:rsid w:val="00786D29"/>
    <w:rsid w:val="00787B76"/>
    <w:rsid w:val="00787E87"/>
    <w:rsid w:val="00787FDA"/>
    <w:rsid w:val="0079083F"/>
    <w:rsid w:val="00794E05"/>
    <w:rsid w:val="0079610D"/>
    <w:rsid w:val="00797080"/>
    <w:rsid w:val="007978B3"/>
    <w:rsid w:val="007A02F7"/>
    <w:rsid w:val="007A17EA"/>
    <w:rsid w:val="007A2319"/>
    <w:rsid w:val="007A2945"/>
    <w:rsid w:val="007A3183"/>
    <w:rsid w:val="007A3555"/>
    <w:rsid w:val="007A47CA"/>
    <w:rsid w:val="007A5638"/>
    <w:rsid w:val="007A60E8"/>
    <w:rsid w:val="007A6C1A"/>
    <w:rsid w:val="007A6C39"/>
    <w:rsid w:val="007B0D2B"/>
    <w:rsid w:val="007B1519"/>
    <w:rsid w:val="007B1F65"/>
    <w:rsid w:val="007B2E54"/>
    <w:rsid w:val="007B4EF8"/>
    <w:rsid w:val="007B541B"/>
    <w:rsid w:val="007B5703"/>
    <w:rsid w:val="007B5BD4"/>
    <w:rsid w:val="007B5C74"/>
    <w:rsid w:val="007B6528"/>
    <w:rsid w:val="007B70CC"/>
    <w:rsid w:val="007B726F"/>
    <w:rsid w:val="007B740A"/>
    <w:rsid w:val="007C04BA"/>
    <w:rsid w:val="007C2557"/>
    <w:rsid w:val="007C2E3E"/>
    <w:rsid w:val="007C54BD"/>
    <w:rsid w:val="007C5A2C"/>
    <w:rsid w:val="007C60D5"/>
    <w:rsid w:val="007D07FC"/>
    <w:rsid w:val="007D3B65"/>
    <w:rsid w:val="007D4B2F"/>
    <w:rsid w:val="007D7575"/>
    <w:rsid w:val="007D7B85"/>
    <w:rsid w:val="007D7FB2"/>
    <w:rsid w:val="007E0C2A"/>
    <w:rsid w:val="007E0DC2"/>
    <w:rsid w:val="007E2E80"/>
    <w:rsid w:val="007E32D9"/>
    <w:rsid w:val="007E4673"/>
    <w:rsid w:val="007E6DA4"/>
    <w:rsid w:val="007F095D"/>
    <w:rsid w:val="007F0CBB"/>
    <w:rsid w:val="007F0DFF"/>
    <w:rsid w:val="007F3A67"/>
    <w:rsid w:val="007F4459"/>
    <w:rsid w:val="007F48B4"/>
    <w:rsid w:val="007F4BE1"/>
    <w:rsid w:val="007F57D4"/>
    <w:rsid w:val="007F6BD4"/>
    <w:rsid w:val="007F72E8"/>
    <w:rsid w:val="0080016F"/>
    <w:rsid w:val="008009EC"/>
    <w:rsid w:val="00800EB4"/>
    <w:rsid w:val="0080123F"/>
    <w:rsid w:val="008028E1"/>
    <w:rsid w:val="00802E10"/>
    <w:rsid w:val="00802FC3"/>
    <w:rsid w:val="008030EC"/>
    <w:rsid w:val="008052C0"/>
    <w:rsid w:val="00806E90"/>
    <w:rsid w:val="008072AA"/>
    <w:rsid w:val="00807714"/>
    <w:rsid w:val="00811236"/>
    <w:rsid w:val="00814C5D"/>
    <w:rsid w:val="00817B0C"/>
    <w:rsid w:val="0082096C"/>
    <w:rsid w:val="00820B71"/>
    <w:rsid w:val="00821810"/>
    <w:rsid w:val="008224B2"/>
    <w:rsid w:val="0082287F"/>
    <w:rsid w:val="008250EA"/>
    <w:rsid w:val="00825109"/>
    <w:rsid w:val="00825C8C"/>
    <w:rsid w:val="008260DF"/>
    <w:rsid w:val="008274C2"/>
    <w:rsid w:val="008279B2"/>
    <w:rsid w:val="00830663"/>
    <w:rsid w:val="00830E6B"/>
    <w:rsid w:val="00831107"/>
    <w:rsid w:val="0083307E"/>
    <w:rsid w:val="00833247"/>
    <w:rsid w:val="00833939"/>
    <w:rsid w:val="0083549B"/>
    <w:rsid w:val="0083690B"/>
    <w:rsid w:val="00837B09"/>
    <w:rsid w:val="00841D60"/>
    <w:rsid w:val="008439CC"/>
    <w:rsid w:val="00844521"/>
    <w:rsid w:val="0084509F"/>
    <w:rsid w:val="008456CE"/>
    <w:rsid w:val="00846FB7"/>
    <w:rsid w:val="0085093A"/>
    <w:rsid w:val="00851590"/>
    <w:rsid w:val="008523A0"/>
    <w:rsid w:val="00853FC4"/>
    <w:rsid w:val="008544C0"/>
    <w:rsid w:val="008557E8"/>
    <w:rsid w:val="00855906"/>
    <w:rsid w:val="00856C07"/>
    <w:rsid w:val="0086164D"/>
    <w:rsid w:val="008621E8"/>
    <w:rsid w:val="008628F5"/>
    <w:rsid w:val="00862BC1"/>
    <w:rsid w:val="0086355A"/>
    <w:rsid w:val="008642A8"/>
    <w:rsid w:val="008649B5"/>
    <w:rsid w:val="008658BA"/>
    <w:rsid w:val="00865B2B"/>
    <w:rsid w:val="00865C74"/>
    <w:rsid w:val="00871343"/>
    <w:rsid w:val="008726BA"/>
    <w:rsid w:val="0087345E"/>
    <w:rsid w:val="008734BD"/>
    <w:rsid w:val="008734FE"/>
    <w:rsid w:val="00873E70"/>
    <w:rsid w:val="008746FB"/>
    <w:rsid w:val="008753B9"/>
    <w:rsid w:val="008754BC"/>
    <w:rsid w:val="008754F2"/>
    <w:rsid w:val="008758F4"/>
    <w:rsid w:val="00875CBD"/>
    <w:rsid w:val="008801A3"/>
    <w:rsid w:val="008814AC"/>
    <w:rsid w:val="00881CDC"/>
    <w:rsid w:val="00882718"/>
    <w:rsid w:val="00882F84"/>
    <w:rsid w:val="008837C1"/>
    <w:rsid w:val="0088391B"/>
    <w:rsid w:val="00884987"/>
    <w:rsid w:val="008866C2"/>
    <w:rsid w:val="00886DED"/>
    <w:rsid w:val="00887FA2"/>
    <w:rsid w:val="00890CC6"/>
    <w:rsid w:val="0089219B"/>
    <w:rsid w:val="0089693D"/>
    <w:rsid w:val="00897C57"/>
    <w:rsid w:val="008A105B"/>
    <w:rsid w:val="008A17E7"/>
    <w:rsid w:val="008A1F77"/>
    <w:rsid w:val="008A2BB5"/>
    <w:rsid w:val="008A34B2"/>
    <w:rsid w:val="008A4E05"/>
    <w:rsid w:val="008A6A09"/>
    <w:rsid w:val="008B1438"/>
    <w:rsid w:val="008B1D2F"/>
    <w:rsid w:val="008B28A2"/>
    <w:rsid w:val="008B30DF"/>
    <w:rsid w:val="008B30F1"/>
    <w:rsid w:val="008B30F6"/>
    <w:rsid w:val="008B38C6"/>
    <w:rsid w:val="008B3CD1"/>
    <w:rsid w:val="008B3EB1"/>
    <w:rsid w:val="008B56E8"/>
    <w:rsid w:val="008B6BAD"/>
    <w:rsid w:val="008C07AD"/>
    <w:rsid w:val="008C14FE"/>
    <w:rsid w:val="008C1748"/>
    <w:rsid w:val="008C26A2"/>
    <w:rsid w:val="008C2CFD"/>
    <w:rsid w:val="008C356D"/>
    <w:rsid w:val="008C385E"/>
    <w:rsid w:val="008C418D"/>
    <w:rsid w:val="008D23C0"/>
    <w:rsid w:val="008D2D4E"/>
    <w:rsid w:val="008D4083"/>
    <w:rsid w:val="008D54E5"/>
    <w:rsid w:val="008D7622"/>
    <w:rsid w:val="008E128E"/>
    <w:rsid w:val="008E18E1"/>
    <w:rsid w:val="008E30C9"/>
    <w:rsid w:val="008E32A4"/>
    <w:rsid w:val="008E37E7"/>
    <w:rsid w:val="008E3B04"/>
    <w:rsid w:val="008E505E"/>
    <w:rsid w:val="008E58FF"/>
    <w:rsid w:val="008E6B53"/>
    <w:rsid w:val="008F0836"/>
    <w:rsid w:val="008F167C"/>
    <w:rsid w:val="008F18CD"/>
    <w:rsid w:val="008F1BC0"/>
    <w:rsid w:val="008F2B8E"/>
    <w:rsid w:val="008F451D"/>
    <w:rsid w:val="00901D62"/>
    <w:rsid w:val="00903D21"/>
    <w:rsid w:val="00903E69"/>
    <w:rsid w:val="00905157"/>
    <w:rsid w:val="00905AB8"/>
    <w:rsid w:val="00906873"/>
    <w:rsid w:val="00910A34"/>
    <w:rsid w:val="00911682"/>
    <w:rsid w:val="0091251D"/>
    <w:rsid w:val="0091292A"/>
    <w:rsid w:val="00913250"/>
    <w:rsid w:val="00914C6A"/>
    <w:rsid w:val="00915EB9"/>
    <w:rsid w:val="00917577"/>
    <w:rsid w:val="009175DB"/>
    <w:rsid w:val="009176BE"/>
    <w:rsid w:val="00917A9B"/>
    <w:rsid w:val="00917E51"/>
    <w:rsid w:val="009204F7"/>
    <w:rsid w:val="009209BF"/>
    <w:rsid w:val="00920A8B"/>
    <w:rsid w:val="009213F3"/>
    <w:rsid w:val="00921DBD"/>
    <w:rsid w:val="00922AE4"/>
    <w:rsid w:val="00922E42"/>
    <w:rsid w:val="00927225"/>
    <w:rsid w:val="009305E9"/>
    <w:rsid w:val="00930F2D"/>
    <w:rsid w:val="009311B3"/>
    <w:rsid w:val="00932AD4"/>
    <w:rsid w:val="0093388F"/>
    <w:rsid w:val="00934C95"/>
    <w:rsid w:val="009354A5"/>
    <w:rsid w:val="00940EE4"/>
    <w:rsid w:val="0094188E"/>
    <w:rsid w:val="00943125"/>
    <w:rsid w:val="0094353B"/>
    <w:rsid w:val="009439AA"/>
    <w:rsid w:val="0094550A"/>
    <w:rsid w:val="00947821"/>
    <w:rsid w:val="00951C28"/>
    <w:rsid w:val="009522AD"/>
    <w:rsid w:val="00953396"/>
    <w:rsid w:val="00954819"/>
    <w:rsid w:val="00954FA0"/>
    <w:rsid w:val="00957999"/>
    <w:rsid w:val="00960712"/>
    <w:rsid w:val="0096170B"/>
    <w:rsid w:val="00961AB2"/>
    <w:rsid w:val="00961C1C"/>
    <w:rsid w:val="009640F9"/>
    <w:rsid w:val="00964A4C"/>
    <w:rsid w:val="00964FCC"/>
    <w:rsid w:val="00967815"/>
    <w:rsid w:val="00967D0D"/>
    <w:rsid w:val="00970840"/>
    <w:rsid w:val="00970DF2"/>
    <w:rsid w:val="009728A3"/>
    <w:rsid w:val="00972B15"/>
    <w:rsid w:val="00973B82"/>
    <w:rsid w:val="009741D4"/>
    <w:rsid w:val="00974263"/>
    <w:rsid w:val="009746E8"/>
    <w:rsid w:val="009748FA"/>
    <w:rsid w:val="0097517A"/>
    <w:rsid w:val="009756E7"/>
    <w:rsid w:val="00976460"/>
    <w:rsid w:val="00980F20"/>
    <w:rsid w:val="00981088"/>
    <w:rsid w:val="00982A29"/>
    <w:rsid w:val="00982E6F"/>
    <w:rsid w:val="00983164"/>
    <w:rsid w:val="00983F4E"/>
    <w:rsid w:val="0098490E"/>
    <w:rsid w:val="00984992"/>
    <w:rsid w:val="00984CC7"/>
    <w:rsid w:val="00984CEB"/>
    <w:rsid w:val="00986121"/>
    <w:rsid w:val="00986240"/>
    <w:rsid w:val="009869E3"/>
    <w:rsid w:val="00987CAB"/>
    <w:rsid w:val="00991E04"/>
    <w:rsid w:val="00993703"/>
    <w:rsid w:val="009944E2"/>
    <w:rsid w:val="009950B7"/>
    <w:rsid w:val="00996097"/>
    <w:rsid w:val="00996230"/>
    <w:rsid w:val="00996867"/>
    <w:rsid w:val="00996A8C"/>
    <w:rsid w:val="009973DD"/>
    <w:rsid w:val="009A0A72"/>
    <w:rsid w:val="009A1D48"/>
    <w:rsid w:val="009A333F"/>
    <w:rsid w:val="009A3BC6"/>
    <w:rsid w:val="009A46B0"/>
    <w:rsid w:val="009A4C94"/>
    <w:rsid w:val="009A748A"/>
    <w:rsid w:val="009B1F82"/>
    <w:rsid w:val="009B2FAC"/>
    <w:rsid w:val="009B3072"/>
    <w:rsid w:val="009B5BEF"/>
    <w:rsid w:val="009B5EBE"/>
    <w:rsid w:val="009B6103"/>
    <w:rsid w:val="009B617C"/>
    <w:rsid w:val="009B6258"/>
    <w:rsid w:val="009B6DF9"/>
    <w:rsid w:val="009B6E6C"/>
    <w:rsid w:val="009B70F2"/>
    <w:rsid w:val="009B7362"/>
    <w:rsid w:val="009B743D"/>
    <w:rsid w:val="009B7AE8"/>
    <w:rsid w:val="009C043B"/>
    <w:rsid w:val="009C0D09"/>
    <w:rsid w:val="009C59D2"/>
    <w:rsid w:val="009C6429"/>
    <w:rsid w:val="009C7ED5"/>
    <w:rsid w:val="009D0648"/>
    <w:rsid w:val="009D0A73"/>
    <w:rsid w:val="009D1111"/>
    <w:rsid w:val="009D2C17"/>
    <w:rsid w:val="009D3019"/>
    <w:rsid w:val="009D33C8"/>
    <w:rsid w:val="009D4BF2"/>
    <w:rsid w:val="009D5838"/>
    <w:rsid w:val="009D7268"/>
    <w:rsid w:val="009E0B70"/>
    <w:rsid w:val="009E3260"/>
    <w:rsid w:val="009E47B5"/>
    <w:rsid w:val="009E4B32"/>
    <w:rsid w:val="009E500F"/>
    <w:rsid w:val="009E6CBA"/>
    <w:rsid w:val="009F0B90"/>
    <w:rsid w:val="009F250D"/>
    <w:rsid w:val="009F3014"/>
    <w:rsid w:val="009F3B73"/>
    <w:rsid w:val="009F4540"/>
    <w:rsid w:val="009F5801"/>
    <w:rsid w:val="009F7620"/>
    <w:rsid w:val="009F76A8"/>
    <w:rsid w:val="009F7FE6"/>
    <w:rsid w:val="00A00151"/>
    <w:rsid w:val="00A003DE"/>
    <w:rsid w:val="00A0067E"/>
    <w:rsid w:val="00A00808"/>
    <w:rsid w:val="00A00EE0"/>
    <w:rsid w:val="00A023C0"/>
    <w:rsid w:val="00A0396F"/>
    <w:rsid w:val="00A04EB4"/>
    <w:rsid w:val="00A05157"/>
    <w:rsid w:val="00A06A59"/>
    <w:rsid w:val="00A11212"/>
    <w:rsid w:val="00A11A87"/>
    <w:rsid w:val="00A13200"/>
    <w:rsid w:val="00A13C92"/>
    <w:rsid w:val="00A1531A"/>
    <w:rsid w:val="00A156C9"/>
    <w:rsid w:val="00A15CEC"/>
    <w:rsid w:val="00A17D88"/>
    <w:rsid w:val="00A20904"/>
    <w:rsid w:val="00A21A30"/>
    <w:rsid w:val="00A237AC"/>
    <w:rsid w:val="00A239A7"/>
    <w:rsid w:val="00A23E31"/>
    <w:rsid w:val="00A25649"/>
    <w:rsid w:val="00A26606"/>
    <w:rsid w:val="00A26C2C"/>
    <w:rsid w:val="00A26F5C"/>
    <w:rsid w:val="00A27F60"/>
    <w:rsid w:val="00A3067D"/>
    <w:rsid w:val="00A30B92"/>
    <w:rsid w:val="00A31D8A"/>
    <w:rsid w:val="00A33CDA"/>
    <w:rsid w:val="00A341D7"/>
    <w:rsid w:val="00A352B6"/>
    <w:rsid w:val="00A3597C"/>
    <w:rsid w:val="00A35E2A"/>
    <w:rsid w:val="00A36133"/>
    <w:rsid w:val="00A364A6"/>
    <w:rsid w:val="00A36A12"/>
    <w:rsid w:val="00A408D5"/>
    <w:rsid w:val="00A4172C"/>
    <w:rsid w:val="00A44229"/>
    <w:rsid w:val="00A443C2"/>
    <w:rsid w:val="00A4495E"/>
    <w:rsid w:val="00A45788"/>
    <w:rsid w:val="00A45CDA"/>
    <w:rsid w:val="00A46083"/>
    <w:rsid w:val="00A46DF5"/>
    <w:rsid w:val="00A47403"/>
    <w:rsid w:val="00A47AA5"/>
    <w:rsid w:val="00A512A5"/>
    <w:rsid w:val="00A5188E"/>
    <w:rsid w:val="00A518FD"/>
    <w:rsid w:val="00A51FA0"/>
    <w:rsid w:val="00A535DD"/>
    <w:rsid w:val="00A541AA"/>
    <w:rsid w:val="00A54865"/>
    <w:rsid w:val="00A54C42"/>
    <w:rsid w:val="00A550DB"/>
    <w:rsid w:val="00A5528D"/>
    <w:rsid w:val="00A55C52"/>
    <w:rsid w:val="00A56DDB"/>
    <w:rsid w:val="00A56F77"/>
    <w:rsid w:val="00A578FA"/>
    <w:rsid w:val="00A63F69"/>
    <w:rsid w:val="00A64C4D"/>
    <w:rsid w:val="00A65257"/>
    <w:rsid w:val="00A65314"/>
    <w:rsid w:val="00A65449"/>
    <w:rsid w:val="00A6572B"/>
    <w:rsid w:val="00A65A13"/>
    <w:rsid w:val="00A66C6A"/>
    <w:rsid w:val="00A66DC4"/>
    <w:rsid w:val="00A66EA2"/>
    <w:rsid w:val="00A70685"/>
    <w:rsid w:val="00A7156C"/>
    <w:rsid w:val="00A72212"/>
    <w:rsid w:val="00A72D59"/>
    <w:rsid w:val="00A72F12"/>
    <w:rsid w:val="00A73392"/>
    <w:rsid w:val="00A75C72"/>
    <w:rsid w:val="00A7612B"/>
    <w:rsid w:val="00A76357"/>
    <w:rsid w:val="00A77EAA"/>
    <w:rsid w:val="00A824B5"/>
    <w:rsid w:val="00A85A2D"/>
    <w:rsid w:val="00A85ED6"/>
    <w:rsid w:val="00A874D7"/>
    <w:rsid w:val="00A91EF3"/>
    <w:rsid w:val="00A92A89"/>
    <w:rsid w:val="00A93F06"/>
    <w:rsid w:val="00A941F5"/>
    <w:rsid w:val="00A943F9"/>
    <w:rsid w:val="00A95E95"/>
    <w:rsid w:val="00A95EBD"/>
    <w:rsid w:val="00A96853"/>
    <w:rsid w:val="00A97655"/>
    <w:rsid w:val="00A977C6"/>
    <w:rsid w:val="00A97A6D"/>
    <w:rsid w:val="00AA02D8"/>
    <w:rsid w:val="00AA40FA"/>
    <w:rsid w:val="00AA466D"/>
    <w:rsid w:val="00AA47B5"/>
    <w:rsid w:val="00AA4B71"/>
    <w:rsid w:val="00AA61E6"/>
    <w:rsid w:val="00AB22CF"/>
    <w:rsid w:val="00AB24EE"/>
    <w:rsid w:val="00AB2ED7"/>
    <w:rsid w:val="00AB3E82"/>
    <w:rsid w:val="00AB3F1E"/>
    <w:rsid w:val="00AB45CD"/>
    <w:rsid w:val="00AB49D3"/>
    <w:rsid w:val="00AB723C"/>
    <w:rsid w:val="00AC0155"/>
    <w:rsid w:val="00AC136E"/>
    <w:rsid w:val="00AC1DD5"/>
    <w:rsid w:val="00AC282A"/>
    <w:rsid w:val="00AC32FF"/>
    <w:rsid w:val="00AC7E00"/>
    <w:rsid w:val="00AD0FD8"/>
    <w:rsid w:val="00AD1502"/>
    <w:rsid w:val="00AD15D5"/>
    <w:rsid w:val="00AD206E"/>
    <w:rsid w:val="00AD2FCB"/>
    <w:rsid w:val="00AD44CF"/>
    <w:rsid w:val="00AD62A6"/>
    <w:rsid w:val="00AD72A6"/>
    <w:rsid w:val="00AE1219"/>
    <w:rsid w:val="00AE2291"/>
    <w:rsid w:val="00AE29C4"/>
    <w:rsid w:val="00AE2FBC"/>
    <w:rsid w:val="00AE3646"/>
    <w:rsid w:val="00AE3E9C"/>
    <w:rsid w:val="00AE405D"/>
    <w:rsid w:val="00AE630E"/>
    <w:rsid w:val="00AE7433"/>
    <w:rsid w:val="00AE756B"/>
    <w:rsid w:val="00AE7B36"/>
    <w:rsid w:val="00AE7C96"/>
    <w:rsid w:val="00AF0BDC"/>
    <w:rsid w:val="00AF336E"/>
    <w:rsid w:val="00AF3390"/>
    <w:rsid w:val="00AF36D8"/>
    <w:rsid w:val="00AF58F3"/>
    <w:rsid w:val="00AF5EC7"/>
    <w:rsid w:val="00AF73C2"/>
    <w:rsid w:val="00AF7EAE"/>
    <w:rsid w:val="00B0207B"/>
    <w:rsid w:val="00B023C1"/>
    <w:rsid w:val="00B04292"/>
    <w:rsid w:val="00B05390"/>
    <w:rsid w:val="00B05D97"/>
    <w:rsid w:val="00B065BC"/>
    <w:rsid w:val="00B06701"/>
    <w:rsid w:val="00B07745"/>
    <w:rsid w:val="00B07751"/>
    <w:rsid w:val="00B07EC0"/>
    <w:rsid w:val="00B1046A"/>
    <w:rsid w:val="00B11B39"/>
    <w:rsid w:val="00B11BDB"/>
    <w:rsid w:val="00B12DC8"/>
    <w:rsid w:val="00B146A8"/>
    <w:rsid w:val="00B149F9"/>
    <w:rsid w:val="00B15389"/>
    <w:rsid w:val="00B16446"/>
    <w:rsid w:val="00B16854"/>
    <w:rsid w:val="00B169BD"/>
    <w:rsid w:val="00B179C5"/>
    <w:rsid w:val="00B17D54"/>
    <w:rsid w:val="00B200FF"/>
    <w:rsid w:val="00B207BF"/>
    <w:rsid w:val="00B20916"/>
    <w:rsid w:val="00B21252"/>
    <w:rsid w:val="00B2274D"/>
    <w:rsid w:val="00B25413"/>
    <w:rsid w:val="00B26111"/>
    <w:rsid w:val="00B261AC"/>
    <w:rsid w:val="00B2620A"/>
    <w:rsid w:val="00B27CAB"/>
    <w:rsid w:val="00B317C3"/>
    <w:rsid w:val="00B32AAA"/>
    <w:rsid w:val="00B33485"/>
    <w:rsid w:val="00B34299"/>
    <w:rsid w:val="00B35433"/>
    <w:rsid w:val="00B36C5E"/>
    <w:rsid w:val="00B36E10"/>
    <w:rsid w:val="00B37592"/>
    <w:rsid w:val="00B40D12"/>
    <w:rsid w:val="00B4548B"/>
    <w:rsid w:val="00B45F2A"/>
    <w:rsid w:val="00B47474"/>
    <w:rsid w:val="00B47864"/>
    <w:rsid w:val="00B5056D"/>
    <w:rsid w:val="00B507D2"/>
    <w:rsid w:val="00B516E6"/>
    <w:rsid w:val="00B526E9"/>
    <w:rsid w:val="00B53C78"/>
    <w:rsid w:val="00B54E86"/>
    <w:rsid w:val="00B55BC5"/>
    <w:rsid w:val="00B55CE8"/>
    <w:rsid w:val="00B57CFB"/>
    <w:rsid w:val="00B60CCD"/>
    <w:rsid w:val="00B61CC3"/>
    <w:rsid w:val="00B64A24"/>
    <w:rsid w:val="00B64B6E"/>
    <w:rsid w:val="00B64DE6"/>
    <w:rsid w:val="00B666A6"/>
    <w:rsid w:val="00B66CF6"/>
    <w:rsid w:val="00B67A19"/>
    <w:rsid w:val="00B70EA8"/>
    <w:rsid w:val="00B71060"/>
    <w:rsid w:val="00B7147E"/>
    <w:rsid w:val="00B726F5"/>
    <w:rsid w:val="00B72C9D"/>
    <w:rsid w:val="00B73123"/>
    <w:rsid w:val="00B73329"/>
    <w:rsid w:val="00B7430B"/>
    <w:rsid w:val="00B743FA"/>
    <w:rsid w:val="00B74ABF"/>
    <w:rsid w:val="00B761F4"/>
    <w:rsid w:val="00B770B2"/>
    <w:rsid w:val="00B772AC"/>
    <w:rsid w:val="00B803B1"/>
    <w:rsid w:val="00B80964"/>
    <w:rsid w:val="00B811BB"/>
    <w:rsid w:val="00B81CED"/>
    <w:rsid w:val="00B81E73"/>
    <w:rsid w:val="00B82612"/>
    <w:rsid w:val="00B827FF"/>
    <w:rsid w:val="00B846E9"/>
    <w:rsid w:val="00B850A4"/>
    <w:rsid w:val="00B8517F"/>
    <w:rsid w:val="00B85FBB"/>
    <w:rsid w:val="00B8727C"/>
    <w:rsid w:val="00B908EF"/>
    <w:rsid w:val="00B912BB"/>
    <w:rsid w:val="00B92132"/>
    <w:rsid w:val="00B92380"/>
    <w:rsid w:val="00B9345D"/>
    <w:rsid w:val="00B939B0"/>
    <w:rsid w:val="00B940D9"/>
    <w:rsid w:val="00B943B1"/>
    <w:rsid w:val="00B9663F"/>
    <w:rsid w:val="00B96DA0"/>
    <w:rsid w:val="00BA0017"/>
    <w:rsid w:val="00BA0DEC"/>
    <w:rsid w:val="00BA110D"/>
    <w:rsid w:val="00BA16EC"/>
    <w:rsid w:val="00BA1F5B"/>
    <w:rsid w:val="00BA225F"/>
    <w:rsid w:val="00BA257B"/>
    <w:rsid w:val="00BA26F1"/>
    <w:rsid w:val="00BA29E1"/>
    <w:rsid w:val="00BA2EB3"/>
    <w:rsid w:val="00BA3186"/>
    <w:rsid w:val="00BA32A3"/>
    <w:rsid w:val="00BA3AB7"/>
    <w:rsid w:val="00BA3B4A"/>
    <w:rsid w:val="00BA44B2"/>
    <w:rsid w:val="00BA4B94"/>
    <w:rsid w:val="00BA7F28"/>
    <w:rsid w:val="00BB06E3"/>
    <w:rsid w:val="00BB0789"/>
    <w:rsid w:val="00BB0B02"/>
    <w:rsid w:val="00BB12F4"/>
    <w:rsid w:val="00BB3560"/>
    <w:rsid w:val="00BB3FC0"/>
    <w:rsid w:val="00BB58CD"/>
    <w:rsid w:val="00BB6B96"/>
    <w:rsid w:val="00BB71A7"/>
    <w:rsid w:val="00BB7246"/>
    <w:rsid w:val="00BB7D0D"/>
    <w:rsid w:val="00BC0248"/>
    <w:rsid w:val="00BC3105"/>
    <w:rsid w:val="00BC3EF9"/>
    <w:rsid w:val="00BC4498"/>
    <w:rsid w:val="00BC4FDC"/>
    <w:rsid w:val="00BC749E"/>
    <w:rsid w:val="00BD232C"/>
    <w:rsid w:val="00BD3443"/>
    <w:rsid w:val="00BD392C"/>
    <w:rsid w:val="00BD77F0"/>
    <w:rsid w:val="00BE0173"/>
    <w:rsid w:val="00BE10C8"/>
    <w:rsid w:val="00BE1BAE"/>
    <w:rsid w:val="00BE2A39"/>
    <w:rsid w:val="00BE378B"/>
    <w:rsid w:val="00BE39F8"/>
    <w:rsid w:val="00BE4E73"/>
    <w:rsid w:val="00BE74D9"/>
    <w:rsid w:val="00BE7808"/>
    <w:rsid w:val="00BF0AA8"/>
    <w:rsid w:val="00BF1223"/>
    <w:rsid w:val="00BF2553"/>
    <w:rsid w:val="00BF3027"/>
    <w:rsid w:val="00BF309B"/>
    <w:rsid w:val="00BF514A"/>
    <w:rsid w:val="00BF6710"/>
    <w:rsid w:val="00BF6D68"/>
    <w:rsid w:val="00BF6E03"/>
    <w:rsid w:val="00BF71C1"/>
    <w:rsid w:val="00BF7C45"/>
    <w:rsid w:val="00C00041"/>
    <w:rsid w:val="00C024A1"/>
    <w:rsid w:val="00C028E0"/>
    <w:rsid w:val="00C02E62"/>
    <w:rsid w:val="00C037AB"/>
    <w:rsid w:val="00C043B3"/>
    <w:rsid w:val="00C0447D"/>
    <w:rsid w:val="00C04727"/>
    <w:rsid w:val="00C0554D"/>
    <w:rsid w:val="00C06C01"/>
    <w:rsid w:val="00C07C5F"/>
    <w:rsid w:val="00C10778"/>
    <w:rsid w:val="00C11332"/>
    <w:rsid w:val="00C11358"/>
    <w:rsid w:val="00C132DB"/>
    <w:rsid w:val="00C1460B"/>
    <w:rsid w:val="00C14D52"/>
    <w:rsid w:val="00C15F44"/>
    <w:rsid w:val="00C167CC"/>
    <w:rsid w:val="00C175A8"/>
    <w:rsid w:val="00C179C8"/>
    <w:rsid w:val="00C2002C"/>
    <w:rsid w:val="00C203F6"/>
    <w:rsid w:val="00C20601"/>
    <w:rsid w:val="00C206AF"/>
    <w:rsid w:val="00C20E37"/>
    <w:rsid w:val="00C21478"/>
    <w:rsid w:val="00C214C4"/>
    <w:rsid w:val="00C21863"/>
    <w:rsid w:val="00C22703"/>
    <w:rsid w:val="00C22755"/>
    <w:rsid w:val="00C229F8"/>
    <w:rsid w:val="00C23583"/>
    <w:rsid w:val="00C2435A"/>
    <w:rsid w:val="00C2559F"/>
    <w:rsid w:val="00C26011"/>
    <w:rsid w:val="00C36A88"/>
    <w:rsid w:val="00C36E1B"/>
    <w:rsid w:val="00C3716A"/>
    <w:rsid w:val="00C40984"/>
    <w:rsid w:val="00C40E9B"/>
    <w:rsid w:val="00C413FC"/>
    <w:rsid w:val="00C41759"/>
    <w:rsid w:val="00C41ACA"/>
    <w:rsid w:val="00C41F3C"/>
    <w:rsid w:val="00C426E7"/>
    <w:rsid w:val="00C432D5"/>
    <w:rsid w:val="00C43EE1"/>
    <w:rsid w:val="00C442D4"/>
    <w:rsid w:val="00C4470A"/>
    <w:rsid w:val="00C470A4"/>
    <w:rsid w:val="00C47261"/>
    <w:rsid w:val="00C47C65"/>
    <w:rsid w:val="00C52BD6"/>
    <w:rsid w:val="00C546E1"/>
    <w:rsid w:val="00C54FA4"/>
    <w:rsid w:val="00C5526C"/>
    <w:rsid w:val="00C5538A"/>
    <w:rsid w:val="00C57635"/>
    <w:rsid w:val="00C57BE3"/>
    <w:rsid w:val="00C60198"/>
    <w:rsid w:val="00C60775"/>
    <w:rsid w:val="00C60E79"/>
    <w:rsid w:val="00C6118F"/>
    <w:rsid w:val="00C6126A"/>
    <w:rsid w:val="00C61B6A"/>
    <w:rsid w:val="00C62205"/>
    <w:rsid w:val="00C62684"/>
    <w:rsid w:val="00C62E12"/>
    <w:rsid w:val="00C6378C"/>
    <w:rsid w:val="00C6465F"/>
    <w:rsid w:val="00C64CCA"/>
    <w:rsid w:val="00C65CD1"/>
    <w:rsid w:val="00C66050"/>
    <w:rsid w:val="00C665C9"/>
    <w:rsid w:val="00C66E51"/>
    <w:rsid w:val="00C67E2C"/>
    <w:rsid w:val="00C7370D"/>
    <w:rsid w:val="00C73E7B"/>
    <w:rsid w:val="00C741E3"/>
    <w:rsid w:val="00C76406"/>
    <w:rsid w:val="00C77312"/>
    <w:rsid w:val="00C773AD"/>
    <w:rsid w:val="00C77D46"/>
    <w:rsid w:val="00C80349"/>
    <w:rsid w:val="00C806D4"/>
    <w:rsid w:val="00C82618"/>
    <w:rsid w:val="00C82AB9"/>
    <w:rsid w:val="00C84BBD"/>
    <w:rsid w:val="00C84EF2"/>
    <w:rsid w:val="00C855D6"/>
    <w:rsid w:val="00C859E9"/>
    <w:rsid w:val="00C867C8"/>
    <w:rsid w:val="00C91C92"/>
    <w:rsid w:val="00C91FAC"/>
    <w:rsid w:val="00C94F02"/>
    <w:rsid w:val="00C95318"/>
    <w:rsid w:val="00C95B3A"/>
    <w:rsid w:val="00C95BD0"/>
    <w:rsid w:val="00CA35DF"/>
    <w:rsid w:val="00CA4E0E"/>
    <w:rsid w:val="00CA5E17"/>
    <w:rsid w:val="00CA611A"/>
    <w:rsid w:val="00CA7460"/>
    <w:rsid w:val="00CB01A8"/>
    <w:rsid w:val="00CB0AE9"/>
    <w:rsid w:val="00CB0E55"/>
    <w:rsid w:val="00CB0F5E"/>
    <w:rsid w:val="00CB14E6"/>
    <w:rsid w:val="00CB1C66"/>
    <w:rsid w:val="00CB1FBE"/>
    <w:rsid w:val="00CB2376"/>
    <w:rsid w:val="00CB2C56"/>
    <w:rsid w:val="00CB3087"/>
    <w:rsid w:val="00CB4A86"/>
    <w:rsid w:val="00CB618F"/>
    <w:rsid w:val="00CB6945"/>
    <w:rsid w:val="00CB6974"/>
    <w:rsid w:val="00CC041A"/>
    <w:rsid w:val="00CC1BF4"/>
    <w:rsid w:val="00CC283C"/>
    <w:rsid w:val="00CC442F"/>
    <w:rsid w:val="00CC46AC"/>
    <w:rsid w:val="00CC536B"/>
    <w:rsid w:val="00CC6676"/>
    <w:rsid w:val="00CC68F1"/>
    <w:rsid w:val="00CD298D"/>
    <w:rsid w:val="00CD2A89"/>
    <w:rsid w:val="00CD3C8B"/>
    <w:rsid w:val="00CD3CCE"/>
    <w:rsid w:val="00CD58A3"/>
    <w:rsid w:val="00CD5C22"/>
    <w:rsid w:val="00CD609E"/>
    <w:rsid w:val="00CD6803"/>
    <w:rsid w:val="00CD79C9"/>
    <w:rsid w:val="00CE0832"/>
    <w:rsid w:val="00CE08C3"/>
    <w:rsid w:val="00CE0A8E"/>
    <w:rsid w:val="00CE0DBD"/>
    <w:rsid w:val="00CE19BA"/>
    <w:rsid w:val="00CE1CE0"/>
    <w:rsid w:val="00CE1D28"/>
    <w:rsid w:val="00CE20E1"/>
    <w:rsid w:val="00CE2819"/>
    <w:rsid w:val="00CE2CC5"/>
    <w:rsid w:val="00CE5B2B"/>
    <w:rsid w:val="00CE6800"/>
    <w:rsid w:val="00CF1791"/>
    <w:rsid w:val="00CF1D18"/>
    <w:rsid w:val="00CF24BC"/>
    <w:rsid w:val="00CF300A"/>
    <w:rsid w:val="00CF397F"/>
    <w:rsid w:val="00CF3B54"/>
    <w:rsid w:val="00CF3DA3"/>
    <w:rsid w:val="00CF5E59"/>
    <w:rsid w:val="00CF634B"/>
    <w:rsid w:val="00D006AE"/>
    <w:rsid w:val="00D011AA"/>
    <w:rsid w:val="00D07C45"/>
    <w:rsid w:val="00D07F8B"/>
    <w:rsid w:val="00D11C88"/>
    <w:rsid w:val="00D130C6"/>
    <w:rsid w:val="00D131E4"/>
    <w:rsid w:val="00D1412B"/>
    <w:rsid w:val="00D14B09"/>
    <w:rsid w:val="00D15247"/>
    <w:rsid w:val="00D15D5B"/>
    <w:rsid w:val="00D1622B"/>
    <w:rsid w:val="00D16AB5"/>
    <w:rsid w:val="00D202F5"/>
    <w:rsid w:val="00D20701"/>
    <w:rsid w:val="00D21B60"/>
    <w:rsid w:val="00D21DE7"/>
    <w:rsid w:val="00D22B13"/>
    <w:rsid w:val="00D247A1"/>
    <w:rsid w:val="00D24AB8"/>
    <w:rsid w:val="00D268FE"/>
    <w:rsid w:val="00D27BF3"/>
    <w:rsid w:val="00D27F3F"/>
    <w:rsid w:val="00D30592"/>
    <w:rsid w:val="00D30F23"/>
    <w:rsid w:val="00D31DCF"/>
    <w:rsid w:val="00D3258E"/>
    <w:rsid w:val="00D33942"/>
    <w:rsid w:val="00D3435F"/>
    <w:rsid w:val="00D377D9"/>
    <w:rsid w:val="00D37AA0"/>
    <w:rsid w:val="00D422A2"/>
    <w:rsid w:val="00D4489E"/>
    <w:rsid w:val="00D50B12"/>
    <w:rsid w:val="00D511B1"/>
    <w:rsid w:val="00D51763"/>
    <w:rsid w:val="00D5239A"/>
    <w:rsid w:val="00D52BAC"/>
    <w:rsid w:val="00D55854"/>
    <w:rsid w:val="00D57B63"/>
    <w:rsid w:val="00D62F37"/>
    <w:rsid w:val="00D63319"/>
    <w:rsid w:val="00D65146"/>
    <w:rsid w:val="00D6600A"/>
    <w:rsid w:val="00D66641"/>
    <w:rsid w:val="00D7153D"/>
    <w:rsid w:val="00D7179F"/>
    <w:rsid w:val="00D725C6"/>
    <w:rsid w:val="00D7289B"/>
    <w:rsid w:val="00D73483"/>
    <w:rsid w:val="00D752DA"/>
    <w:rsid w:val="00D75FC3"/>
    <w:rsid w:val="00D75FC8"/>
    <w:rsid w:val="00D80D1D"/>
    <w:rsid w:val="00D8154D"/>
    <w:rsid w:val="00D81956"/>
    <w:rsid w:val="00D81C1A"/>
    <w:rsid w:val="00D81CAF"/>
    <w:rsid w:val="00D82136"/>
    <w:rsid w:val="00D8252D"/>
    <w:rsid w:val="00D84382"/>
    <w:rsid w:val="00D84C39"/>
    <w:rsid w:val="00D8530D"/>
    <w:rsid w:val="00D86C49"/>
    <w:rsid w:val="00D86D90"/>
    <w:rsid w:val="00D87F37"/>
    <w:rsid w:val="00D900F2"/>
    <w:rsid w:val="00D911AB"/>
    <w:rsid w:val="00D91FAB"/>
    <w:rsid w:val="00D9263C"/>
    <w:rsid w:val="00D95541"/>
    <w:rsid w:val="00D9605E"/>
    <w:rsid w:val="00D96D40"/>
    <w:rsid w:val="00D97296"/>
    <w:rsid w:val="00D976B5"/>
    <w:rsid w:val="00DA1EE6"/>
    <w:rsid w:val="00DA1F25"/>
    <w:rsid w:val="00DA3300"/>
    <w:rsid w:val="00DA41E4"/>
    <w:rsid w:val="00DA4C0E"/>
    <w:rsid w:val="00DA5435"/>
    <w:rsid w:val="00DA593D"/>
    <w:rsid w:val="00DA5DB7"/>
    <w:rsid w:val="00DA6CC4"/>
    <w:rsid w:val="00DA6D9C"/>
    <w:rsid w:val="00DA7457"/>
    <w:rsid w:val="00DA7CAB"/>
    <w:rsid w:val="00DB1180"/>
    <w:rsid w:val="00DB230B"/>
    <w:rsid w:val="00DB2ED2"/>
    <w:rsid w:val="00DB2F2F"/>
    <w:rsid w:val="00DB3F84"/>
    <w:rsid w:val="00DB67F7"/>
    <w:rsid w:val="00DB74DD"/>
    <w:rsid w:val="00DC05E7"/>
    <w:rsid w:val="00DC0D93"/>
    <w:rsid w:val="00DC0FE8"/>
    <w:rsid w:val="00DC15C9"/>
    <w:rsid w:val="00DC1946"/>
    <w:rsid w:val="00DC1F84"/>
    <w:rsid w:val="00DC3551"/>
    <w:rsid w:val="00DC3D6A"/>
    <w:rsid w:val="00DC42C2"/>
    <w:rsid w:val="00DC545C"/>
    <w:rsid w:val="00DC690D"/>
    <w:rsid w:val="00DC7D4D"/>
    <w:rsid w:val="00DC7DC7"/>
    <w:rsid w:val="00DD0C93"/>
    <w:rsid w:val="00DD1DBD"/>
    <w:rsid w:val="00DD2D60"/>
    <w:rsid w:val="00DD44C0"/>
    <w:rsid w:val="00DD5822"/>
    <w:rsid w:val="00DD62E2"/>
    <w:rsid w:val="00DD650D"/>
    <w:rsid w:val="00DE1AB2"/>
    <w:rsid w:val="00DE1AEF"/>
    <w:rsid w:val="00DE27F5"/>
    <w:rsid w:val="00DE3770"/>
    <w:rsid w:val="00DE3881"/>
    <w:rsid w:val="00DE4165"/>
    <w:rsid w:val="00DE435D"/>
    <w:rsid w:val="00DE4EF3"/>
    <w:rsid w:val="00DE502B"/>
    <w:rsid w:val="00DE55CE"/>
    <w:rsid w:val="00DE56FF"/>
    <w:rsid w:val="00DE5A4D"/>
    <w:rsid w:val="00DE5CA3"/>
    <w:rsid w:val="00DE5F32"/>
    <w:rsid w:val="00DE6B4C"/>
    <w:rsid w:val="00DE7A99"/>
    <w:rsid w:val="00DF0F2C"/>
    <w:rsid w:val="00DF0FA7"/>
    <w:rsid w:val="00DF1510"/>
    <w:rsid w:val="00DF25BB"/>
    <w:rsid w:val="00DF2CB5"/>
    <w:rsid w:val="00DF3430"/>
    <w:rsid w:val="00DF3476"/>
    <w:rsid w:val="00DF4A78"/>
    <w:rsid w:val="00DF5027"/>
    <w:rsid w:val="00DF531B"/>
    <w:rsid w:val="00DF5655"/>
    <w:rsid w:val="00DF58DB"/>
    <w:rsid w:val="00E005A0"/>
    <w:rsid w:val="00E008A7"/>
    <w:rsid w:val="00E00A6F"/>
    <w:rsid w:val="00E016DD"/>
    <w:rsid w:val="00E01CAE"/>
    <w:rsid w:val="00E039E4"/>
    <w:rsid w:val="00E03DAD"/>
    <w:rsid w:val="00E0496F"/>
    <w:rsid w:val="00E0611C"/>
    <w:rsid w:val="00E07C47"/>
    <w:rsid w:val="00E11352"/>
    <w:rsid w:val="00E116D7"/>
    <w:rsid w:val="00E122BF"/>
    <w:rsid w:val="00E128E1"/>
    <w:rsid w:val="00E14B0F"/>
    <w:rsid w:val="00E14DC1"/>
    <w:rsid w:val="00E156CF"/>
    <w:rsid w:val="00E15F44"/>
    <w:rsid w:val="00E16F25"/>
    <w:rsid w:val="00E17126"/>
    <w:rsid w:val="00E17164"/>
    <w:rsid w:val="00E202D4"/>
    <w:rsid w:val="00E208BF"/>
    <w:rsid w:val="00E20FFD"/>
    <w:rsid w:val="00E21A4B"/>
    <w:rsid w:val="00E2221A"/>
    <w:rsid w:val="00E23CD4"/>
    <w:rsid w:val="00E2427C"/>
    <w:rsid w:val="00E24F12"/>
    <w:rsid w:val="00E2585B"/>
    <w:rsid w:val="00E27421"/>
    <w:rsid w:val="00E304E0"/>
    <w:rsid w:val="00E305EB"/>
    <w:rsid w:val="00E31129"/>
    <w:rsid w:val="00E3300D"/>
    <w:rsid w:val="00E355C2"/>
    <w:rsid w:val="00E3737E"/>
    <w:rsid w:val="00E37B3B"/>
    <w:rsid w:val="00E4060B"/>
    <w:rsid w:val="00E42D19"/>
    <w:rsid w:val="00E436A4"/>
    <w:rsid w:val="00E4523C"/>
    <w:rsid w:val="00E45B0F"/>
    <w:rsid w:val="00E45EF6"/>
    <w:rsid w:val="00E47F9D"/>
    <w:rsid w:val="00E50E62"/>
    <w:rsid w:val="00E50F83"/>
    <w:rsid w:val="00E515A8"/>
    <w:rsid w:val="00E51E5F"/>
    <w:rsid w:val="00E531F2"/>
    <w:rsid w:val="00E54CBC"/>
    <w:rsid w:val="00E56FDF"/>
    <w:rsid w:val="00E57DE1"/>
    <w:rsid w:val="00E61C16"/>
    <w:rsid w:val="00E6307E"/>
    <w:rsid w:val="00E6343B"/>
    <w:rsid w:val="00E653DD"/>
    <w:rsid w:val="00E66351"/>
    <w:rsid w:val="00E701FA"/>
    <w:rsid w:val="00E70A26"/>
    <w:rsid w:val="00E70C27"/>
    <w:rsid w:val="00E7136D"/>
    <w:rsid w:val="00E71689"/>
    <w:rsid w:val="00E72081"/>
    <w:rsid w:val="00E73E7D"/>
    <w:rsid w:val="00E74C03"/>
    <w:rsid w:val="00E74F2C"/>
    <w:rsid w:val="00E75D40"/>
    <w:rsid w:val="00E7728A"/>
    <w:rsid w:val="00E81393"/>
    <w:rsid w:val="00E81DC8"/>
    <w:rsid w:val="00E829C4"/>
    <w:rsid w:val="00E82D61"/>
    <w:rsid w:val="00E8565A"/>
    <w:rsid w:val="00E87333"/>
    <w:rsid w:val="00E87750"/>
    <w:rsid w:val="00E90415"/>
    <w:rsid w:val="00E90962"/>
    <w:rsid w:val="00E9205E"/>
    <w:rsid w:val="00E92117"/>
    <w:rsid w:val="00E92750"/>
    <w:rsid w:val="00E92939"/>
    <w:rsid w:val="00E9698F"/>
    <w:rsid w:val="00E97817"/>
    <w:rsid w:val="00EA1A2F"/>
    <w:rsid w:val="00EA2643"/>
    <w:rsid w:val="00EA33AE"/>
    <w:rsid w:val="00EA4A28"/>
    <w:rsid w:val="00EA4D93"/>
    <w:rsid w:val="00EA50E0"/>
    <w:rsid w:val="00EB10DA"/>
    <w:rsid w:val="00EB2352"/>
    <w:rsid w:val="00EB3F26"/>
    <w:rsid w:val="00EB487C"/>
    <w:rsid w:val="00EB4D16"/>
    <w:rsid w:val="00EB598A"/>
    <w:rsid w:val="00EC0221"/>
    <w:rsid w:val="00EC0C74"/>
    <w:rsid w:val="00EC1108"/>
    <w:rsid w:val="00EC3975"/>
    <w:rsid w:val="00EC3A3D"/>
    <w:rsid w:val="00EC415D"/>
    <w:rsid w:val="00EC47FE"/>
    <w:rsid w:val="00EC4A0D"/>
    <w:rsid w:val="00EC4F3B"/>
    <w:rsid w:val="00EC5A77"/>
    <w:rsid w:val="00ED12E9"/>
    <w:rsid w:val="00ED22B6"/>
    <w:rsid w:val="00ED24B0"/>
    <w:rsid w:val="00ED3730"/>
    <w:rsid w:val="00ED5B40"/>
    <w:rsid w:val="00ED6A9F"/>
    <w:rsid w:val="00ED70D2"/>
    <w:rsid w:val="00EE1720"/>
    <w:rsid w:val="00EE27AF"/>
    <w:rsid w:val="00EE28F6"/>
    <w:rsid w:val="00EE3166"/>
    <w:rsid w:val="00EE336E"/>
    <w:rsid w:val="00EE33D0"/>
    <w:rsid w:val="00EE4FDE"/>
    <w:rsid w:val="00EE5B6F"/>
    <w:rsid w:val="00EE6BE8"/>
    <w:rsid w:val="00EE712F"/>
    <w:rsid w:val="00EF1170"/>
    <w:rsid w:val="00EF1467"/>
    <w:rsid w:val="00EF1480"/>
    <w:rsid w:val="00EF2854"/>
    <w:rsid w:val="00EF2FC4"/>
    <w:rsid w:val="00EF3F63"/>
    <w:rsid w:val="00EF418A"/>
    <w:rsid w:val="00EF4E27"/>
    <w:rsid w:val="00EF7206"/>
    <w:rsid w:val="00EF769E"/>
    <w:rsid w:val="00EF79F7"/>
    <w:rsid w:val="00EF7D64"/>
    <w:rsid w:val="00F0111C"/>
    <w:rsid w:val="00F031F3"/>
    <w:rsid w:val="00F032F3"/>
    <w:rsid w:val="00F0386F"/>
    <w:rsid w:val="00F03C05"/>
    <w:rsid w:val="00F052CE"/>
    <w:rsid w:val="00F0554A"/>
    <w:rsid w:val="00F05B40"/>
    <w:rsid w:val="00F05C08"/>
    <w:rsid w:val="00F072FA"/>
    <w:rsid w:val="00F073DF"/>
    <w:rsid w:val="00F11A4E"/>
    <w:rsid w:val="00F12722"/>
    <w:rsid w:val="00F12B90"/>
    <w:rsid w:val="00F14378"/>
    <w:rsid w:val="00F15132"/>
    <w:rsid w:val="00F2055B"/>
    <w:rsid w:val="00F21CA8"/>
    <w:rsid w:val="00F23513"/>
    <w:rsid w:val="00F236F7"/>
    <w:rsid w:val="00F23D8C"/>
    <w:rsid w:val="00F2498C"/>
    <w:rsid w:val="00F24BA6"/>
    <w:rsid w:val="00F2534A"/>
    <w:rsid w:val="00F25546"/>
    <w:rsid w:val="00F27464"/>
    <w:rsid w:val="00F27AFD"/>
    <w:rsid w:val="00F3092C"/>
    <w:rsid w:val="00F30F43"/>
    <w:rsid w:val="00F314A7"/>
    <w:rsid w:val="00F3199A"/>
    <w:rsid w:val="00F32522"/>
    <w:rsid w:val="00F33E7C"/>
    <w:rsid w:val="00F372A8"/>
    <w:rsid w:val="00F377E1"/>
    <w:rsid w:val="00F37AD9"/>
    <w:rsid w:val="00F37B34"/>
    <w:rsid w:val="00F40388"/>
    <w:rsid w:val="00F40534"/>
    <w:rsid w:val="00F42FFE"/>
    <w:rsid w:val="00F430D1"/>
    <w:rsid w:val="00F437C1"/>
    <w:rsid w:val="00F43A56"/>
    <w:rsid w:val="00F45C8A"/>
    <w:rsid w:val="00F46642"/>
    <w:rsid w:val="00F50259"/>
    <w:rsid w:val="00F50F40"/>
    <w:rsid w:val="00F51678"/>
    <w:rsid w:val="00F53337"/>
    <w:rsid w:val="00F5354E"/>
    <w:rsid w:val="00F53EB9"/>
    <w:rsid w:val="00F5457C"/>
    <w:rsid w:val="00F553EB"/>
    <w:rsid w:val="00F558CE"/>
    <w:rsid w:val="00F56B2E"/>
    <w:rsid w:val="00F61772"/>
    <w:rsid w:val="00F62433"/>
    <w:rsid w:val="00F6243E"/>
    <w:rsid w:val="00F62F4F"/>
    <w:rsid w:val="00F6592D"/>
    <w:rsid w:val="00F65D86"/>
    <w:rsid w:val="00F70863"/>
    <w:rsid w:val="00F7091E"/>
    <w:rsid w:val="00F70D18"/>
    <w:rsid w:val="00F74D85"/>
    <w:rsid w:val="00F74E13"/>
    <w:rsid w:val="00F76CF8"/>
    <w:rsid w:val="00F77937"/>
    <w:rsid w:val="00F804BA"/>
    <w:rsid w:val="00F80C6B"/>
    <w:rsid w:val="00F80DB0"/>
    <w:rsid w:val="00F8118D"/>
    <w:rsid w:val="00F81695"/>
    <w:rsid w:val="00F82889"/>
    <w:rsid w:val="00F82CD7"/>
    <w:rsid w:val="00F82F52"/>
    <w:rsid w:val="00F83BD1"/>
    <w:rsid w:val="00F83C2A"/>
    <w:rsid w:val="00F84E49"/>
    <w:rsid w:val="00F857CA"/>
    <w:rsid w:val="00F904BA"/>
    <w:rsid w:val="00F92447"/>
    <w:rsid w:val="00F92E93"/>
    <w:rsid w:val="00F93932"/>
    <w:rsid w:val="00F943CE"/>
    <w:rsid w:val="00F94F67"/>
    <w:rsid w:val="00F9553B"/>
    <w:rsid w:val="00F958CA"/>
    <w:rsid w:val="00F9681C"/>
    <w:rsid w:val="00F96E55"/>
    <w:rsid w:val="00FA2EAC"/>
    <w:rsid w:val="00FA49E4"/>
    <w:rsid w:val="00FA4E52"/>
    <w:rsid w:val="00FB04B9"/>
    <w:rsid w:val="00FB0747"/>
    <w:rsid w:val="00FB189D"/>
    <w:rsid w:val="00FB5631"/>
    <w:rsid w:val="00FB593A"/>
    <w:rsid w:val="00FB668F"/>
    <w:rsid w:val="00FB69E2"/>
    <w:rsid w:val="00FB7851"/>
    <w:rsid w:val="00FC03CF"/>
    <w:rsid w:val="00FC0814"/>
    <w:rsid w:val="00FC1501"/>
    <w:rsid w:val="00FC2EFC"/>
    <w:rsid w:val="00FC317C"/>
    <w:rsid w:val="00FC4608"/>
    <w:rsid w:val="00FC4A77"/>
    <w:rsid w:val="00FC5833"/>
    <w:rsid w:val="00FC67E6"/>
    <w:rsid w:val="00FC78D1"/>
    <w:rsid w:val="00FD0B34"/>
    <w:rsid w:val="00FD2895"/>
    <w:rsid w:val="00FD391E"/>
    <w:rsid w:val="00FD4540"/>
    <w:rsid w:val="00FD4CCF"/>
    <w:rsid w:val="00FD53F2"/>
    <w:rsid w:val="00FD56FF"/>
    <w:rsid w:val="00FD5C73"/>
    <w:rsid w:val="00FD684D"/>
    <w:rsid w:val="00FD6DBD"/>
    <w:rsid w:val="00FD73BA"/>
    <w:rsid w:val="00FE0254"/>
    <w:rsid w:val="00FE1185"/>
    <w:rsid w:val="00FE2946"/>
    <w:rsid w:val="00FE3206"/>
    <w:rsid w:val="00FE3A85"/>
    <w:rsid w:val="00FE40EB"/>
    <w:rsid w:val="00FE429D"/>
    <w:rsid w:val="00FE61CE"/>
    <w:rsid w:val="00FF2B51"/>
    <w:rsid w:val="00FF3FBD"/>
    <w:rsid w:val="00FF42DA"/>
    <w:rsid w:val="00FF4459"/>
    <w:rsid w:val="00FF4649"/>
    <w:rsid w:val="00FF4780"/>
    <w:rsid w:val="00FF55A0"/>
    <w:rsid w:val="00FF7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683"/>
    <o:shapelayout v:ext="edit">
      <o:idmap v:ext="edit" data="1"/>
    </o:shapelayout>
  </w:shapeDefaults>
  <w:decimalSymbol w:val="."/>
  <w:listSeparator w:val=","/>
  <w15:chartTrackingRefBased/>
  <w15:docId w15:val="{E6F060A6-0E15-420C-99FD-21A283A1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rPr>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paragraph" w:styleId="Textoindependiente2">
    <w:name w:val="Body Text 2"/>
    <w:basedOn w:val="Normal"/>
    <w:link w:val="Textoindependiente2Car"/>
    <w:pPr>
      <w:jc w:val="both"/>
    </w:pPr>
    <w:rPr>
      <w:lang w:val="x-none"/>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pPr>
      <w:spacing w:after="120"/>
      <w:ind w:right="51"/>
      <w:jc w:val="both"/>
    </w:pPr>
    <w:rPr>
      <w:rFonts w:ascii="Arial" w:hAnsi="Arial" w:cs="Arial"/>
      <w:szCs w:val="20"/>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x-none"/>
    </w:rPr>
  </w:style>
  <w:style w:type="paragraph" w:styleId="Textoindependiente3">
    <w:name w:val="Body Text 3"/>
    <w:basedOn w:val="Normal"/>
    <w:link w:val="Textoindependiente3Ca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Puesto1">
    <w:name w:val="Puesto1"/>
    <w:aliases w:val="Title"/>
    <w:basedOn w:val="Normal"/>
    <w:link w:val="TtuloCar"/>
    <w:qFormat/>
    <w:pPr>
      <w:overflowPunct w:val="0"/>
      <w:autoSpaceDE w:val="0"/>
      <w:autoSpaceDN w:val="0"/>
      <w:adjustRightInd w:val="0"/>
      <w:jc w:val="center"/>
      <w:textAlignment w:val="baseline"/>
    </w:pPr>
    <w:rPr>
      <w:rFonts w:ascii="Arial" w:hAnsi="Arial"/>
      <w:b/>
      <w:szCs w:val="20"/>
      <w:lang w:val="x-none"/>
    </w:rPr>
  </w:style>
  <w:style w:type="paragraph" w:styleId="Subttulo">
    <w:name w:val="Subtitle"/>
    <w:basedOn w:val="Normal"/>
    <w:link w:val="SubttuloCar"/>
    <w:qFormat/>
    <w:rsid w:val="00581B17"/>
    <w:pPr>
      <w:numPr>
        <w:numId w:val="2"/>
      </w:numPr>
      <w:spacing w:after="120"/>
      <w:jc w:val="both"/>
    </w:pPr>
    <w:rPr>
      <w:b/>
      <w:szCs w:val="20"/>
    </w:rPr>
  </w:style>
  <w:style w:type="paragraph" w:styleId="Sangradetextonormal">
    <w:name w:val="Body Text Indent"/>
    <w:aliases w:val="Sangría de t. independiente,Body Text Indent,Sangría de t. independiente Car Car,Sangría de t. independiente Car"/>
    <w:basedOn w:val="Normal"/>
    <w:link w:val="SangradetextonormalCar"/>
    <w:rsid w:val="00581B17"/>
    <w:pPr>
      <w:spacing w:before="100"/>
      <w:ind w:firstLine="170"/>
      <w:jc w:val="both"/>
    </w:pPr>
    <w:rPr>
      <w:rFonts w:ascii="Arial" w:hAnsi="Arial"/>
      <w:b/>
      <w:sz w:val="18"/>
      <w:lang w:val="es-MX"/>
    </w:rPr>
  </w:style>
  <w:style w:type="paragraph" w:styleId="Textosinformato">
    <w:name w:val="Plain Text"/>
    <w:basedOn w:val="Normal"/>
    <w:link w:val="TextosinformatoCar"/>
    <w:uiPriority w:val="99"/>
    <w:rsid w:val="00581B17"/>
    <w:rPr>
      <w:rFonts w:ascii="Courier New" w:hAnsi="Courier New"/>
      <w:sz w:val="20"/>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qFormat/>
    <w:rsid w:val="00581B17"/>
    <w:rPr>
      <w:b/>
      <w:bCs/>
    </w:rPr>
  </w:style>
  <w:style w:type="paragraph" w:styleId="Textonotapie">
    <w:name w:val="footnote text"/>
    <w:basedOn w:val="Normal"/>
    <w:link w:val="TextonotapieCar"/>
    <w:uiPriority w:val="99"/>
    <w:rsid w:val="00F70863"/>
    <w:rPr>
      <w:sz w:val="20"/>
      <w:szCs w:val="20"/>
    </w:rPr>
  </w:style>
  <w:style w:type="character" w:styleId="Refdenotaalpie">
    <w:name w:val="footnote reference"/>
    <w:aliases w:val="Ref. de nota al pie 2"/>
    <w:uiPriority w:val="99"/>
    <w:rsid w:val="00F70863"/>
    <w:rPr>
      <w:vertAlign w:val="superscript"/>
    </w:rPr>
  </w:style>
  <w:style w:type="character" w:styleId="Refdecomentario">
    <w:name w:val="annotation reference"/>
    <w:semiHidden/>
    <w:rsid w:val="00F27AFD"/>
    <w:rPr>
      <w:sz w:val="16"/>
      <w:szCs w:val="16"/>
    </w:rPr>
  </w:style>
  <w:style w:type="table" w:styleId="Tablaconcuadrcula">
    <w:name w:val="Table Grid"/>
    <w:basedOn w:val="Tablanormal"/>
    <w:uiPriority w:val="59"/>
    <w:rsid w:val="00C73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character" w:customStyle="1" w:styleId="TtuloCar">
    <w:name w:val="Título Car"/>
    <w:link w:val="Puesto1"/>
    <w:rsid w:val="002166D8"/>
    <w:rPr>
      <w:rFonts w:ascii="Arial" w:hAnsi="Arial"/>
      <w:b/>
      <w:sz w:val="24"/>
      <w:lang w:eastAsia="es-ES"/>
    </w:rPr>
  </w:style>
  <w:style w:type="character" w:customStyle="1" w:styleId="TextosinformatoCar">
    <w:name w:val="Texto sin formato Car"/>
    <w:link w:val="Textosinformato"/>
    <w:uiPriority w:val="99"/>
    <w:rsid w:val="002166D8"/>
    <w:rPr>
      <w:rFonts w:ascii="Courier New" w:hAnsi="Courier New"/>
      <w:szCs w:val="24"/>
      <w:lang w:val="es-ES" w:eastAsia="es-ES"/>
    </w:rPr>
  </w:style>
  <w:style w:type="paragraph" w:customStyle="1" w:styleId="TextoCar">
    <w:name w:val="Texto Car"/>
    <w:basedOn w:val="Normal"/>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rsid w:val="002166D8"/>
    <w:pPr>
      <w:tabs>
        <w:tab w:val="right" w:pos="3360"/>
      </w:tabs>
      <w:spacing w:after="101" w:line="242" w:lineRule="exact"/>
      <w:ind w:left="3600" w:hanging="3312"/>
      <w:jc w:val="both"/>
    </w:pPr>
    <w:rPr>
      <w:rFonts w:ascii="Arial" w:eastAsia="Calibri" w:hAnsi="Arial" w:cs="Arial"/>
      <w:sz w:val="18"/>
      <w:szCs w:val="22"/>
    </w:rPr>
  </w:style>
  <w:style w:type="character" w:customStyle="1" w:styleId="Ttulo5Car">
    <w:name w:val="Título 5 Car"/>
    <w:link w:val="Ttulo5"/>
    <w:rsid w:val="00AA47B5"/>
    <w:rPr>
      <w:rFonts w:ascii="Arial" w:hAnsi="Arial" w:cs="Arial"/>
      <w:b/>
      <w:sz w:val="24"/>
      <w:lang w:eastAsia="es-ES"/>
    </w:rPr>
  </w:style>
  <w:style w:type="character" w:customStyle="1" w:styleId="EncabezadoCar">
    <w:name w:val="Encabezado Car"/>
    <w:link w:val="Encabezado"/>
    <w:rsid w:val="00AA47B5"/>
    <w:rPr>
      <w:sz w:val="24"/>
      <w:szCs w:val="24"/>
      <w:lang w:val="es-MX" w:eastAsia="es-MX"/>
    </w:rPr>
  </w:style>
  <w:style w:type="character" w:customStyle="1" w:styleId="Textoindependiente2Car">
    <w:name w:val="Texto independiente 2 Car"/>
    <w:link w:val="Textoindependiente2"/>
    <w:locked/>
    <w:rsid w:val="00AB24EE"/>
    <w:rPr>
      <w:sz w:val="24"/>
      <w:szCs w:val="24"/>
      <w:lang w:eastAsia="es-ES"/>
    </w:rPr>
  </w:style>
  <w:style w:type="paragraph" w:customStyle="1" w:styleId="Prrafodelista1">
    <w:name w:val="Párrafo de lista1"/>
    <w:basedOn w:val="Normal"/>
    <w:rsid w:val="00AB24EE"/>
    <w:pPr>
      <w:ind w:left="720"/>
      <w:contextualSpacing/>
    </w:pPr>
    <w:rPr>
      <w:rFonts w:ascii="Arial" w:eastAsia="Calibri" w:hAnsi="Arial"/>
    </w:rPr>
  </w:style>
  <w:style w:type="character" w:styleId="nfasis">
    <w:name w:val="Emphasis"/>
    <w:qFormat/>
    <w:rsid w:val="00AB24EE"/>
    <w:rPr>
      <w:rFonts w:cs="Times New Roman"/>
      <w:i/>
      <w:iCs/>
    </w:rPr>
  </w:style>
  <w:style w:type="character" w:customStyle="1" w:styleId="PlainTextChar">
    <w:name w:val="Plain Text Char"/>
    <w:locked/>
    <w:rsid w:val="00AB24EE"/>
    <w:rPr>
      <w:rFonts w:ascii="Courier New" w:hAnsi="Courier New" w:cs="Courier New"/>
      <w:sz w:val="20"/>
      <w:szCs w:val="20"/>
      <w:lang w:val="es-ES" w:eastAsia="es-ES"/>
    </w:rPr>
  </w:style>
  <w:style w:type="paragraph" w:styleId="Listaconvietas">
    <w:name w:val="List Bullet"/>
    <w:basedOn w:val="Normal"/>
    <w:rsid w:val="00AB24EE"/>
    <w:pPr>
      <w:numPr>
        <w:numId w:val="4"/>
      </w:numPr>
    </w:pPr>
    <w:rPr>
      <w:rFonts w:ascii="Arial" w:eastAsia="Calibri" w:hAnsi="Arial"/>
    </w:rPr>
  </w:style>
  <w:style w:type="paragraph" w:styleId="Textocomentario">
    <w:name w:val="annotation text"/>
    <w:basedOn w:val="Normal"/>
    <w:link w:val="TextocomentarioCar"/>
    <w:uiPriority w:val="99"/>
    <w:rsid w:val="00AB24EE"/>
    <w:rPr>
      <w:sz w:val="20"/>
      <w:szCs w:val="20"/>
    </w:rPr>
  </w:style>
  <w:style w:type="character" w:customStyle="1" w:styleId="TextocomentarioCar">
    <w:name w:val="Texto comentario Car"/>
    <w:link w:val="Textocomentario"/>
    <w:uiPriority w:val="99"/>
    <w:rsid w:val="00AB24EE"/>
    <w:rPr>
      <w:lang w:val="es-ES" w:eastAsia="es-ES"/>
    </w:rPr>
  </w:style>
  <w:style w:type="paragraph" w:styleId="Prrafodelista">
    <w:name w:val="List Paragraph"/>
    <w:basedOn w:val="Normal"/>
    <w:uiPriority w:val="34"/>
    <w:qFormat/>
    <w:rsid w:val="00AB24EE"/>
    <w:pPr>
      <w:ind w:left="720"/>
      <w:contextualSpacing/>
    </w:pPr>
    <w:rPr>
      <w:rFonts w:ascii="Arial" w:eastAsia="Calibri" w:hAnsi="Arial" w:cs="Arial"/>
      <w:lang w:val="es-MX" w:eastAsia="es-MX"/>
    </w:rPr>
  </w:style>
  <w:style w:type="paragraph" w:customStyle="1" w:styleId="ecxmsonormal">
    <w:name w:val="ecxmsonormal"/>
    <w:basedOn w:val="Normal"/>
    <w:rsid w:val="00AB24EE"/>
    <w:pPr>
      <w:spacing w:after="324"/>
    </w:pPr>
    <w:rPr>
      <w:lang w:val="es-MX" w:eastAsia="es-MX"/>
    </w:rPr>
  </w:style>
  <w:style w:type="character" w:customStyle="1" w:styleId="PiedepginaCar">
    <w:name w:val="Pie de página Car"/>
    <w:link w:val="Piedepgina"/>
    <w:uiPriority w:val="99"/>
    <w:locked/>
    <w:rsid w:val="00B261AC"/>
    <w:rPr>
      <w:lang w:eastAsia="es-ES"/>
    </w:rPr>
  </w:style>
  <w:style w:type="paragraph" w:customStyle="1" w:styleId="Texto0">
    <w:name w:val="Texto"/>
    <w:basedOn w:val="Normal"/>
    <w:rsid w:val="00724E48"/>
    <w:pPr>
      <w:spacing w:after="101" w:line="216" w:lineRule="exact"/>
      <w:ind w:firstLine="288"/>
      <w:jc w:val="both"/>
    </w:pPr>
    <w:rPr>
      <w:rFonts w:ascii="Arial" w:hAnsi="Arial" w:cs="Arial"/>
      <w:sz w:val="18"/>
      <w:szCs w:val="20"/>
    </w:rPr>
  </w:style>
  <w:style w:type="character" w:customStyle="1" w:styleId="Ttulo1Car">
    <w:name w:val="Título 1 Car"/>
    <w:link w:val="Ttulo1"/>
    <w:rsid w:val="005F6DC9"/>
    <w:rPr>
      <w:rFonts w:ascii="Arial" w:hAnsi="Arial"/>
      <w:b/>
      <w:sz w:val="28"/>
      <w:lang w:val="es-ES_tradnl" w:eastAsia="es-ES"/>
    </w:rPr>
  </w:style>
  <w:style w:type="character" w:customStyle="1" w:styleId="Ttulo2Car">
    <w:name w:val="Título 2 Car"/>
    <w:link w:val="Ttulo2"/>
    <w:rsid w:val="005F6DC9"/>
    <w:rPr>
      <w:rFonts w:ascii="Arial" w:hAnsi="Arial"/>
      <w:b/>
      <w:sz w:val="24"/>
      <w:lang w:val="es-ES_tradnl" w:eastAsia="es-ES"/>
    </w:rPr>
  </w:style>
  <w:style w:type="character" w:customStyle="1" w:styleId="Ttulo3Car">
    <w:name w:val="Título 3 Car"/>
    <w:link w:val="Ttulo3"/>
    <w:rsid w:val="005F6DC9"/>
    <w:rPr>
      <w:rFonts w:ascii="Arial" w:hAnsi="Arial" w:cs="Arial"/>
      <w:b/>
      <w:bCs/>
      <w:spacing w:val="28"/>
      <w:sz w:val="28"/>
      <w:szCs w:val="28"/>
      <w:lang w:val="es-ES_tradnl" w:eastAsia="es-ES"/>
    </w:rPr>
  </w:style>
  <w:style w:type="character" w:customStyle="1" w:styleId="Ttulo4Car">
    <w:name w:val="Título 4 Car"/>
    <w:link w:val="Ttulo4"/>
    <w:rsid w:val="005F6DC9"/>
    <w:rPr>
      <w:b/>
      <w:bCs/>
      <w:sz w:val="28"/>
      <w:szCs w:val="28"/>
      <w:lang w:val="es-ES" w:eastAsia="es-ES"/>
    </w:rPr>
  </w:style>
  <w:style w:type="character" w:customStyle="1" w:styleId="Ttulo6Car">
    <w:name w:val="Título 6 Car"/>
    <w:link w:val="Ttulo6"/>
    <w:rsid w:val="005F6DC9"/>
    <w:rPr>
      <w:rFonts w:ascii="Arial" w:hAnsi="Arial"/>
      <w:b/>
      <w:sz w:val="32"/>
      <w:lang w:eastAsia="es-ES"/>
    </w:rPr>
  </w:style>
  <w:style w:type="character" w:customStyle="1" w:styleId="Ttulo7Car">
    <w:name w:val="Título 7 Car"/>
    <w:link w:val="Ttulo7"/>
    <w:rsid w:val="005F6DC9"/>
    <w:rPr>
      <w:rFonts w:ascii="Arial" w:hAnsi="Arial" w:cs="Arial"/>
      <w:b/>
      <w:sz w:val="28"/>
      <w:lang w:val="es-ES" w:eastAsia="es-ES"/>
    </w:rPr>
  </w:style>
  <w:style w:type="character" w:customStyle="1" w:styleId="Ttulo8Car">
    <w:name w:val="Título 8 Car"/>
    <w:link w:val="Ttulo8"/>
    <w:rsid w:val="005F6DC9"/>
    <w:rPr>
      <w:rFonts w:ascii="Arial" w:hAnsi="Arial"/>
      <w:b/>
      <w:sz w:val="24"/>
      <w:lang w:val="es-ES_tradnl" w:eastAsia="es-ES"/>
    </w:rPr>
  </w:style>
  <w:style w:type="character" w:customStyle="1" w:styleId="Ttulo9Car">
    <w:name w:val="Título 9 Car"/>
    <w:link w:val="Ttulo9"/>
    <w:rsid w:val="005F6DC9"/>
    <w:rPr>
      <w:rFonts w:ascii="Palatino Linotype" w:hAnsi="Palatino Linotype" w:cs="Arial"/>
      <w:b/>
      <w:bCs/>
      <w:sz w:val="24"/>
      <w:szCs w:val="24"/>
      <w:lang w:val="es-ES" w:eastAsia="es-ES"/>
    </w:rPr>
  </w:style>
  <w:style w:type="paragraph" w:customStyle="1" w:styleId="Estilo">
    <w:name w:val="Estilo"/>
    <w:basedOn w:val="Sinespaciado"/>
    <w:link w:val="EstiloCar"/>
    <w:qFormat/>
    <w:rsid w:val="005F6DC9"/>
    <w:pPr>
      <w:jc w:val="both"/>
    </w:pPr>
    <w:rPr>
      <w:rFonts w:ascii="Arial" w:hAnsi="Arial"/>
      <w:szCs w:val="22"/>
      <w:lang w:val="es-MX" w:eastAsia="es-MX"/>
    </w:rPr>
  </w:style>
  <w:style w:type="paragraph" w:styleId="Sinespaciado">
    <w:name w:val="No Spacing"/>
    <w:link w:val="SinespaciadoCar"/>
    <w:uiPriority w:val="1"/>
    <w:qFormat/>
    <w:rsid w:val="005F6DC9"/>
    <w:rPr>
      <w:sz w:val="24"/>
      <w:szCs w:val="24"/>
      <w:lang w:val="es-ES" w:eastAsia="es-ES"/>
    </w:rPr>
  </w:style>
  <w:style w:type="character" w:customStyle="1" w:styleId="EstiloCar">
    <w:name w:val="Estilo Car"/>
    <w:link w:val="Estilo"/>
    <w:rsid w:val="005F6DC9"/>
    <w:rPr>
      <w:rFonts w:ascii="Arial" w:hAnsi="Arial"/>
      <w:sz w:val="24"/>
      <w:szCs w:val="22"/>
    </w:rPr>
  </w:style>
  <w:style w:type="paragraph" w:customStyle="1" w:styleId="ANOTACION">
    <w:name w:val="ANOTACION"/>
    <w:basedOn w:val="Normal"/>
    <w:rsid w:val="005F6DC9"/>
    <w:pPr>
      <w:spacing w:before="101" w:after="101" w:line="216" w:lineRule="atLeast"/>
      <w:jc w:val="center"/>
    </w:pPr>
    <w:rPr>
      <w:b/>
      <w:sz w:val="18"/>
      <w:szCs w:val="20"/>
      <w:lang w:val="es-ES_tradnl"/>
    </w:rPr>
  </w:style>
  <w:style w:type="character" w:customStyle="1" w:styleId="AsuntodelcomentarioCar">
    <w:name w:val="Asunto del comentario Car"/>
    <w:link w:val="Asuntodelcomentario"/>
    <w:uiPriority w:val="99"/>
    <w:rsid w:val="005F6DC9"/>
    <w:rPr>
      <w:b/>
      <w:bCs/>
      <w:lang w:val="es-ES" w:eastAsia="es-ES"/>
    </w:rPr>
  </w:style>
  <w:style w:type="paragraph" w:styleId="Asuntodelcomentario">
    <w:name w:val="annotation subject"/>
    <w:basedOn w:val="Textocomentario"/>
    <w:next w:val="Textocomentario"/>
    <w:link w:val="AsuntodelcomentarioCar"/>
    <w:uiPriority w:val="99"/>
    <w:unhideWhenUsed/>
    <w:rsid w:val="005F6DC9"/>
    <w:rPr>
      <w:b/>
      <w:bCs/>
    </w:rPr>
  </w:style>
  <w:style w:type="character" w:customStyle="1" w:styleId="AsuntodelcomentarioCar1">
    <w:name w:val="Asunto del comentario Car1"/>
    <w:rsid w:val="005F6DC9"/>
    <w:rPr>
      <w:b/>
      <w:bCs/>
      <w:lang w:val="es-ES" w:eastAsia="es-ES"/>
    </w:rPr>
  </w:style>
  <w:style w:type="paragraph" w:customStyle="1" w:styleId="ndescripcionseccionp">
    <w:name w:val="ndescripcionseccionp"/>
    <w:basedOn w:val="Normal"/>
    <w:rsid w:val="005F6DC9"/>
    <w:pPr>
      <w:spacing w:before="100" w:beforeAutospacing="1" w:after="100" w:afterAutospacing="1"/>
      <w:jc w:val="both"/>
    </w:pPr>
    <w:rPr>
      <w:rFonts w:ascii="Arial" w:hAnsi="Arial" w:cs="Arial"/>
      <w:color w:val="666666"/>
      <w:sz w:val="20"/>
      <w:szCs w:val="20"/>
    </w:rPr>
  </w:style>
  <w:style w:type="character" w:customStyle="1" w:styleId="TextodegloboCar">
    <w:name w:val="Texto de globo Car"/>
    <w:link w:val="Textodeglobo"/>
    <w:uiPriority w:val="99"/>
    <w:semiHidden/>
    <w:rsid w:val="005F6DC9"/>
    <w:rPr>
      <w:rFonts w:ascii="Tahoma" w:hAnsi="Tahoma" w:cs="Tahoma"/>
      <w:sz w:val="16"/>
      <w:szCs w:val="16"/>
      <w:lang w:val="es-ES" w:eastAsia="es-ES"/>
    </w:rPr>
  </w:style>
  <w:style w:type="character" w:customStyle="1" w:styleId="PuestoCar">
    <w:name w:val="Puesto Car"/>
    <w:rsid w:val="005F6DC9"/>
    <w:rPr>
      <w:rFonts w:ascii="Arial" w:eastAsia="Calibri" w:hAnsi="Arial" w:cs="Times New Roman"/>
      <w:b/>
      <w:bCs/>
      <w:sz w:val="32"/>
      <w:szCs w:val="24"/>
      <w:lang w:val="es-ES" w:eastAsia="es-ES"/>
    </w:rPr>
  </w:style>
  <w:style w:type="paragraph" w:customStyle="1" w:styleId="Prrafodelista10">
    <w:name w:val="Párrafo de lista1"/>
    <w:basedOn w:val="Normal"/>
    <w:rsid w:val="005F6DC9"/>
    <w:pPr>
      <w:ind w:left="720"/>
      <w:contextualSpacing/>
    </w:pPr>
    <w:rPr>
      <w:rFonts w:ascii="Arial" w:eastAsia="Calibri" w:hAnsi="Arial"/>
    </w:rPr>
  </w:style>
  <w:style w:type="character" w:customStyle="1" w:styleId="TextoindependienteCar">
    <w:name w:val="Texto independiente Car"/>
    <w:link w:val="Textoindependiente"/>
    <w:rsid w:val="005F6DC9"/>
    <w:rPr>
      <w:rFonts w:ascii="Arial" w:hAnsi="Arial" w:cs="Arial"/>
      <w:sz w:val="24"/>
      <w:lang w:val="es-ES" w:eastAsia="es-ES"/>
    </w:rPr>
  </w:style>
  <w:style w:type="character" w:customStyle="1" w:styleId="Textoindependiente3Car">
    <w:name w:val="Texto independiente 3 Car"/>
    <w:link w:val="Textoindependiente3"/>
    <w:rsid w:val="005F6DC9"/>
    <w:rPr>
      <w:szCs w:val="24"/>
      <w:lang w:val="es-ES" w:eastAsia="es-ES"/>
    </w:rPr>
  </w:style>
  <w:style w:type="character" w:customStyle="1" w:styleId="Sangra3detindependienteCar">
    <w:name w:val="Sangría 3 de t. independiente Car"/>
    <w:link w:val="Sangra3detindependiente"/>
    <w:rsid w:val="005F6DC9"/>
    <w:rPr>
      <w:rFonts w:ascii="Arial" w:hAnsi="Arial"/>
      <w:sz w:val="24"/>
      <w:lang w:val="es-ES" w:eastAsia="es-ES"/>
    </w:rPr>
  </w:style>
  <w:style w:type="character" w:customStyle="1" w:styleId="TextonotapieCar">
    <w:name w:val="Texto nota pie Car"/>
    <w:link w:val="Textonotapie"/>
    <w:uiPriority w:val="99"/>
    <w:rsid w:val="005F6DC9"/>
    <w:rPr>
      <w:lang w:val="es-ES" w:eastAsia="es-ES"/>
    </w:rPr>
  </w:style>
  <w:style w:type="character" w:customStyle="1" w:styleId="SubttuloCar">
    <w:name w:val="Subtítulo Car"/>
    <w:link w:val="Subttulo"/>
    <w:rsid w:val="005F6DC9"/>
    <w:rPr>
      <w:b/>
      <w:sz w:val="24"/>
      <w:lang w:val="es-ES" w:eastAsia="es-ES"/>
    </w:rPr>
  </w:style>
  <w:style w:type="character" w:customStyle="1" w:styleId="Sangra2detindependienteCar">
    <w:name w:val="Sangría 2 de t. independiente Car"/>
    <w:link w:val="Sangra2detindependiente"/>
    <w:rsid w:val="005F6DC9"/>
    <w:rPr>
      <w:rFonts w:ascii="Arial" w:hAnsi="Arial"/>
      <w:sz w:val="24"/>
      <w:lang w:val="es-ES" w:eastAsia="es-ES"/>
    </w:rPr>
  </w:style>
  <w:style w:type="character" w:customStyle="1" w:styleId="SangradetextonormalCar">
    <w:name w:val="Sangría de texto normal Car"/>
    <w:aliases w:val="Sangría de t. independiente Car1,Body Text Indent Car,Sangría de t. independiente Car Car Car,Sangría de t. independiente Car Car1"/>
    <w:link w:val="Sangradetextonormal"/>
    <w:rsid w:val="005F6DC9"/>
    <w:rPr>
      <w:rFonts w:ascii="Arial" w:hAnsi="Arial"/>
      <w:b/>
      <w:sz w:val="18"/>
      <w:szCs w:val="24"/>
      <w:lang w:eastAsia="es-ES"/>
    </w:rPr>
  </w:style>
  <w:style w:type="paragraph" w:customStyle="1" w:styleId="30">
    <w:name w:val="30"/>
    <w:basedOn w:val="Normal"/>
    <w:next w:val="Sangradetextonormal"/>
    <w:rsid w:val="005F6DC9"/>
    <w:pPr>
      <w:spacing w:before="100"/>
      <w:ind w:firstLine="170"/>
      <w:jc w:val="both"/>
    </w:pPr>
    <w:rPr>
      <w:rFonts w:ascii="Arial" w:hAnsi="Arial"/>
      <w:b/>
      <w:sz w:val="18"/>
      <w:lang w:val="es-MX"/>
    </w:rPr>
  </w:style>
  <w:style w:type="paragraph" w:customStyle="1" w:styleId="29">
    <w:name w:val="29"/>
    <w:basedOn w:val="Normal"/>
    <w:next w:val="Sangradetextonormal"/>
    <w:rsid w:val="005F6DC9"/>
    <w:pPr>
      <w:spacing w:before="100"/>
      <w:ind w:firstLine="170"/>
      <w:jc w:val="both"/>
    </w:pPr>
    <w:rPr>
      <w:rFonts w:ascii="Arial" w:hAnsi="Arial"/>
      <w:b/>
      <w:sz w:val="18"/>
      <w:lang w:val="es-MX"/>
    </w:rPr>
  </w:style>
  <w:style w:type="paragraph" w:customStyle="1" w:styleId="28">
    <w:name w:val="28"/>
    <w:basedOn w:val="Normal"/>
    <w:next w:val="Sangradetextonormal"/>
    <w:rsid w:val="005F6DC9"/>
    <w:pPr>
      <w:spacing w:before="100"/>
      <w:ind w:firstLine="170"/>
      <w:jc w:val="both"/>
    </w:pPr>
    <w:rPr>
      <w:rFonts w:ascii="Arial" w:hAnsi="Arial"/>
      <w:b/>
      <w:sz w:val="18"/>
      <w:lang w:val="es-MX"/>
    </w:rPr>
  </w:style>
  <w:style w:type="paragraph" w:customStyle="1" w:styleId="27">
    <w:name w:val="27"/>
    <w:basedOn w:val="Normal"/>
    <w:next w:val="Sangradetextonormal"/>
    <w:rsid w:val="005F6DC9"/>
    <w:pPr>
      <w:spacing w:before="100"/>
      <w:ind w:firstLine="170"/>
      <w:jc w:val="both"/>
    </w:pPr>
    <w:rPr>
      <w:rFonts w:ascii="Arial" w:hAnsi="Arial"/>
      <w:b/>
      <w:sz w:val="18"/>
      <w:lang w:val="es-MX"/>
    </w:rPr>
  </w:style>
  <w:style w:type="paragraph" w:customStyle="1" w:styleId="26">
    <w:name w:val="26"/>
    <w:basedOn w:val="Normal"/>
    <w:next w:val="Sangradetextonormal"/>
    <w:rsid w:val="005F6DC9"/>
    <w:pPr>
      <w:spacing w:before="100"/>
      <w:ind w:firstLine="170"/>
      <w:jc w:val="both"/>
    </w:pPr>
    <w:rPr>
      <w:rFonts w:ascii="Arial" w:hAnsi="Arial"/>
      <w:b/>
      <w:sz w:val="18"/>
      <w:lang w:val="es-MX"/>
    </w:rPr>
  </w:style>
  <w:style w:type="paragraph" w:customStyle="1" w:styleId="25">
    <w:name w:val="25"/>
    <w:basedOn w:val="Normal"/>
    <w:next w:val="Sangradetextonormal"/>
    <w:rsid w:val="005F6DC9"/>
    <w:pPr>
      <w:spacing w:before="100"/>
      <w:ind w:firstLine="170"/>
      <w:jc w:val="both"/>
    </w:pPr>
    <w:rPr>
      <w:rFonts w:ascii="Arial" w:hAnsi="Arial"/>
      <w:b/>
      <w:sz w:val="18"/>
      <w:lang w:val="es-MX"/>
    </w:rPr>
  </w:style>
  <w:style w:type="paragraph" w:customStyle="1" w:styleId="24">
    <w:name w:val="24"/>
    <w:basedOn w:val="Normal"/>
    <w:next w:val="Sangradetextonormal"/>
    <w:rsid w:val="005F6DC9"/>
    <w:pPr>
      <w:spacing w:before="100"/>
      <w:ind w:firstLine="170"/>
      <w:jc w:val="both"/>
    </w:pPr>
    <w:rPr>
      <w:rFonts w:ascii="Arial" w:hAnsi="Arial"/>
      <w:b/>
      <w:sz w:val="18"/>
      <w:lang w:val="es-MX"/>
    </w:rPr>
  </w:style>
  <w:style w:type="paragraph" w:customStyle="1" w:styleId="23">
    <w:name w:val="23"/>
    <w:basedOn w:val="Normal"/>
    <w:next w:val="Sangradetextonormal"/>
    <w:rsid w:val="005F6DC9"/>
    <w:pPr>
      <w:spacing w:before="100"/>
      <w:ind w:firstLine="170"/>
      <w:jc w:val="both"/>
    </w:pPr>
    <w:rPr>
      <w:rFonts w:ascii="Arial" w:hAnsi="Arial"/>
      <w:b/>
      <w:sz w:val="18"/>
      <w:lang w:val="es-MX"/>
    </w:rPr>
  </w:style>
  <w:style w:type="paragraph" w:customStyle="1" w:styleId="22">
    <w:name w:val="22"/>
    <w:basedOn w:val="Normal"/>
    <w:next w:val="Sangradetextonormal"/>
    <w:rsid w:val="005F6DC9"/>
    <w:pPr>
      <w:spacing w:before="100"/>
      <w:ind w:firstLine="170"/>
      <w:jc w:val="both"/>
    </w:pPr>
    <w:rPr>
      <w:rFonts w:ascii="Arial" w:hAnsi="Arial"/>
      <w:b/>
      <w:sz w:val="18"/>
      <w:lang w:val="es-MX"/>
    </w:rPr>
  </w:style>
  <w:style w:type="paragraph" w:customStyle="1" w:styleId="21">
    <w:name w:val="21"/>
    <w:basedOn w:val="Normal"/>
    <w:next w:val="Sangradetextonormal"/>
    <w:rsid w:val="005F6DC9"/>
    <w:pPr>
      <w:spacing w:before="100"/>
      <w:ind w:firstLine="170"/>
      <w:jc w:val="both"/>
    </w:pPr>
    <w:rPr>
      <w:rFonts w:ascii="Arial" w:hAnsi="Arial"/>
      <w:b/>
      <w:sz w:val="18"/>
      <w:lang w:val="es-MX"/>
    </w:rPr>
  </w:style>
  <w:style w:type="paragraph" w:customStyle="1" w:styleId="20">
    <w:name w:val="20"/>
    <w:basedOn w:val="Normal"/>
    <w:next w:val="Sangradetextonormal"/>
    <w:rsid w:val="005F6DC9"/>
    <w:pPr>
      <w:spacing w:before="100"/>
      <w:ind w:firstLine="170"/>
      <w:jc w:val="both"/>
    </w:pPr>
    <w:rPr>
      <w:rFonts w:ascii="Arial" w:hAnsi="Arial"/>
      <w:b/>
      <w:sz w:val="18"/>
      <w:lang w:val="es-MX"/>
    </w:rPr>
  </w:style>
  <w:style w:type="paragraph" w:customStyle="1" w:styleId="19">
    <w:name w:val="19"/>
    <w:basedOn w:val="Normal"/>
    <w:next w:val="Sangradetextonormal"/>
    <w:rsid w:val="005F6DC9"/>
    <w:pPr>
      <w:spacing w:before="100"/>
      <w:ind w:firstLine="170"/>
      <w:jc w:val="both"/>
    </w:pPr>
    <w:rPr>
      <w:rFonts w:ascii="Arial" w:hAnsi="Arial"/>
      <w:b/>
      <w:sz w:val="18"/>
      <w:lang w:val="es-MX"/>
    </w:rPr>
  </w:style>
  <w:style w:type="paragraph" w:customStyle="1" w:styleId="18">
    <w:name w:val="18"/>
    <w:basedOn w:val="Normal"/>
    <w:next w:val="Sangradetextonormal"/>
    <w:rsid w:val="005F6DC9"/>
    <w:pPr>
      <w:spacing w:before="100"/>
      <w:ind w:firstLine="170"/>
      <w:jc w:val="both"/>
    </w:pPr>
    <w:rPr>
      <w:rFonts w:ascii="Arial" w:hAnsi="Arial"/>
      <w:b/>
      <w:sz w:val="18"/>
      <w:lang w:val="es-MX"/>
    </w:rPr>
  </w:style>
  <w:style w:type="paragraph" w:customStyle="1" w:styleId="17">
    <w:name w:val="17"/>
    <w:basedOn w:val="Normal"/>
    <w:next w:val="Sangradetextonormal"/>
    <w:rsid w:val="005F6DC9"/>
    <w:pPr>
      <w:spacing w:before="100"/>
      <w:ind w:firstLine="170"/>
      <w:jc w:val="both"/>
    </w:pPr>
    <w:rPr>
      <w:rFonts w:ascii="Arial" w:hAnsi="Arial"/>
      <w:b/>
      <w:sz w:val="18"/>
      <w:lang w:val="es-MX"/>
    </w:rPr>
  </w:style>
  <w:style w:type="paragraph" w:customStyle="1" w:styleId="16">
    <w:name w:val="16"/>
    <w:basedOn w:val="Normal"/>
    <w:next w:val="Sangradetextonormal"/>
    <w:rsid w:val="005F6DC9"/>
    <w:pPr>
      <w:spacing w:before="100"/>
      <w:ind w:firstLine="170"/>
      <w:jc w:val="both"/>
    </w:pPr>
    <w:rPr>
      <w:rFonts w:ascii="Arial" w:hAnsi="Arial"/>
      <w:b/>
      <w:sz w:val="18"/>
      <w:lang w:val="es-MX"/>
    </w:rPr>
  </w:style>
  <w:style w:type="paragraph" w:customStyle="1" w:styleId="15">
    <w:name w:val="15"/>
    <w:basedOn w:val="Normal"/>
    <w:next w:val="Sangradetextonormal"/>
    <w:rsid w:val="005F6DC9"/>
    <w:pPr>
      <w:spacing w:before="100"/>
      <w:ind w:firstLine="170"/>
      <w:jc w:val="both"/>
    </w:pPr>
    <w:rPr>
      <w:rFonts w:ascii="Arial" w:hAnsi="Arial"/>
      <w:b/>
      <w:sz w:val="18"/>
      <w:lang w:val="es-MX"/>
    </w:rPr>
  </w:style>
  <w:style w:type="paragraph" w:customStyle="1" w:styleId="14">
    <w:name w:val="14"/>
    <w:basedOn w:val="Normal"/>
    <w:next w:val="Sangradetextonormal"/>
    <w:rsid w:val="005F6DC9"/>
    <w:pPr>
      <w:spacing w:before="100"/>
      <w:ind w:firstLine="170"/>
      <w:jc w:val="both"/>
    </w:pPr>
    <w:rPr>
      <w:rFonts w:ascii="Arial" w:hAnsi="Arial"/>
      <w:b/>
      <w:sz w:val="18"/>
      <w:lang w:val="es-MX"/>
    </w:rPr>
  </w:style>
  <w:style w:type="paragraph" w:customStyle="1" w:styleId="13">
    <w:name w:val="13"/>
    <w:basedOn w:val="Normal"/>
    <w:next w:val="Sangradetextonormal"/>
    <w:rsid w:val="005F6DC9"/>
    <w:pPr>
      <w:spacing w:before="100"/>
      <w:ind w:firstLine="170"/>
      <w:jc w:val="both"/>
    </w:pPr>
    <w:rPr>
      <w:rFonts w:ascii="Arial" w:hAnsi="Arial"/>
      <w:b/>
      <w:sz w:val="18"/>
      <w:lang w:val="es-MX"/>
    </w:rPr>
  </w:style>
  <w:style w:type="paragraph" w:customStyle="1" w:styleId="12">
    <w:name w:val="12"/>
    <w:basedOn w:val="Normal"/>
    <w:next w:val="Sangradetextonormal"/>
    <w:rsid w:val="005F6DC9"/>
    <w:pPr>
      <w:spacing w:before="100"/>
      <w:ind w:firstLine="170"/>
      <w:jc w:val="both"/>
    </w:pPr>
    <w:rPr>
      <w:rFonts w:ascii="Arial" w:hAnsi="Arial"/>
      <w:b/>
      <w:sz w:val="18"/>
      <w:lang w:val="es-MX"/>
    </w:rPr>
  </w:style>
  <w:style w:type="paragraph" w:customStyle="1" w:styleId="11">
    <w:name w:val="11"/>
    <w:basedOn w:val="Normal"/>
    <w:next w:val="Sangradetextonormal"/>
    <w:rsid w:val="005F6DC9"/>
    <w:pPr>
      <w:spacing w:before="100"/>
      <w:ind w:firstLine="170"/>
      <w:jc w:val="both"/>
    </w:pPr>
    <w:rPr>
      <w:rFonts w:ascii="Arial" w:hAnsi="Arial"/>
      <w:b/>
      <w:sz w:val="18"/>
      <w:lang w:val="es-MX"/>
    </w:rPr>
  </w:style>
  <w:style w:type="paragraph" w:customStyle="1" w:styleId="10">
    <w:name w:val="10"/>
    <w:basedOn w:val="Normal"/>
    <w:next w:val="Sangradetextonormal"/>
    <w:rsid w:val="005F6DC9"/>
    <w:pPr>
      <w:spacing w:before="100"/>
      <w:ind w:firstLine="170"/>
      <w:jc w:val="both"/>
    </w:pPr>
    <w:rPr>
      <w:rFonts w:ascii="Arial" w:hAnsi="Arial"/>
      <w:b/>
      <w:sz w:val="18"/>
      <w:lang w:val="es-MX"/>
    </w:rPr>
  </w:style>
  <w:style w:type="paragraph" w:customStyle="1" w:styleId="9">
    <w:name w:val="9"/>
    <w:basedOn w:val="Normal"/>
    <w:next w:val="Sangradetextonormal"/>
    <w:rsid w:val="005F6DC9"/>
    <w:pPr>
      <w:spacing w:before="100"/>
      <w:ind w:firstLine="170"/>
      <w:jc w:val="both"/>
    </w:pPr>
    <w:rPr>
      <w:rFonts w:ascii="Arial" w:hAnsi="Arial"/>
      <w:b/>
      <w:sz w:val="18"/>
      <w:lang w:val="es-MX"/>
    </w:rPr>
  </w:style>
  <w:style w:type="paragraph" w:customStyle="1" w:styleId="8">
    <w:name w:val="8"/>
    <w:basedOn w:val="Normal"/>
    <w:next w:val="Sangradetextonormal"/>
    <w:rsid w:val="005F6DC9"/>
    <w:pPr>
      <w:spacing w:before="100"/>
      <w:ind w:firstLine="170"/>
      <w:jc w:val="both"/>
    </w:pPr>
    <w:rPr>
      <w:rFonts w:ascii="Arial" w:hAnsi="Arial"/>
      <w:b/>
      <w:sz w:val="18"/>
      <w:lang w:val="es-MX"/>
    </w:rPr>
  </w:style>
  <w:style w:type="paragraph" w:customStyle="1" w:styleId="7">
    <w:name w:val="7"/>
    <w:basedOn w:val="Normal"/>
    <w:next w:val="Sangradetextonormal"/>
    <w:rsid w:val="005F6DC9"/>
    <w:pPr>
      <w:spacing w:before="100"/>
      <w:ind w:firstLine="170"/>
      <w:jc w:val="both"/>
    </w:pPr>
    <w:rPr>
      <w:rFonts w:ascii="Arial" w:hAnsi="Arial"/>
      <w:b/>
      <w:sz w:val="18"/>
      <w:lang w:val="es-MX"/>
    </w:rPr>
  </w:style>
  <w:style w:type="paragraph" w:customStyle="1" w:styleId="6">
    <w:name w:val="6"/>
    <w:basedOn w:val="Normal"/>
    <w:next w:val="Sangradetextonormal"/>
    <w:rsid w:val="005F6DC9"/>
    <w:pPr>
      <w:spacing w:before="100"/>
      <w:ind w:firstLine="170"/>
      <w:jc w:val="both"/>
    </w:pPr>
    <w:rPr>
      <w:rFonts w:ascii="Arial" w:hAnsi="Arial"/>
      <w:b/>
      <w:sz w:val="18"/>
      <w:lang w:val="es-MX"/>
    </w:rPr>
  </w:style>
  <w:style w:type="paragraph" w:customStyle="1" w:styleId="5">
    <w:name w:val="5"/>
    <w:basedOn w:val="Normal"/>
    <w:next w:val="Sangradetextonormal"/>
    <w:rsid w:val="005F6DC9"/>
    <w:pPr>
      <w:spacing w:before="100"/>
      <w:ind w:firstLine="170"/>
      <w:jc w:val="both"/>
    </w:pPr>
    <w:rPr>
      <w:rFonts w:ascii="Arial" w:hAnsi="Arial"/>
      <w:b/>
      <w:sz w:val="18"/>
      <w:lang w:val="es-MX"/>
    </w:rPr>
  </w:style>
  <w:style w:type="paragraph" w:customStyle="1" w:styleId="4">
    <w:name w:val="4"/>
    <w:basedOn w:val="Normal"/>
    <w:next w:val="Sangradetextonormal"/>
    <w:rsid w:val="005F6DC9"/>
    <w:pPr>
      <w:spacing w:before="100"/>
      <w:ind w:firstLine="170"/>
      <w:jc w:val="both"/>
    </w:pPr>
    <w:rPr>
      <w:rFonts w:ascii="Arial" w:hAnsi="Arial"/>
      <w:b/>
      <w:sz w:val="18"/>
      <w:lang w:val="es-MX"/>
    </w:rPr>
  </w:style>
  <w:style w:type="paragraph" w:customStyle="1" w:styleId="3">
    <w:name w:val="3"/>
    <w:basedOn w:val="Normal"/>
    <w:next w:val="Sangradetextonormal"/>
    <w:rsid w:val="005F6DC9"/>
    <w:pPr>
      <w:ind w:left="708"/>
      <w:jc w:val="both"/>
    </w:pPr>
    <w:rPr>
      <w:sz w:val="32"/>
    </w:rPr>
  </w:style>
  <w:style w:type="paragraph" w:customStyle="1" w:styleId="2">
    <w:name w:val="2"/>
    <w:basedOn w:val="Normal"/>
    <w:next w:val="Sangradetextonormal"/>
    <w:rsid w:val="005F6DC9"/>
    <w:pPr>
      <w:spacing w:before="100"/>
      <w:ind w:firstLine="170"/>
      <w:jc w:val="both"/>
    </w:pPr>
    <w:rPr>
      <w:rFonts w:ascii="Arial" w:hAnsi="Arial"/>
      <w:b/>
      <w:sz w:val="18"/>
      <w:lang w:val="es-MX"/>
    </w:rPr>
  </w:style>
  <w:style w:type="paragraph" w:styleId="Mapadeldocumento">
    <w:name w:val="Document Map"/>
    <w:basedOn w:val="Normal"/>
    <w:link w:val="MapadeldocumentoCar"/>
    <w:rsid w:val="005F6DC9"/>
    <w:pPr>
      <w:shd w:val="clear" w:color="auto" w:fill="000080"/>
    </w:pPr>
    <w:rPr>
      <w:rFonts w:ascii="Tahoma" w:hAnsi="Tahoma" w:cs="Tahoma"/>
      <w:sz w:val="20"/>
      <w:szCs w:val="20"/>
    </w:rPr>
  </w:style>
  <w:style w:type="character" w:customStyle="1" w:styleId="MapadeldocumentoCar">
    <w:name w:val="Mapa del documento Car"/>
    <w:link w:val="Mapadeldocumento"/>
    <w:rsid w:val="005F6DC9"/>
    <w:rPr>
      <w:rFonts w:ascii="Tahoma" w:hAnsi="Tahoma" w:cs="Tahoma"/>
      <w:shd w:val="clear" w:color="auto" w:fill="000080"/>
      <w:lang w:val="es-ES" w:eastAsia="es-ES"/>
    </w:rPr>
  </w:style>
  <w:style w:type="paragraph" w:customStyle="1" w:styleId="Reglas">
    <w:name w:val="Reglas"/>
    <w:basedOn w:val="Normal"/>
    <w:rsid w:val="005F6DC9"/>
    <w:pPr>
      <w:spacing w:after="20" w:line="288" w:lineRule="auto"/>
      <w:ind w:left="851" w:hanging="851"/>
      <w:jc w:val="both"/>
    </w:pPr>
    <w:rPr>
      <w:rFonts w:ascii="Arial" w:hAnsi="Arial"/>
      <w:szCs w:val="20"/>
      <w:lang w:val="es-MX"/>
    </w:rPr>
  </w:style>
  <w:style w:type="paragraph" w:customStyle="1" w:styleId="Reglitas">
    <w:name w:val="Reglitas"/>
    <w:basedOn w:val="Reglas"/>
    <w:rsid w:val="005F6DC9"/>
    <w:pPr>
      <w:spacing w:before="40" w:after="60"/>
      <w:ind w:hanging="284"/>
    </w:pPr>
  </w:style>
  <w:style w:type="paragraph" w:customStyle="1" w:styleId="zonificacin">
    <w:name w:val="zonificación"/>
    <w:basedOn w:val="Normal"/>
    <w:rsid w:val="005F6DC9"/>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5F6DC9"/>
    <w:pPr>
      <w:spacing w:before="40" w:after="40"/>
    </w:pPr>
    <w:rPr>
      <w:rFonts w:ascii="Arial" w:hAnsi="Arial" w:cs="Arial"/>
      <w:b/>
      <w:bCs/>
      <w:sz w:val="20"/>
      <w:szCs w:val="20"/>
      <w:lang w:val="es-MX"/>
    </w:rPr>
  </w:style>
  <w:style w:type="paragraph" w:customStyle="1" w:styleId="FR2">
    <w:name w:val="FR2"/>
    <w:rsid w:val="005F6DC9"/>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5F6DC9"/>
    <w:rPr>
      <w:sz w:val="20"/>
      <w:szCs w:val="20"/>
    </w:rPr>
  </w:style>
  <w:style w:type="paragraph" w:customStyle="1" w:styleId="FR1">
    <w:name w:val="FR1"/>
    <w:rsid w:val="005F6DC9"/>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5F6DC9"/>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5F6DC9"/>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5F6DC9"/>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5F6DC9"/>
    <w:pPr>
      <w:ind w:firstLine="540"/>
      <w:jc w:val="both"/>
    </w:pPr>
    <w:rPr>
      <w:rFonts w:ascii="Comic Sans MS" w:eastAsia="MS Mincho" w:hAnsi="Comic Sans MS"/>
    </w:rPr>
  </w:style>
  <w:style w:type="paragraph" w:customStyle="1" w:styleId="western">
    <w:name w:val="western"/>
    <w:basedOn w:val="Normal"/>
    <w:rsid w:val="005F6DC9"/>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5F6DC9"/>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5F6DC9"/>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5F6DC9"/>
    <w:pPr>
      <w:jc w:val="center"/>
    </w:pPr>
    <w:rPr>
      <w:spacing w:val="-3"/>
      <w:sz w:val="20"/>
    </w:rPr>
  </w:style>
  <w:style w:type="paragraph" w:styleId="TDC4">
    <w:name w:val="toc 4"/>
    <w:basedOn w:val="Normal"/>
    <w:next w:val="Normal"/>
    <w:autoRedefine/>
    <w:rsid w:val="005F6DC9"/>
    <w:pPr>
      <w:pBdr>
        <w:bottom w:val="single" w:sz="6" w:space="3" w:color="auto"/>
        <w:between w:val="single" w:sz="6" w:space="3" w:color="auto"/>
      </w:pBdr>
      <w:tabs>
        <w:tab w:val="left" w:pos="1920"/>
        <w:tab w:val="right" w:pos="3600"/>
        <w:tab w:val="right" w:leader="dot" w:pos="8493"/>
      </w:tabs>
      <w:spacing w:line="360" w:lineRule="atLeast"/>
    </w:pPr>
    <w:rPr>
      <w:noProof/>
      <w:sz w:val="20"/>
    </w:rPr>
  </w:style>
  <w:style w:type="character" w:customStyle="1" w:styleId="Textoennegrita1">
    <w:name w:val="Texto en negrita1"/>
    <w:rsid w:val="005F6DC9"/>
    <w:rPr>
      <w:b/>
    </w:rPr>
  </w:style>
  <w:style w:type="paragraph" w:styleId="Sangranormal">
    <w:name w:val="Normal Indent"/>
    <w:basedOn w:val="Normal"/>
    <w:rsid w:val="005F6DC9"/>
    <w:pPr>
      <w:ind w:left="708"/>
    </w:pPr>
    <w:rPr>
      <w:sz w:val="20"/>
      <w:szCs w:val="20"/>
    </w:rPr>
  </w:style>
  <w:style w:type="paragraph" w:customStyle="1" w:styleId="FEAL">
    <w:name w:val="FEAL"/>
    <w:rsid w:val="005F6DC9"/>
    <w:rPr>
      <w:lang w:val="es-ES" w:eastAsia="es-ES"/>
    </w:rPr>
  </w:style>
  <w:style w:type="paragraph" w:customStyle="1" w:styleId="Anotacion0">
    <w:name w:val="Anotacion"/>
    <w:basedOn w:val="Normal"/>
    <w:rsid w:val="005F6DC9"/>
    <w:pPr>
      <w:spacing w:before="101" w:after="101"/>
      <w:jc w:val="center"/>
    </w:pPr>
    <w:rPr>
      <w:b/>
      <w:sz w:val="18"/>
      <w:szCs w:val="20"/>
    </w:rPr>
  </w:style>
  <w:style w:type="character" w:styleId="Hipervnculovisitado">
    <w:name w:val="FollowedHyperlink"/>
    <w:rsid w:val="005F6DC9"/>
    <w:rPr>
      <w:color w:val="800080"/>
      <w:u w:val="single"/>
    </w:rPr>
  </w:style>
  <w:style w:type="character" w:customStyle="1" w:styleId="Ref">
    <w:name w:val="Ref"/>
    <w:aliases w:val="de anotación"/>
    <w:rsid w:val="005F6DC9"/>
    <w:rPr>
      <w:sz w:val="16"/>
    </w:rPr>
  </w:style>
  <w:style w:type="paragraph" w:styleId="TDC2">
    <w:name w:val="toc 2"/>
    <w:basedOn w:val="Normal"/>
    <w:next w:val="Normal"/>
    <w:autoRedefine/>
    <w:rsid w:val="005F6DC9"/>
    <w:pPr>
      <w:ind w:left="200"/>
    </w:pPr>
    <w:rPr>
      <w:sz w:val="20"/>
      <w:szCs w:val="20"/>
    </w:rPr>
  </w:style>
  <w:style w:type="paragraph" w:styleId="TDC1">
    <w:name w:val="toc 1"/>
    <w:basedOn w:val="Normal"/>
    <w:next w:val="Normal"/>
    <w:autoRedefine/>
    <w:rsid w:val="005F6DC9"/>
    <w:pPr>
      <w:jc w:val="both"/>
    </w:pPr>
  </w:style>
  <w:style w:type="paragraph" w:customStyle="1" w:styleId="INCISO">
    <w:name w:val="INCISO"/>
    <w:basedOn w:val="Normal"/>
    <w:rsid w:val="005F6DC9"/>
    <w:pPr>
      <w:tabs>
        <w:tab w:val="left" w:pos="1152"/>
      </w:tabs>
      <w:spacing w:after="101" w:line="216" w:lineRule="atLeast"/>
      <w:ind w:left="1152" w:hanging="432"/>
      <w:jc w:val="both"/>
    </w:pPr>
    <w:rPr>
      <w:rFonts w:ascii="Arial" w:hAnsi="Arial"/>
      <w:sz w:val="18"/>
      <w:szCs w:val="20"/>
      <w:lang w:val="es-ES_tradnl"/>
    </w:rPr>
  </w:style>
  <w:style w:type="character" w:customStyle="1" w:styleId="ROMANOSCar">
    <w:name w:val="ROMANOS Car"/>
    <w:rsid w:val="005F6DC9"/>
    <w:rPr>
      <w:rFonts w:ascii="Arial" w:hAnsi="Arial" w:cs="Arial"/>
      <w:noProof w:val="0"/>
      <w:sz w:val="18"/>
      <w:szCs w:val="18"/>
      <w:lang w:val="es-ES" w:eastAsia="es-ES" w:bidi="ar-SA"/>
    </w:rPr>
  </w:style>
  <w:style w:type="paragraph" w:customStyle="1" w:styleId="subin">
    <w:name w:val="subin"/>
    <w:basedOn w:val="Texto0"/>
    <w:rsid w:val="005F6DC9"/>
    <w:pPr>
      <w:ind w:left="1440" w:hanging="360"/>
    </w:pPr>
    <w:rPr>
      <w:rFonts w:cs="Times New Roman"/>
    </w:rPr>
  </w:style>
  <w:style w:type="paragraph" w:styleId="TDC3">
    <w:name w:val="toc 3"/>
    <w:basedOn w:val="Normal"/>
    <w:next w:val="Normal"/>
    <w:autoRedefine/>
    <w:rsid w:val="005F6DC9"/>
    <w:pPr>
      <w:ind w:left="400"/>
    </w:pPr>
    <w:rPr>
      <w:sz w:val="20"/>
      <w:szCs w:val="20"/>
    </w:rPr>
  </w:style>
  <w:style w:type="character" w:customStyle="1" w:styleId="WW-Fuentedeprrafopredeter">
    <w:name w:val="WW-Fuente de párrafo predeter."/>
    <w:rsid w:val="005F6DC9"/>
  </w:style>
  <w:style w:type="character" w:customStyle="1" w:styleId="WW8Num1z0">
    <w:name w:val="WW8Num1z0"/>
    <w:rsid w:val="005F6DC9"/>
    <w:rPr>
      <w:rFonts w:ascii="Symbol" w:hAnsi="Symbol"/>
    </w:rPr>
  </w:style>
  <w:style w:type="character" w:customStyle="1" w:styleId="WW8Num1z2">
    <w:name w:val="WW8Num1z2"/>
    <w:rsid w:val="005F6DC9"/>
    <w:rPr>
      <w:rFonts w:ascii="Wingdings" w:hAnsi="Wingdings"/>
    </w:rPr>
  </w:style>
  <w:style w:type="character" w:customStyle="1" w:styleId="WW8Num1z4">
    <w:name w:val="WW8Num1z4"/>
    <w:rsid w:val="005F6DC9"/>
    <w:rPr>
      <w:rFonts w:ascii="Courier New" w:hAnsi="Courier New"/>
    </w:rPr>
  </w:style>
  <w:style w:type="character" w:customStyle="1" w:styleId="WW8Num2z0">
    <w:name w:val="WW8Num2z0"/>
    <w:rsid w:val="005F6DC9"/>
    <w:rPr>
      <w:rFonts w:ascii="Symbol" w:hAnsi="Symbol"/>
    </w:rPr>
  </w:style>
  <w:style w:type="character" w:customStyle="1" w:styleId="WW8Num2z1">
    <w:name w:val="WW8Num2z1"/>
    <w:rsid w:val="005F6DC9"/>
    <w:rPr>
      <w:rFonts w:ascii="Courier New" w:hAnsi="Courier New"/>
    </w:rPr>
  </w:style>
  <w:style w:type="character" w:customStyle="1" w:styleId="WW8Num2z2">
    <w:name w:val="WW8Num2z2"/>
    <w:rsid w:val="005F6DC9"/>
    <w:rPr>
      <w:rFonts w:ascii="Wingdings" w:hAnsi="Wingdings"/>
    </w:rPr>
  </w:style>
  <w:style w:type="character" w:customStyle="1" w:styleId="WW8Num5z0">
    <w:name w:val="WW8Num5z0"/>
    <w:rsid w:val="005F6DC9"/>
    <w:rPr>
      <w:rFonts w:ascii="Symbol" w:hAnsi="Symbol"/>
    </w:rPr>
  </w:style>
  <w:style w:type="character" w:customStyle="1" w:styleId="WW8Num5z1">
    <w:name w:val="WW8Num5z1"/>
    <w:rsid w:val="005F6DC9"/>
    <w:rPr>
      <w:rFonts w:ascii="Courier New" w:hAnsi="Courier New"/>
    </w:rPr>
  </w:style>
  <w:style w:type="character" w:customStyle="1" w:styleId="WW8Num5z2">
    <w:name w:val="WW8Num5z2"/>
    <w:rsid w:val="005F6DC9"/>
    <w:rPr>
      <w:rFonts w:ascii="Wingdings" w:hAnsi="Wingdings"/>
    </w:rPr>
  </w:style>
  <w:style w:type="character" w:customStyle="1" w:styleId="WW8Num6z0">
    <w:name w:val="WW8Num6z0"/>
    <w:rsid w:val="005F6DC9"/>
    <w:rPr>
      <w:rFonts w:ascii="Symbol" w:hAnsi="Symbol"/>
    </w:rPr>
  </w:style>
  <w:style w:type="character" w:customStyle="1" w:styleId="WW8Num6z1">
    <w:name w:val="WW8Num6z1"/>
    <w:rsid w:val="005F6DC9"/>
    <w:rPr>
      <w:rFonts w:ascii="Courier New" w:hAnsi="Courier New"/>
    </w:rPr>
  </w:style>
  <w:style w:type="character" w:customStyle="1" w:styleId="WW8Num6z2">
    <w:name w:val="WW8Num6z2"/>
    <w:rsid w:val="005F6DC9"/>
    <w:rPr>
      <w:rFonts w:ascii="Wingdings" w:hAnsi="Wingdings"/>
    </w:rPr>
  </w:style>
  <w:style w:type="character" w:customStyle="1" w:styleId="WW8Num7z0">
    <w:name w:val="WW8Num7z0"/>
    <w:rsid w:val="005F6DC9"/>
    <w:rPr>
      <w:rFonts w:ascii="Symbol" w:hAnsi="Symbol"/>
    </w:rPr>
  </w:style>
  <w:style w:type="character" w:customStyle="1" w:styleId="WW8Num7z1">
    <w:name w:val="WW8Num7z1"/>
    <w:rsid w:val="005F6DC9"/>
    <w:rPr>
      <w:rFonts w:ascii="Courier New" w:hAnsi="Courier New"/>
    </w:rPr>
  </w:style>
  <w:style w:type="character" w:customStyle="1" w:styleId="WW8Num7z2">
    <w:name w:val="WW8Num7z2"/>
    <w:rsid w:val="005F6DC9"/>
    <w:rPr>
      <w:rFonts w:ascii="Wingdings" w:hAnsi="Wingdings"/>
    </w:rPr>
  </w:style>
  <w:style w:type="character" w:customStyle="1" w:styleId="WW8Num9z0">
    <w:name w:val="WW8Num9z0"/>
    <w:rsid w:val="005F6DC9"/>
    <w:rPr>
      <w:rFonts w:ascii="Symbol" w:hAnsi="Symbol"/>
    </w:rPr>
  </w:style>
  <w:style w:type="character" w:customStyle="1" w:styleId="WW8Num9z1">
    <w:name w:val="WW8Num9z1"/>
    <w:rsid w:val="005F6DC9"/>
    <w:rPr>
      <w:rFonts w:ascii="Courier New" w:hAnsi="Courier New"/>
    </w:rPr>
  </w:style>
  <w:style w:type="character" w:customStyle="1" w:styleId="WW8Num9z2">
    <w:name w:val="WW8Num9z2"/>
    <w:rsid w:val="005F6DC9"/>
    <w:rPr>
      <w:rFonts w:ascii="Wingdings" w:hAnsi="Wingdings"/>
    </w:rPr>
  </w:style>
  <w:style w:type="character" w:customStyle="1" w:styleId="WW8Num10z0">
    <w:name w:val="WW8Num10z0"/>
    <w:rsid w:val="005F6DC9"/>
    <w:rPr>
      <w:rFonts w:ascii="Symbol" w:hAnsi="Symbol"/>
    </w:rPr>
  </w:style>
  <w:style w:type="character" w:customStyle="1" w:styleId="WW8Num10z1">
    <w:name w:val="WW8Num10z1"/>
    <w:rsid w:val="005F6DC9"/>
    <w:rPr>
      <w:rFonts w:ascii="Courier New" w:hAnsi="Courier New"/>
    </w:rPr>
  </w:style>
  <w:style w:type="character" w:customStyle="1" w:styleId="WW8Num10z2">
    <w:name w:val="WW8Num10z2"/>
    <w:rsid w:val="005F6DC9"/>
    <w:rPr>
      <w:rFonts w:ascii="Wingdings" w:hAnsi="Wingdings"/>
    </w:rPr>
  </w:style>
  <w:style w:type="character" w:customStyle="1" w:styleId="WW8Num12z0">
    <w:name w:val="WW8Num12z0"/>
    <w:rsid w:val="005F6DC9"/>
    <w:rPr>
      <w:rFonts w:ascii="Symbol" w:hAnsi="Symbol"/>
    </w:rPr>
  </w:style>
  <w:style w:type="character" w:customStyle="1" w:styleId="WW8Num12z1">
    <w:name w:val="WW8Num12z1"/>
    <w:rsid w:val="005F6DC9"/>
    <w:rPr>
      <w:rFonts w:ascii="Courier New" w:hAnsi="Courier New"/>
    </w:rPr>
  </w:style>
  <w:style w:type="character" w:customStyle="1" w:styleId="WW8Num12z2">
    <w:name w:val="WW8Num12z2"/>
    <w:rsid w:val="005F6DC9"/>
    <w:rPr>
      <w:rFonts w:ascii="Wingdings" w:hAnsi="Wingdings"/>
    </w:rPr>
  </w:style>
  <w:style w:type="character" w:customStyle="1" w:styleId="WW8Num13z0">
    <w:name w:val="WW8Num13z0"/>
    <w:rsid w:val="005F6DC9"/>
    <w:rPr>
      <w:rFonts w:ascii="Symbol" w:hAnsi="Symbol"/>
    </w:rPr>
  </w:style>
  <w:style w:type="character" w:customStyle="1" w:styleId="WW8Num13z1">
    <w:name w:val="WW8Num13z1"/>
    <w:rsid w:val="005F6DC9"/>
    <w:rPr>
      <w:rFonts w:ascii="Courier New" w:hAnsi="Courier New"/>
    </w:rPr>
  </w:style>
  <w:style w:type="character" w:customStyle="1" w:styleId="WW8Num13z2">
    <w:name w:val="WW8Num13z2"/>
    <w:rsid w:val="005F6DC9"/>
    <w:rPr>
      <w:rFonts w:ascii="Wingdings" w:hAnsi="Wingdings"/>
    </w:rPr>
  </w:style>
  <w:style w:type="character" w:customStyle="1" w:styleId="WW8Num14z0">
    <w:name w:val="WW8Num14z0"/>
    <w:rsid w:val="005F6DC9"/>
    <w:rPr>
      <w:rFonts w:ascii="Symbol" w:hAnsi="Symbol"/>
    </w:rPr>
  </w:style>
  <w:style w:type="character" w:customStyle="1" w:styleId="WW8Num14z1">
    <w:name w:val="WW8Num14z1"/>
    <w:rsid w:val="005F6DC9"/>
    <w:rPr>
      <w:rFonts w:ascii="Courier New" w:hAnsi="Courier New"/>
    </w:rPr>
  </w:style>
  <w:style w:type="character" w:customStyle="1" w:styleId="WW8Num14z2">
    <w:name w:val="WW8Num14z2"/>
    <w:rsid w:val="005F6DC9"/>
    <w:rPr>
      <w:rFonts w:ascii="Wingdings" w:hAnsi="Wingdings"/>
    </w:rPr>
  </w:style>
  <w:style w:type="character" w:customStyle="1" w:styleId="WW8Num15z0">
    <w:name w:val="WW8Num15z0"/>
    <w:rsid w:val="005F6DC9"/>
    <w:rPr>
      <w:rFonts w:ascii="Symbol" w:hAnsi="Symbol"/>
    </w:rPr>
  </w:style>
  <w:style w:type="character" w:customStyle="1" w:styleId="WW8Num15z1">
    <w:name w:val="WW8Num15z1"/>
    <w:rsid w:val="005F6DC9"/>
    <w:rPr>
      <w:rFonts w:ascii="Courier New" w:hAnsi="Courier New"/>
    </w:rPr>
  </w:style>
  <w:style w:type="character" w:customStyle="1" w:styleId="WW8Num15z2">
    <w:name w:val="WW8Num15z2"/>
    <w:rsid w:val="005F6DC9"/>
    <w:rPr>
      <w:rFonts w:ascii="Wingdings" w:hAnsi="Wingdings"/>
    </w:rPr>
  </w:style>
  <w:style w:type="character" w:customStyle="1" w:styleId="WW8Num17z0">
    <w:name w:val="WW8Num17z0"/>
    <w:rsid w:val="005F6DC9"/>
    <w:rPr>
      <w:rFonts w:ascii="Symbol" w:hAnsi="Symbol"/>
    </w:rPr>
  </w:style>
  <w:style w:type="character" w:customStyle="1" w:styleId="WW8Num17z1">
    <w:name w:val="WW8Num17z1"/>
    <w:rsid w:val="005F6DC9"/>
    <w:rPr>
      <w:rFonts w:ascii="Courier New" w:hAnsi="Courier New"/>
    </w:rPr>
  </w:style>
  <w:style w:type="character" w:customStyle="1" w:styleId="WW8Num17z2">
    <w:name w:val="WW8Num17z2"/>
    <w:rsid w:val="005F6DC9"/>
    <w:rPr>
      <w:rFonts w:ascii="Wingdings" w:hAnsi="Wingdings"/>
    </w:rPr>
  </w:style>
  <w:style w:type="character" w:customStyle="1" w:styleId="WW8Num18z0">
    <w:name w:val="WW8Num18z0"/>
    <w:rsid w:val="005F6DC9"/>
    <w:rPr>
      <w:rFonts w:ascii="Symbol" w:hAnsi="Symbol"/>
    </w:rPr>
  </w:style>
  <w:style w:type="character" w:customStyle="1" w:styleId="WW8Num18z1">
    <w:name w:val="WW8Num18z1"/>
    <w:rsid w:val="005F6DC9"/>
    <w:rPr>
      <w:rFonts w:ascii="Courier New" w:hAnsi="Courier New"/>
    </w:rPr>
  </w:style>
  <w:style w:type="character" w:customStyle="1" w:styleId="WW8Num18z2">
    <w:name w:val="WW8Num18z2"/>
    <w:rsid w:val="005F6DC9"/>
    <w:rPr>
      <w:rFonts w:ascii="Wingdings" w:hAnsi="Wingdings"/>
    </w:rPr>
  </w:style>
  <w:style w:type="paragraph" w:customStyle="1" w:styleId="ndice">
    <w:name w:val="Índice"/>
    <w:basedOn w:val="Normal"/>
    <w:rsid w:val="005F6DC9"/>
    <w:pPr>
      <w:suppressLineNumbers/>
      <w:suppressAutoHyphens/>
    </w:pPr>
    <w:rPr>
      <w:rFonts w:ascii="Arial" w:hAnsi="Arial"/>
      <w:lang w:val="es-ES_tradnl"/>
    </w:rPr>
  </w:style>
  <w:style w:type="paragraph" w:customStyle="1" w:styleId="xl25">
    <w:name w:val="xl25"/>
    <w:basedOn w:val="Normal"/>
    <w:rsid w:val="005F6DC9"/>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Unicode MS" w:hAnsi="Arial Unicode MS"/>
    </w:rPr>
  </w:style>
  <w:style w:type="paragraph" w:customStyle="1" w:styleId="xl26">
    <w:name w:val="xl26"/>
    <w:basedOn w:val="Normal"/>
    <w:rsid w:val="005F6DC9"/>
    <w:pPr>
      <w:pBdr>
        <w:top w:val="single" w:sz="4" w:space="0" w:color="auto"/>
        <w:left w:val="double" w:sz="6" w:space="0" w:color="auto"/>
        <w:bottom w:val="double" w:sz="6" w:space="0" w:color="auto"/>
        <w:right w:val="single" w:sz="4" w:space="0" w:color="auto"/>
      </w:pBdr>
      <w:spacing w:before="100" w:beforeAutospacing="1" w:after="100" w:afterAutospacing="1"/>
    </w:pPr>
    <w:rPr>
      <w:rFonts w:ascii="Arial Unicode MS" w:hAnsi="Arial Unicode MS"/>
    </w:rPr>
  </w:style>
  <w:style w:type="paragraph" w:customStyle="1" w:styleId="xl27">
    <w:name w:val="xl27"/>
    <w:basedOn w:val="Normal"/>
    <w:rsid w:val="005F6DC9"/>
    <w:pPr>
      <w:pBdr>
        <w:top w:val="single" w:sz="4" w:space="0" w:color="auto"/>
        <w:left w:val="single" w:sz="4" w:space="0" w:color="auto"/>
        <w:bottom w:val="double" w:sz="6" w:space="0" w:color="auto"/>
        <w:right w:val="double" w:sz="6" w:space="0" w:color="auto"/>
      </w:pBdr>
      <w:spacing w:before="100" w:beforeAutospacing="1" w:after="100" w:afterAutospacing="1"/>
    </w:pPr>
    <w:rPr>
      <w:rFonts w:ascii="Arial Unicode MS" w:hAnsi="Arial Unicode MS"/>
    </w:rPr>
  </w:style>
  <w:style w:type="paragraph" w:customStyle="1" w:styleId="Textosinformato1">
    <w:name w:val="Texto sin formato1"/>
    <w:basedOn w:val="Normal"/>
    <w:rsid w:val="005F6DC9"/>
    <w:pPr>
      <w:overflowPunct w:val="0"/>
      <w:autoSpaceDE w:val="0"/>
      <w:autoSpaceDN w:val="0"/>
      <w:adjustRightInd w:val="0"/>
      <w:textAlignment w:val="baseline"/>
    </w:pPr>
    <w:rPr>
      <w:rFonts w:ascii="Courier New" w:hAnsi="Courier New"/>
      <w:sz w:val="20"/>
      <w:szCs w:val="20"/>
    </w:rPr>
  </w:style>
  <w:style w:type="paragraph" w:styleId="Listaconvietas2">
    <w:name w:val="List Bullet 2"/>
    <w:basedOn w:val="Normal"/>
    <w:autoRedefine/>
    <w:rsid w:val="005F6DC9"/>
    <w:pPr>
      <w:snapToGrid w:val="0"/>
      <w:jc w:val="both"/>
    </w:pPr>
    <w:rPr>
      <w:rFonts w:ascii="CG Times" w:hAnsi="CG Times"/>
      <w:b/>
      <w:sz w:val="20"/>
      <w:szCs w:val="20"/>
    </w:rPr>
  </w:style>
  <w:style w:type="paragraph" w:customStyle="1" w:styleId="Nivel1">
    <w:name w:val="Nivel 1"/>
    <w:basedOn w:val="Normal"/>
    <w:rsid w:val="005F6DC9"/>
    <w:pPr>
      <w:jc w:val="both"/>
    </w:pPr>
    <w:rPr>
      <w:rFonts w:ascii="Tahoma" w:hAnsi="Tahoma"/>
      <w:sz w:val="20"/>
      <w:szCs w:val="20"/>
      <w:lang w:val="es-MX"/>
    </w:rPr>
  </w:style>
  <w:style w:type="paragraph" w:customStyle="1" w:styleId="corte1datos">
    <w:name w:val="corte1 datos"/>
    <w:basedOn w:val="Normal"/>
    <w:rsid w:val="005F6DC9"/>
    <w:pPr>
      <w:ind w:left="2552"/>
    </w:pPr>
    <w:rPr>
      <w:rFonts w:ascii="Arial" w:hAnsi="Arial"/>
      <w:b/>
      <w:caps/>
      <w:sz w:val="30"/>
      <w:szCs w:val="20"/>
      <w:lang w:val="es-ES_tradnl" w:eastAsia="es-MX"/>
    </w:rPr>
  </w:style>
  <w:style w:type="paragraph" w:customStyle="1" w:styleId="corte2ponente">
    <w:name w:val="corte2 ponente"/>
    <w:basedOn w:val="Normal"/>
    <w:rsid w:val="005F6DC9"/>
    <w:rPr>
      <w:rFonts w:ascii="Arial" w:hAnsi="Arial"/>
      <w:b/>
      <w:caps/>
      <w:sz w:val="30"/>
      <w:szCs w:val="20"/>
      <w:lang w:val="es-ES_tradnl" w:eastAsia="es-MX"/>
    </w:rPr>
  </w:style>
  <w:style w:type="paragraph" w:customStyle="1" w:styleId="corte3centro">
    <w:name w:val="corte3 centro"/>
    <w:basedOn w:val="Normal"/>
    <w:rsid w:val="005F6DC9"/>
    <w:pPr>
      <w:spacing w:line="360" w:lineRule="auto"/>
      <w:jc w:val="center"/>
    </w:pPr>
    <w:rPr>
      <w:rFonts w:ascii="Arial" w:hAnsi="Arial"/>
      <w:b/>
      <w:sz w:val="30"/>
      <w:szCs w:val="20"/>
      <w:lang w:val="es-ES_tradnl" w:eastAsia="es-MX"/>
    </w:rPr>
  </w:style>
  <w:style w:type="paragraph" w:customStyle="1" w:styleId="corte4fondoCar">
    <w:name w:val="corte4 fondo Car"/>
    <w:basedOn w:val="Normal"/>
    <w:rsid w:val="005F6DC9"/>
    <w:pPr>
      <w:spacing w:line="360" w:lineRule="auto"/>
      <w:ind w:firstLine="709"/>
      <w:jc w:val="both"/>
    </w:pPr>
    <w:rPr>
      <w:rFonts w:ascii="Arial" w:hAnsi="Arial"/>
      <w:sz w:val="30"/>
      <w:szCs w:val="20"/>
      <w:lang w:val="es-ES_tradnl" w:eastAsia="es-MX"/>
    </w:rPr>
  </w:style>
  <w:style w:type="paragraph" w:customStyle="1" w:styleId="corte5transcripcion">
    <w:name w:val="corte5 transcripcion"/>
    <w:basedOn w:val="Normal"/>
    <w:rsid w:val="005F6DC9"/>
    <w:pPr>
      <w:spacing w:line="360" w:lineRule="auto"/>
      <w:ind w:left="709" w:right="709"/>
      <w:jc w:val="both"/>
    </w:pPr>
    <w:rPr>
      <w:rFonts w:ascii="Arial" w:hAnsi="Arial"/>
      <w:b/>
      <w:i/>
      <w:sz w:val="30"/>
      <w:szCs w:val="20"/>
      <w:lang w:val="es-ES_tradnl" w:eastAsia="es-MX"/>
    </w:rPr>
  </w:style>
  <w:style w:type="paragraph" w:customStyle="1" w:styleId="corte4fondo">
    <w:name w:val="corte4 fondo"/>
    <w:basedOn w:val="Normal"/>
    <w:rsid w:val="005F6DC9"/>
    <w:pPr>
      <w:spacing w:line="360" w:lineRule="auto"/>
      <w:ind w:firstLine="709"/>
      <w:jc w:val="both"/>
    </w:pPr>
    <w:rPr>
      <w:rFonts w:ascii="Arial" w:hAnsi="Arial"/>
      <w:sz w:val="30"/>
      <w:szCs w:val="20"/>
      <w:lang w:val="es-ES_tradnl" w:eastAsia="es-MX"/>
    </w:rPr>
  </w:style>
  <w:style w:type="paragraph" w:customStyle="1" w:styleId="WW-Textosinformato">
    <w:name w:val="WW-Texto sin formato"/>
    <w:basedOn w:val="Normal"/>
    <w:rsid w:val="005F6DC9"/>
    <w:pPr>
      <w:suppressAutoHyphens/>
      <w:overflowPunct w:val="0"/>
      <w:autoSpaceDE w:val="0"/>
      <w:autoSpaceDN w:val="0"/>
      <w:adjustRightInd w:val="0"/>
      <w:textAlignment w:val="baseline"/>
    </w:pPr>
    <w:rPr>
      <w:rFonts w:ascii="Courier New" w:hAnsi="Courier New"/>
      <w:sz w:val="20"/>
      <w:szCs w:val="20"/>
      <w:lang w:eastAsia="es-MX"/>
    </w:rPr>
  </w:style>
  <w:style w:type="paragraph" w:customStyle="1" w:styleId="CABEZA">
    <w:name w:val="CABEZA"/>
    <w:basedOn w:val="Normal"/>
    <w:rsid w:val="005F6DC9"/>
    <w:pPr>
      <w:spacing w:before="101" w:after="101"/>
      <w:jc w:val="center"/>
    </w:pPr>
    <w:rPr>
      <w:b/>
      <w:sz w:val="28"/>
      <w:szCs w:val="28"/>
    </w:rPr>
  </w:style>
  <w:style w:type="paragraph" w:customStyle="1" w:styleId="CERRAR">
    <w:name w:val="CERRAR"/>
    <w:basedOn w:val="Normal"/>
    <w:rsid w:val="005F6DC9"/>
    <w:pPr>
      <w:spacing w:after="29" w:line="187" w:lineRule="atLeast"/>
      <w:ind w:firstLine="288"/>
      <w:jc w:val="both"/>
    </w:pPr>
    <w:rPr>
      <w:rFonts w:ascii="Arial" w:hAnsi="Arial"/>
      <w:sz w:val="18"/>
      <w:szCs w:val="20"/>
      <w:lang w:val="es-ES_tradnl"/>
    </w:rPr>
  </w:style>
  <w:style w:type="paragraph" w:customStyle="1" w:styleId="Cuerpo">
    <w:name w:val="Cuerpo"/>
    <w:basedOn w:val="Normal"/>
    <w:rsid w:val="005F6DC9"/>
    <w:pPr>
      <w:jc w:val="both"/>
    </w:pPr>
    <w:rPr>
      <w:rFonts w:ascii="Arial" w:hAnsi="Arial"/>
      <w:sz w:val="20"/>
      <w:szCs w:val="20"/>
    </w:rPr>
  </w:style>
  <w:style w:type="paragraph" w:customStyle="1" w:styleId="Continuarfraccin">
    <w:name w:val="Continuar fracción"/>
    <w:basedOn w:val="Continuarlista"/>
    <w:rsid w:val="005F6DC9"/>
    <w:pPr>
      <w:tabs>
        <w:tab w:val="left" w:leader="dot" w:pos="8102"/>
      </w:tabs>
      <w:spacing w:before="120" w:after="0" w:line="360" w:lineRule="auto"/>
      <w:ind w:left="284"/>
      <w:jc w:val="both"/>
    </w:pPr>
    <w:rPr>
      <w:rFonts w:ascii="Arial" w:hAnsi="Arial"/>
      <w:sz w:val="24"/>
      <w:szCs w:val="24"/>
      <w:lang w:eastAsia="en-US"/>
    </w:rPr>
  </w:style>
  <w:style w:type="paragraph" w:styleId="Continuarlista">
    <w:name w:val="List Continue"/>
    <w:basedOn w:val="Normal"/>
    <w:rsid w:val="005F6DC9"/>
    <w:pPr>
      <w:spacing w:after="120"/>
      <w:ind w:left="283"/>
    </w:pPr>
    <w:rPr>
      <w:sz w:val="20"/>
      <w:szCs w:val="20"/>
    </w:rPr>
  </w:style>
  <w:style w:type="paragraph" w:customStyle="1" w:styleId="Textoindependiente210">
    <w:name w:val="Texto independiente 21"/>
    <w:basedOn w:val="Normal"/>
    <w:rsid w:val="005F6DC9"/>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0">
    <w:name w:val="Texto de bloque1"/>
    <w:basedOn w:val="Normal"/>
    <w:rsid w:val="005F6DC9"/>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Ningnestilodeprrafo">
    <w:name w:val="[Ningún estilo de párrafo]"/>
    <w:rsid w:val="005F6DC9"/>
    <w:pPr>
      <w:widowControl w:val="0"/>
      <w:autoSpaceDE w:val="0"/>
      <w:autoSpaceDN w:val="0"/>
      <w:adjustRightInd w:val="0"/>
      <w:spacing w:line="288" w:lineRule="auto"/>
      <w:textAlignment w:val="center"/>
    </w:pPr>
    <w:rPr>
      <w:rFonts w:ascii="Times-Roman" w:hAnsi="Times-Roman" w:cs="Times-Roman"/>
      <w:color w:val="000000"/>
      <w:sz w:val="24"/>
      <w:szCs w:val="24"/>
      <w:lang w:val="es-ES_tradnl"/>
    </w:rPr>
  </w:style>
  <w:style w:type="paragraph" w:customStyle="1" w:styleId="Sinespaciado1">
    <w:name w:val="Sin espaciado1"/>
    <w:link w:val="NoSpacingCar"/>
    <w:rsid w:val="005F6DC9"/>
    <w:rPr>
      <w:rFonts w:ascii="Calibri" w:hAnsi="Calibri"/>
      <w:sz w:val="22"/>
      <w:szCs w:val="22"/>
      <w:lang w:val="es-ES" w:eastAsia="en-US"/>
    </w:rPr>
  </w:style>
  <w:style w:type="character" w:customStyle="1" w:styleId="NoSpacingCar">
    <w:name w:val="No Spacing Car"/>
    <w:link w:val="Sinespaciado1"/>
    <w:locked/>
    <w:rsid w:val="005F6DC9"/>
    <w:rPr>
      <w:rFonts w:ascii="Calibri" w:hAnsi="Calibri"/>
      <w:sz w:val="22"/>
      <w:szCs w:val="22"/>
      <w:lang w:val="es-ES" w:eastAsia="en-US"/>
    </w:rPr>
  </w:style>
  <w:style w:type="character" w:customStyle="1" w:styleId="SinespaciadoCar">
    <w:name w:val="Sin espaciado Car"/>
    <w:link w:val="Sinespaciado"/>
    <w:uiPriority w:val="1"/>
    <w:rsid w:val="00A31D8A"/>
    <w:rPr>
      <w:sz w:val="24"/>
      <w:szCs w:val="24"/>
      <w:lang w:val="es-ES" w:eastAsia="es-ES"/>
    </w:rPr>
  </w:style>
  <w:style w:type="character" w:customStyle="1" w:styleId="secondline">
    <w:name w:val="secondline"/>
    <w:rsid w:val="00F82F52"/>
  </w:style>
  <w:style w:type="character" w:customStyle="1" w:styleId="apple-converted-space">
    <w:name w:val="apple-converted-space"/>
    <w:rsid w:val="00F82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20206">
      <w:bodyDiv w:val="1"/>
      <w:marLeft w:val="0"/>
      <w:marRight w:val="0"/>
      <w:marTop w:val="0"/>
      <w:marBottom w:val="0"/>
      <w:divBdr>
        <w:top w:val="none" w:sz="0" w:space="0" w:color="auto"/>
        <w:left w:val="none" w:sz="0" w:space="0" w:color="auto"/>
        <w:bottom w:val="none" w:sz="0" w:space="0" w:color="auto"/>
        <w:right w:val="none" w:sz="0" w:space="0" w:color="auto"/>
      </w:divBdr>
    </w:div>
    <w:div w:id="1034505281">
      <w:bodyDiv w:val="1"/>
      <w:marLeft w:val="0"/>
      <w:marRight w:val="0"/>
      <w:marTop w:val="0"/>
      <w:marBottom w:val="0"/>
      <w:divBdr>
        <w:top w:val="none" w:sz="0" w:space="0" w:color="auto"/>
        <w:left w:val="none" w:sz="0" w:space="0" w:color="auto"/>
        <w:bottom w:val="none" w:sz="0" w:space="0" w:color="auto"/>
        <w:right w:val="none" w:sz="0" w:space="0" w:color="auto"/>
      </w:divBdr>
      <w:divsChild>
        <w:div w:id="109083973">
          <w:marLeft w:val="0"/>
          <w:marRight w:val="0"/>
          <w:marTop w:val="0"/>
          <w:marBottom w:val="0"/>
          <w:divBdr>
            <w:top w:val="none" w:sz="0" w:space="0" w:color="auto"/>
            <w:left w:val="none" w:sz="0" w:space="0" w:color="auto"/>
            <w:bottom w:val="none" w:sz="0" w:space="0" w:color="auto"/>
            <w:right w:val="none" w:sz="0" w:space="0" w:color="auto"/>
          </w:divBdr>
        </w:div>
        <w:div w:id="417168744">
          <w:marLeft w:val="0"/>
          <w:marRight w:val="0"/>
          <w:marTop w:val="0"/>
          <w:marBottom w:val="0"/>
          <w:divBdr>
            <w:top w:val="none" w:sz="0" w:space="0" w:color="auto"/>
            <w:left w:val="none" w:sz="0" w:space="0" w:color="auto"/>
            <w:bottom w:val="none" w:sz="0" w:space="0" w:color="auto"/>
            <w:right w:val="none" w:sz="0" w:space="0" w:color="auto"/>
          </w:divBdr>
        </w:div>
        <w:div w:id="533004564">
          <w:marLeft w:val="0"/>
          <w:marRight w:val="0"/>
          <w:marTop w:val="0"/>
          <w:marBottom w:val="0"/>
          <w:divBdr>
            <w:top w:val="none" w:sz="0" w:space="0" w:color="auto"/>
            <w:left w:val="none" w:sz="0" w:space="0" w:color="auto"/>
            <w:bottom w:val="none" w:sz="0" w:space="0" w:color="auto"/>
            <w:right w:val="none" w:sz="0" w:space="0" w:color="auto"/>
          </w:divBdr>
        </w:div>
        <w:div w:id="648097857">
          <w:marLeft w:val="0"/>
          <w:marRight w:val="0"/>
          <w:marTop w:val="0"/>
          <w:marBottom w:val="0"/>
          <w:divBdr>
            <w:top w:val="none" w:sz="0" w:space="0" w:color="auto"/>
            <w:left w:val="none" w:sz="0" w:space="0" w:color="auto"/>
            <w:bottom w:val="none" w:sz="0" w:space="0" w:color="auto"/>
            <w:right w:val="none" w:sz="0" w:space="0" w:color="auto"/>
          </w:divBdr>
        </w:div>
        <w:div w:id="779296318">
          <w:marLeft w:val="0"/>
          <w:marRight w:val="0"/>
          <w:marTop w:val="0"/>
          <w:marBottom w:val="0"/>
          <w:divBdr>
            <w:top w:val="none" w:sz="0" w:space="0" w:color="auto"/>
            <w:left w:val="none" w:sz="0" w:space="0" w:color="auto"/>
            <w:bottom w:val="none" w:sz="0" w:space="0" w:color="auto"/>
            <w:right w:val="none" w:sz="0" w:space="0" w:color="auto"/>
          </w:divBdr>
        </w:div>
        <w:div w:id="878124792">
          <w:marLeft w:val="0"/>
          <w:marRight w:val="0"/>
          <w:marTop w:val="0"/>
          <w:marBottom w:val="0"/>
          <w:divBdr>
            <w:top w:val="none" w:sz="0" w:space="0" w:color="auto"/>
            <w:left w:val="none" w:sz="0" w:space="0" w:color="auto"/>
            <w:bottom w:val="none" w:sz="0" w:space="0" w:color="auto"/>
            <w:right w:val="none" w:sz="0" w:space="0" w:color="auto"/>
          </w:divBdr>
        </w:div>
        <w:div w:id="916746813">
          <w:marLeft w:val="0"/>
          <w:marRight w:val="0"/>
          <w:marTop w:val="0"/>
          <w:marBottom w:val="0"/>
          <w:divBdr>
            <w:top w:val="none" w:sz="0" w:space="0" w:color="auto"/>
            <w:left w:val="none" w:sz="0" w:space="0" w:color="auto"/>
            <w:bottom w:val="none" w:sz="0" w:space="0" w:color="auto"/>
            <w:right w:val="none" w:sz="0" w:space="0" w:color="auto"/>
          </w:divBdr>
        </w:div>
        <w:div w:id="982999942">
          <w:marLeft w:val="0"/>
          <w:marRight w:val="0"/>
          <w:marTop w:val="0"/>
          <w:marBottom w:val="0"/>
          <w:divBdr>
            <w:top w:val="none" w:sz="0" w:space="0" w:color="auto"/>
            <w:left w:val="none" w:sz="0" w:space="0" w:color="auto"/>
            <w:bottom w:val="none" w:sz="0" w:space="0" w:color="auto"/>
            <w:right w:val="none" w:sz="0" w:space="0" w:color="auto"/>
          </w:divBdr>
        </w:div>
        <w:div w:id="1200630687">
          <w:marLeft w:val="0"/>
          <w:marRight w:val="0"/>
          <w:marTop w:val="0"/>
          <w:marBottom w:val="0"/>
          <w:divBdr>
            <w:top w:val="none" w:sz="0" w:space="0" w:color="auto"/>
            <w:left w:val="none" w:sz="0" w:space="0" w:color="auto"/>
            <w:bottom w:val="none" w:sz="0" w:space="0" w:color="auto"/>
            <w:right w:val="none" w:sz="0" w:space="0" w:color="auto"/>
          </w:divBdr>
        </w:div>
        <w:div w:id="1403406804">
          <w:marLeft w:val="0"/>
          <w:marRight w:val="0"/>
          <w:marTop w:val="0"/>
          <w:marBottom w:val="0"/>
          <w:divBdr>
            <w:top w:val="none" w:sz="0" w:space="0" w:color="auto"/>
            <w:left w:val="none" w:sz="0" w:space="0" w:color="auto"/>
            <w:bottom w:val="none" w:sz="0" w:space="0" w:color="auto"/>
            <w:right w:val="none" w:sz="0" w:space="0" w:color="auto"/>
          </w:divBdr>
        </w:div>
        <w:div w:id="1445804496">
          <w:marLeft w:val="0"/>
          <w:marRight w:val="0"/>
          <w:marTop w:val="0"/>
          <w:marBottom w:val="0"/>
          <w:divBdr>
            <w:top w:val="none" w:sz="0" w:space="0" w:color="auto"/>
            <w:left w:val="none" w:sz="0" w:space="0" w:color="auto"/>
            <w:bottom w:val="none" w:sz="0" w:space="0" w:color="auto"/>
            <w:right w:val="none" w:sz="0" w:space="0" w:color="auto"/>
          </w:divBdr>
        </w:div>
        <w:div w:id="1832714488">
          <w:marLeft w:val="0"/>
          <w:marRight w:val="0"/>
          <w:marTop w:val="0"/>
          <w:marBottom w:val="0"/>
          <w:divBdr>
            <w:top w:val="none" w:sz="0" w:space="0" w:color="auto"/>
            <w:left w:val="none" w:sz="0" w:space="0" w:color="auto"/>
            <w:bottom w:val="none" w:sz="0" w:space="0" w:color="auto"/>
            <w:right w:val="none" w:sz="0" w:space="0" w:color="auto"/>
          </w:divBdr>
        </w:div>
        <w:div w:id="1854681733">
          <w:marLeft w:val="0"/>
          <w:marRight w:val="0"/>
          <w:marTop w:val="0"/>
          <w:marBottom w:val="0"/>
          <w:divBdr>
            <w:top w:val="none" w:sz="0" w:space="0" w:color="auto"/>
            <w:left w:val="none" w:sz="0" w:space="0" w:color="auto"/>
            <w:bottom w:val="none" w:sz="0" w:space="0" w:color="auto"/>
            <w:right w:val="none" w:sz="0" w:space="0" w:color="auto"/>
          </w:divBdr>
        </w:div>
      </w:divsChild>
    </w:div>
    <w:div w:id="1191186453">
      <w:bodyDiv w:val="1"/>
      <w:marLeft w:val="0"/>
      <w:marRight w:val="0"/>
      <w:marTop w:val="0"/>
      <w:marBottom w:val="0"/>
      <w:divBdr>
        <w:top w:val="none" w:sz="0" w:space="0" w:color="auto"/>
        <w:left w:val="none" w:sz="0" w:space="0" w:color="auto"/>
        <w:bottom w:val="none" w:sz="0" w:space="0" w:color="auto"/>
        <w:right w:val="none" w:sz="0" w:space="0" w:color="auto"/>
      </w:divBdr>
    </w:div>
    <w:div w:id="1394084007">
      <w:bodyDiv w:val="1"/>
      <w:marLeft w:val="0"/>
      <w:marRight w:val="0"/>
      <w:marTop w:val="0"/>
      <w:marBottom w:val="0"/>
      <w:divBdr>
        <w:top w:val="none" w:sz="0" w:space="0" w:color="auto"/>
        <w:left w:val="none" w:sz="0" w:space="0" w:color="auto"/>
        <w:bottom w:val="none" w:sz="0" w:space="0" w:color="auto"/>
        <w:right w:val="none" w:sz="0" w:space="0" w:color="auto"/>
      </w:divBdr>
      <w:divsChild>
        <w:div w:id="286395562">
          <w:marLeft w:val="0"/>
          <w:marRight w:val="0"/>
          <w:marTop w:val="0"/>
          <w:marBottom w:val="0"/>
          <w:divBdr>
            <w:top w:val="none" w:sz="0" w:space="0" w:color="auto"/>
            <w:left w:val="none" w:sz="0" w:space="0" w:color="auto"/>
            <w:bottom w:val="none" w:sz="0" w:space="0" w:color="auto"/>
            <w:right w:val="none" w:sz="0" w:space="0" w:color="auto"/>
          </w:divBdr>
        </w:div>
        <w:div w:id="376051906">
          <w:marLeft w:val="0"/>
          <w:marRight w:val="0"/>
          <w:marTop w:val="0"/>
          <w:marBottom w:val="0"/>
          <w:divBdr>
            <w:top w:val="none" w:sz="0" w:space="0" w:color="auto"/>
            <w:left w:val="none" w:sz="0" w:space="0" w:color="auto"/>
            <w:bottom w:val="none" w:sz="0" w:space="0" w:color="auto"/>
            <w:right w:val="none" w:sz="0" w:space="0" w:color="auto"/>
          </w:divBdr>
        </w:div>
        <w:div w:id="388500476">
          <w:marLeft w:val="0"/>
          <w:marRight w:val="0"/>
          <w:marTop w:val="0"/>
          <w:marBottom w:val="0"/>
          <w:divBdr>
            <w:top w:val="none" w:sz="0" w:space="0" w:color="auto"/>
            <w:left w:val="none" w:sz="0" w:space="0" w:color="auto"/>
            <w:bottom w:val="none" w:sz="0" w:space="0" w:color="auto"/>
            <w:right w:val="none" w:sz="0" w:space="0" w:color="auto"/>
          </w:divBdr>
        </w:div>
        <w:div w:id="945236366">
          <w:marLeft w:val="0"/>
          <w:marRight w:val="0"/>
          <w:marTop w:val="0"/>
          <w:marBottom w:val="0"/>
          <w:divBdr>
            <w:top w:val="none" w:sz="0" w:space="0" w:color="auto"/>
            <w:left w:val="none" w:sz="0" w:space="0" w:color="auto"/>
            <w:bottom w:val="none" w:sz="0" w:space="0" w:color="auto"/>
            <w:right w:val="none" w:sz="0" w:space="0" w:color="auto"/>
          </w:divBdr>
        </w:div>
        <w:div w:id="950933795">
          <w:marLeft w:val="0"/>
          <w:marRight w:val="0"/>
          <w:marTop w:val="0"/>
          <w:marBottom w:val="0"/>
          <w:divBdr>
            <w:top w:val="none" w:sz="0" w:space="0" w:color="auto"/>
            <w:left w:val="none" w:sz="0" w:space="0" w:color="auto"/>
            <w:bottom w:val="none" w:sz="0" w:space="0" w:color="auto"/>
            <w:right w:val="none" w:sz="0" w:space="0" w:color="auto"/>
          </w:divBdr>
        </w:div>
        <w:div w:id="1000427330">
          <w:marLeft w:val="0"/>
          <w:marRight w:val="0"/>
          <w:marTop w:val="0"/>
          <w:marBottom w:val="0"/>
          <w:divBdr>
            <w:top w:val="none" w:sz="0" w:space="0" w:color="auto"/>
            <w:left w:val="none" w:sz="0" w:space="0" w:color="auto"/>
            <w:bottom w:val="none" w:sz="0" w:space="0" w:color="auto"/>
            <w:right w:val="none" w:sz="0" w:space="0" w:color="auto"/>
          </w:divBdr>
        </w:div>
        <w:div w:id="1000474723">
          <w:marLeft w:val="0"/>
          <w:marRight w:val="0"/>
          <w:marTop w:val="0"/>
          <w:marBottom w:val="0"/>
          <w:divBdr>
            <w:top w:val="none" w:sz="0" w:space="0" w:color="auto"/>
            <w:left w:val="none" w:sz="0" w:space="0" w:color="auto"/>
            <w:bottom w:val="none" w:sz="0" w:space="0" w:color="auto"/>
            <w:right w:val="none" w:sz="0" w:space="0" w:color="auto"/>
          </w:divBdr>
        </w:div>
        <w:div w:id="1069039870">
          <w:marLeft w:val="0"/>
          <w:marRight w:val="0"/>
          <w:marTop w:val="0"/>
          <w:marBottom w:val="0"/>
          <w:divBdr>
            <w:top w:val="none" w:sz="0" w:space="0" w:color="auto"/>
            <w:left w:val="none" w:sz="0" w:space="0" w:color="auto"/>
            <w:bottom w:val="none" w:sz="0" w:space="0" w:color="auto"/>
            <w:right w:val="none" w:sz="0" w:space="0" w:color="auto"/>
          </w:divBdr>
        </w:div>
        <w:div w:id="1149177347">
          <w:marLeft w:val="0"/>
          <w:marRight w:val="0"/>
          <w:marTop w:val="0"/>
          <w:marBottom w:val="0"/>
          <w:divBdr>
            <w:top w:val="none" w:sz="0" w:space="0" w:color="auto"/>
            <w:left w:val="none" w:sz="0" w:space="0" w:color="auto"/>
            <w:bottom w:val="none" w:sz="0" w:space="0" w:color="auto"/>
            <w:right w:val="none" w:sz="0" w:space="0" w:color="auto"/>
          </w:divBdr>
        </w:div>
        <w:div w:id="1180314332">
          <w:marLeft w:val="0"/>
          <w:marRight w:val="0"/>
          <w:marTop w:val="0"/>
          <w:marBottom w:val="0"/>
          <w:divBdr>
            <w:top w:val="none" w:sz="0" w:space="0" w:color="auto"/>
            <w:left w:val="none" w:sz="0" w:space="0" w:color="auto"/>
            <w:bottom w:val="none" w:sz="0" w:space="0" w:color="auto"/>
            <w:right w:val="none" w:sz="0" w:space="0" w:color="auto"/>
          </w:divBdr>
        </w:div>
        <w:div w:id="1273780917">
          <w:marLeft w:val="0"/>
          <w:marRight w:val="0"/>
          <w:marTop w:val="0"/>
          <w:marBottom w:val="0"/>
          <w:divBdr>
            <w:top w:val="none" w:sz="0" w:space="0" w:color="auto"/>
            <w:left w:val="none" w:sz="0" w:space="0" w:color="auto"/>
            <w:bottom w:val="none" w:sz="0" w:space="0" w:color="auto"/>
            <w:right w:val="none" w:sz="0" w:space="0" w:color="auto"/>
          </w:divBdr>
        </w:div>
        <w:div w:id="1347250656">
          <w:marLeft w:val="0"/>
          <w:marRight w:val="0"/>
          <w:marTop w:val="0"/>
          <w:marBottom w:val="0"/>
          <w:divBdr>
            <w:top w:val="none" w:sz="0" w:space="0" w:color="auto"/>
            <w:left w:val="none" w:sz="0" w:space="0" w:color="auto"/>
            <w:bottom w:val="none" w:sz="0" w:space="0" w:color="auto"/>
            <w:right w:val="none" w:sz="0" w:space="0" w:color="auto"/>
          </w:divBdr>
        </w:div>
        <w:div w:id="1407804366">
          <w:marLeft w:val="0"/>
          <w:marRight w:val="0"/>
          <w:marTop w:val="0"/>
          <w:marBottom w:val="0"/>
          <w:divBdr>
            <w:top w:val="none" w:sz="0" w:space="0" w:color="auto"/>
            <w:left w:val="none" w:sz="0" w:space="0" w:color="auto"/>
            <w:bottom w:val="none" w:sz="0" w:space="0" w:color="auto"/>
            <w:right w:val="none" w:sz="0" w:space="0" w:color="auto"/>
          </w:divBdr>
        </w:div>
        <w:div w:id="1797530791">
          <w:marLeft w:val="0"/>
          <w:marRight w:val="0"/>
          <w:marTop w:val="0"/>
          <w:marBottom w:val="0"/>
          <w:divBdr>
            <w:top w:val="none" w:sz="0" w:space="0" w:color="auto"/>
            <w:left w:val="none" w:sz="0" w:space="0" w:color="auto"/>
            <w:bottom w:val="none" w:sz="0" w:space="0" w:color="auto"/>
            <w:right w:val="none" w:sz="0" w:space="0" w:color="auto"/>
          </w:divBdr>
        </w:div>
        <w:div w:id="1827235718">
          <w:marLeft w:val="0"/>
          <w:marRight w:val="0"/>
          <w:marTop w:val="0"/>
          <w:marBottom w:val="0"/>
          <w:divBdr>
            <w:top w:val="none" w:sz="0" w:space="0" w:color="auto"/>
            <w:left w:val="none" w:sz="0" w:space="0" w:color="auto"/>
            <w:bottom w:val="none" w:sz="0" w:space="0" w:color="auto"/>
            <w:right w:val="none" w:sz="0" w:space="0" w:color="auto"/>
          </w:divBdr>
        </w:div>
        <w:div w:id="1959024305">
          <w:marLeft w:val="0"/>
          <w:marRight w:val="0"/>
          <w:marTop w:val="0"/>
          <w:marBottom w:val="0"/>
          <w:divBdr>
            <w:top w:val="none" w:sz="0" w:space="0" w:color="auto"/>
            <w:left w:val="none" w:sz="0" w:space="0" w:color="auto"/>
            <w:bottom w:val="none" w:sz="0" w:space="0" w:color="auto"/>
            <w:right w:val="none" w:sz="0" w:space="0" w:color="auto"/>
          </w:divBdr>
        </w:div>
        <w:div w:id="1986735696">
          <w:marLeft w:val="0"/>
          <w:marRight w:val="0"/>
          <w:marTop w:val="0"/>
          <w:marBottom w:val="0"/>
          <w:divBdr>
            <w:top w:val="none" w:sz="0" w:space="0" w:color="auto"/>
            <w:left w:val="none" w:sz="0" w:space="0" w:color="auto"/>
            <w:bottom w:val="none" w:sz="0" w:space="0" w:color="auto"/>
            <w:right w:val="none" w:sz="0" w:space="0" w:color="auto"/>
          </w:divBdr>
        </w:div>
        <w:div w:id="2024625745">
          <w:marLeft w:val="0"/>
          <w:marRight w:val="0"/>
          <w:marTop w:val="0"/>
          <w:marBottom w:val="0"/>
          <w:divBdr>
            <w:top w:val="none" w:sz="0" w:space="0" w:color="auto"/>
            <w:left w:val="none" w:sz="0" w:space="0" w:color="auto"/>
            <w:bottom w:val="none" w:sz="0" w:space="0" w:color="auto"/>
            <w:right w:val="none" w:sz="0" w:space="0" w:color="auto"/>
          </w:divBdr>
        </w:div>
      </w:divsChild>
    </w:div>
    <w:div w:id="176542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s>
</file>

<file path=word/_rels/footnotes.xml.rels><?xml version="1.0" encoding="UTF-8" standalone="yes"?>
<Relationships xmlns="http://schemas.openxmlformats.org/package/2006/relationships"><Relationship Id="rId2" Type="http://schemas.openxmlformats.org/officeDocument/2006/relationships/hyperlink" Target="http://www.juridicas.unam.mx" TargetMode="External"/><Relationship Id="rId1" Type="http://schemas.openxmlformats.org/officeDocument/2006/relationships/hyperlink" Target="http://filosofiayderecho.blog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AAC45-2498-4F47-A4A1-C76FE3780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68</Pages>
  <Words>18216</Words>
  <Characters>96775</Characters>
  <Application>Microsoft Office Word</Application>
  <DocSecurity>0</DocSecurity>
  <Lines>806</Lines>
  <Paragraphs>229</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 Company</Company>
  <LinksUpToDate>false</LinksUpToDate>
  <CharactersWithSpaces>114762</CharactersWithSpaces>
  <SharedDoc>false</SharedDoc>
  <HLinks>
    <vt:vector size="12" baseType="variant">
      <vt:variant>
        <vt:i4>327684</vt:i4>
      </vt:variant>
      <vt:variant>
        <vt:i4>3</vt:i4>
      </vt:variant>
      <vt:variant>
        <vt:i4>0</vt:i4>
      </vt:variant>
      <vt:variant>
        <vt:i4>5</vt:i4>
      </vt:variant>
      <vt:variant>
        <vt:lpwstr>http://www.juridicas.unam.mx/</vt:lpwstr>
      </vt:variant>
      <vt:variant>
        <vt:lpwstr/>
      </vt:variant>
      <vt:variant>
        <vt:i4>4522066</vt:i4>
      </vt:variant>
      <vt:variant>
        <vt:i4>0</vt:i4>
      </vt:variant>
      <vt:variant>
        <vt:i4>0</vt:i4>
      </vt:variant>
      <vt:variant>
        <vt:i4>5</vt:i4>
      </vt:variant>
      <vt:variant>
        <vt:lpwstr>http://filosofiayderecho.blogia.com/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subject/>
  <dc:creator>Delmy Cruz</dc:creator>
  <cp:keywords/>
  <cp:lastModifiedBy>Mirna Edith Peraza Estrella</cp:lastModifiedBy>
  <cp:revision>100</cp:revision>
  <cp:lastPrinted>2023-10-19T22:00:00Z</cp:lastPrinted>
  <dcterms:created xsi:type="dcterms:W3CDTF">2016-03-07T17:31:00Z</dcterms:created>
  <dcterms:modified xsi:type="dcterms:W3CDTF">2025-07-11T18:30:00Z</dcterms:modified>
</cp:coreProperties>
</file>